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AB94" w14:textId="77777777" w:rsidR="00BB4D83" w:rsidRPr="00DD4B39" w:rsidRDefault="00BB4D83" w:rsidP="00BB4D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4B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ANALYSIS DESIGN </w:t>
      </w:r>
      <w:r w:rsidRPr="00DD4B39">
        <w:rPr>
          <w:b/>
          <w:bCs/>
          <w:sz w:val="28"/>
          <w:szCs w:val="28"/>
          <w:u w:val="single"/>
        </w:rPr>
        <w:t>&amp;</w:t>
      </w:r>
      <w:r w:rsidRPr="00DD4B39">
        <w:rPr>
          <w:b/>
          <w:bCs/>
          <w:u w:val="single"/>
        </w:rPr>
        <w:t xml:space="preserve"> </w:t>
      </w:r>
      <w:r w:rsidRPr="00DD4B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DERIVATION SPECIFICATION  </w:t>
      </w:r>
    </w:p>
    <w:p w14:paraId="48A5AAA3" w14:textId="77777777" w:rsidR="00445BEB" w:rsidRPr="007E635C" w:rsidRDefault="00445BEB" w:rsidP="00445BEB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445BEB">
        <w:rPr>
          <w:rFonts w:ascii="Times New Roman" w:hAnsi="Times New Roman" w:cs="Times New Roman"/>
          <w:b/>
          <w:bCs/>
          <w:szCs w:val="24"/>
          <w:u w:val="single"/>
        </w:rPr>
        <w:t>ADRESP – TUMOR RESPONSE ANALYSIS DATASET</w:t>
      </w:r>
    </w:p>
    <w:p w14:paraId="19317E53" w14:textId="0A6A99A4" w:rsidR="00BB4D83" w:rsidRDefault="00F62780" w:rsidP="00655D07">
      <w:pPr>
        <w:rPr>
          <w:b/>
          <w:bCs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6A95A868">
          <v:rect id="_x0000_i1103" style="width:0;height:1.5pt" o:hralign="center" o:hrstd="t" o:hr="t" fillcolor="#a0a0a0" stroked="f"/>
        </w:pict>
      </w:r>
    </w:p>
    <w:p w14:paraId="61860EFE" w14:textId="1DE51AB5" w:rsidR="007E635C" w:rsidRPr="007E635C" w:rsidRDefault="00445BEB" w:rsidP="007E635C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445BEB">
        <w:rPr>
          <w:rFonts w:ascii="Times New Roman" w:hAnsi="Times New Roman" w:cs="Times New Roman"/>
          <w:b/>
          <w:bCs/>
          <w:szCs w:val="24"/>
          <w:u w:val="single"/>
        </w:rPr>
        <w:t>PURPOSE</w:t>
      </w:r>
    </w:p>
    <w:p w14:paraId="6EFA1D1B" w14:textId="77777777" w:rsidR="007E635C" w:rsidRDefault="007E635C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 xml:space="preserve">Supports ORR, BOR, </w:t>
      </w:r>
      <w:proofErr w:type="spellStart"/>
      <w:r w:rsidRPr="007E635C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7E635C">
        <w:rPr>
          <w:rFonts w:ascii="Times New Roman" w:hAnsi="Times New Roman" w:cs="Times New Roman"/>
          <w:sz w:val="22"/>
          <w:szCs w:val="22"/>
        </w:rPr>
        <w:t xml:space="preserve"> response summaries.</w:t>
      </w:r>
    </w:p>
    <w:p w14:paraId="660C78EE" w14:textId="77777777" w:rsidR="00445BEB" w:rsidRPr="007E635C" w:rsidRDefault="00445BEB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3B9829" w14:textId="523048B3" w:rsidR="007E635C" w:rsidRPr="007E635C" w:rsidRDefault="00445BEB" w:rsidP="007E635C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445BEB">
        <w:rPr>
          <w:rFonts w:ascii="Times New Roman" w:hAnsi="Times New Roman" w:cs="Times New Roman"/>
          <w:b/>
          <w:bCs/>
          <w:szCs w:val="24"/>
          <w:u w:val="single"/>
        </w:rPr>
        <w:t>SOURCE DATASETS</w:t>
      </w:r>
    </w:p>
    <w:p w14:paraId="65492067" w14:textId="77777777" w:rsidR="007E635C" w:rsidRPr="007E635C" w:rsidRDefault="007E635C" w:rsidP="007E635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SDTM.RS – Response Assessments</w:t>
      </w:r>
    </w:p>
    <w:p w14:paraId="416D0282" w14:textId="77777777" w:rsidR="007E635C" w:rsidRDefault="007E635C" w:rsidP="007E635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ADSL – subject-level info</w:t>
      </w:r>
    </w:p>
    <w:p w14:paraId="410D9BDF" w14:textId="77777777" w:rsidR="00445BEB" w:rsidRPr="007E635C" w:rsidRDefault="00445BEB" w:rsidP="00445BEB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E060F12" w14:textId="1ECA1181" w:rsidR="007E635C" w:rsidRPr="007E635C" w:rsidRDefault="007E635C" w:rsidP="007E635C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7E635C">
        <w:rPr>
          <w:rFonts w:ascii="Times New Roman" w:hAnsi="Times New Roman" w:cs="Times New Roman"/>
          <w:b/>
          <w:bCs/>
          <w:szCs w:val="24"/>
          <w:u w:val="single"/>
        </w:rPr>
        <w:t>Key Variables Derived</w:t>
      </w:r>
    </w:p>
    <w:p w14:paraId="197CD0DA" w14:textId="77777777" w:rsidR="007E635C" w:rsidRPr="007E635C" w:rsidRDefault="007E635C" w:rsidP="007E635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RSTRESC → RSSTRESC (CR/PR/SD/PD)</w:t>
      </w:r>
    </w:p>
    <w:p w14:paraId="6464EE38" w14:textId="77777777" w:rsidR="007E635C" w:rsidRPr="007E635C" w:rsidRDefault="007E635C" w:rsidP="007E635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ADT (assessment date)</w:t>
      </w:r>
    </w:p>
    <w:p w14:paraId="0F13CEEF" w14:textId="77777777" w:rsidR="007E635C" w:rsidRPr="007E635C" w:rsidRDefault="007E635C" w:rsidP="007E635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ANL01FL (post-baseline flag)</w:t>
      </w:r>
    </w:p>
    <w:p w14:paraId="05F67295" w14:textId="77777777" w:rsidR="007E635C" w:rsidRPr="007E635C" w:rsidRDefault="007E635C" w:rsidP="007E635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PARAMCD = RESP</w:t>
      </w:r>
    </w:p>
    <w:p w14:paraId="5A9663BE" w14:textId="77777777" w:rsidR="007E635C" w:rsidRPr="007E635C" w:rsidRDefault="007E635C" w:rsidP="007E635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 xml:space="preserve">PARAM = </w:t>
      </w:r>
      <w:proofErr w:type="spellStart"/>
      <w:r w:rsidRPr="007E635C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7E635C">
        <w:rPr>
          <w:rFonts w:ascii="Times New Roman" w:hAnsi="Times New Roman" w:cs="Times New Roman"/>
          <w:sz w:val="22"/>
          <w:szCs w:val="22"/>
        </w:rPr>
        <w:t xml:space="preserve"> Response</w:t>
      </w:r>
    </w:p>
    <w:p w14:paraId="58E04BCB" w14:textId="66B04DBE" w:rsidR="007E635C" w:rsidRPr="007E635C" w:rsidRDefault="007E635C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350FA5" w14:textId="3FEB0A8A" w:rsidR="007E635C" w:rsidRPr="007E635C" w:rsidRDefault="00445BEB" w:rsidP="007E635C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445BEB">
        <w:rPr>
          <w:rFonts w:ascii="Times New Roman" w:hAnsi="Times New Roman" w:cs="Times New Roman"/>
          <w:b/>
          <w:bCs/>
          <w:szCs w:val="24"/>
          <w:u w:val="single"/>
        </w:rPr>
        <w:t>MERGE LOGIC</w:t>
      </w:r>
    </w:p>
    <w:p w14:paraId="07A61013" w14:textId="77777777" w:rsidR="007E635C" w:rsidRPr="007E635C" w:rsidRDefault="007E635C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RS (many response records per subject)</w:t>
      </w:r>
    </w:p>
    <w:p w14:paraId="08C3684C" w14:textId="77777777" w:rsidR="007E635C" w:rsidRPr="007E635C" w:rsidRDefault="007E635C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LEFT JOIN</w:t>
      </w:r>
    </w:p>
    <w:p w14:paraId="4B84D259" w14:textId="77777777" w:rsidR="007E635C" w:rsidRPr="007E635C" w:rsidRDefault="007E635C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ADSL</w:t>
      </w:r>
    </w:p>
    <w:p w14:paraId="23E290D0" w14:textId="39AC3C20" w:rsidR="00655D07" w:rsidRPr="00BB4D83" w:rsidRDefault="007E635C" w:rsidP="00445BE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635C">
        <w:rPr>
          <w:rFonts w:ascii="Times New Roman" w:hAnsi="Times New Roman" w:cs="Times New Roman"/>
          <w:sz w:val="22"/>
          <w:szCs w:val="22"/>
        </w:rPr>
        <w:t>BY USUBJID</w:t>
      </w:r>
    </w:p>
    <w:p w14:paraId="45DA52B4" w14:textId="77777777" w:rsidR="00655D07" w:rsidRPr="00F62780" w:rsidRDefault="00000000" w:rsidP="00655D07">
      <w:pPr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79FAEA52">
          <v:rect id="_x0000_i1025" style="width:0;height:1.5pt" o:hralign="center" o:hrstd="t" o:hr="t" fillcolor="#a0a0a0" stroked="f"/>
        </w:pict>
      </w:r>
    </w:p>
    <w:p w14:paraId="63A3A6BE" w14:textId="69B5AC14" w:rsidR="00655D07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>1️</w:t>
      </w:r>
      <w:r w:rsidRPr="00F62780">
        <w:rPr>
          <w:rFonts w:ascii="Segoe UI Symbol" w:hAnsi="Segoe UI Symbol" w:cs="Segoe UI Symbol"/>
          <w:b/>
          <w:bCs/>
          <w:sz w:val="22"/>
          <w:szCs w:val="22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OBJECTIVE OF ADRESP</w:t>
      </w:r>
    </w:p>
    <w:p w14:paraId="4362BC86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840C1AF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 xml:space="preserve">ADRESP dataset is created to </w:t>
      </w:r>
      <w:proofErr w:type="spellStart"/>
      <w:r w:rsidRPr="00F62780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F627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780">
        <w:rPr>
          <w:rFonts w:ascii="Times New Roman" w:hAnsi="Times New Roman" w:cs="Times New Roman"/>
          <w:sz w:val="22"/>
          <w:szCs w:val="22"/>
        </w:rPr>
        <w:t>tumor</w:t>
      </w:r>
      <w:proofErr w:type="spellEnd"/>
      <w:r w:rsidRPr="00F62780">
        <w:rPr>
          <w:rFonts w:ascii="Times New Roman" w:hAnsi="Times New Roman" w:cs="Times New Roman"/>
          <w:sz w:val="22"/>
          <w:szCs w:val="22"/>
        </w:rPr>
        <w:t xml:space="preserve"> / disease response to treatment in oncology clinical trials.</w:t>
      </w:r>
    </w:p>
    <w:p w14:paraId="07531751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Primary objectives:</w:t>
      </w:r>
    </w:p>
    <w:p w14:paraId="19B22F82" w14:textId="77777777" w:rsidR="00655D07" w:rsidRPr="00F62780" w:rsidRDefault="00655D07" w:rsidP="007E635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Derive Best Overall Response (BOR)</w:t>
      </w:r>
    </w:p>
    <w:p w14:paraId="63D540BA" w14:textId="77777777" w:rsidR="00655D07" w:rsidRPr="00F62780" w:rsidRDefault="00655D07" w:rsidP="007E635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Support ORR, DCR, CBR analyses</w:t>
      </w:r>
    </w:p>
    <w:p w14:paraId="072109BF" w14:textId="77777777" w:rsidR="00655D07" w:rsidRPr="00F62780" w:rsidRDefault="00655D07" w:rsidP="007E635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Enable response comparison across treatment arms</w:t>
      </w:r>
    </w:p>
    <w:p w14:paraId="197FA6A0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29FC43D3">
          <v:rect id="_x0000_i1026" style="width:0;height:1.5pt" o:hralign="center" o:hrstd="t" o:hr="t" fillcolor="#a0a0a0" stroked="f"/>
        </w:pict>
      </w:r>
    </w:p>
    <w:p w14:paraId="5128117B" w14:textId="5F842505" w:rsidR="00655D07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2️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SOURCE DATASETS</w:t>
      </w:r>
    </w:p>
    <w:p w14:paraId="3410F3B8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00"/>
        <w:gridCol w:w="4108"/>
      </w:tblGrid>
      <w:tr w:rsidR="00655D07" w:rsidRPr="00F62780" w14:paraId="037EF0D2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9336EDC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53092DD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</w:tr>
      <w:tr w:rsidR="00655D07" w:rsidRPr="00F62780" w14:paraId="67D4E762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9552C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0D754B42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Subject-level info, treatment, randomization</w:t>
            </w:r>
          </w:p>
        </w:tc>
      </w:tr>
      <w:tr w:rsidR="00655D07" w:rsidRPr="00F62780" w14:paraId="3FDAD9C4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D9495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SDTM RS / TR</w:t>
            </w:r>
          </w:p>
        </w:tc>
        <w:tc>
          <w:tcPr>
            <w:tcW w:w="0" w:type="auto"/>
            <w:hideMark/>
          </w:tcPr>
          <w:p w14:paraId="1CFA0D3F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Tumor</w:t>
            </w:r>
            <w:proofErr w:type="spellEnd"/>
            <w:r w:rsidRPr="00F62780">
              <w:rPr>
                <w:rFonts w:ascii="Times New Roman" w:hAnsi="Times New Roman" w:cs="Times New Roman"/>
                <w:sz w:val="22"/>
                <w:szCs w:val="22"/>
              </w:rPr>
              <w:t xml:space="preserve"> / response assessments</w:t>
            </w:r>
          </w:p>
        </w:tc>
      </w:tr>
      <w:tr w:rsidR="00655D07" w:rsidRPr="00F62780" w14:paraId="43BC2CAF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110AA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SV (optional)</w:t>
            </w:r>
          </w:p>
        </w:tc>
        <w:tc>
          <w:tcPr>
            <w:tcW w:w="0" w:type="auto"/>
            <w:hideMark/>
          </w:tcPr>
          <w:p w14:paraId="5A492924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Visit timing validation</w:t>
            </w:r>
          </w:p>
        </w:tc>
      </w:tr>
    </w:tbl>
    <w:p w14:paraId="250B10EA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4DC2CF31">
          <v:rect id="_x0000_i1027" style="width:0;height:1.5pt" o:hralign="center" o:hrstd="t" o:hr="t" fillcolor="#a0a0a0" stroked="f"/>
        </w:pict>
      </w:r>
    </w:p>
    <w:p w14:paraId="3494A498" w14:textId="55CCB287" w:rsidR="00655D07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3️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KEY ASSUMPTIONS</w:t>
      </w:r>
    </w:p>
    <w:p w14:paraId="2B0D4D1C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457B2EEA" w14:textId="77777777" w:rsidR="00655D07" w:rsidRPr="00F62780" w:rsidRDefault="00655D07" w:rsidP="007E635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Only post-baseline response assessments are considered for analysis</w:t>
      </w:r>
    </w:p>
    <w:p w14:paraId="21C39CBA" w14:textId="77777777" w:rsidR="00655D07" w:rsidRPr="00F62780" w:rsidRDefault="00655D07" w:rsidP="007E635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Response is evaluated per RECIST / protocol criteria</w:t>
      </w:r>
    </w:p>
    <w:p w14:paraId="68605D9D" w14:textId="77777777" w:rsidR="00655D07" w:rsidRPr="00F62780" w:rsidRDefault="00655D07" w:rsidP="007E635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Baseline response is derived as last assessment before treatment start</w:t>
      </w:r>
    </w:p>
    <w:p w14:paraId="5E1EACAF" w14:textId="1082C831" w:rsidR="00655D07" w:rsidRDefault="00655D07" w:rsidP="007E635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Missing or non-evaluable responses are classified as NE</w:t>
      </w:r>
    </w:p>
    <w:p w14:paraId="28CE2BA7" w14:textId="77777777" w:rsidR="00F62780" w:rsidRPr="00F62780" w:rsidRDefault="00F62780" w:rsidP="00F6278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9D3A990" w14:textId="77777777" w:rsidR="00655D07" w:rsidRDefault="00655D07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4️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Core Variables in ADRESP</w:t>
      </w:r>
    </w:p>
    <w:p w14:paraId="1D9EAB5B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281CDA0C" w14:textId="7BA316F7" w:rsidR="00655D07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Segoe UI Emoji" w:hAnsi="Segoe UI Emoji" w:cs="Segoe UI Emoji"/>
          <w:b/>
          <w:bCs/>
          <w:sz w:val="22"/>
          <w:szCs w:val="22"/>
          <w:u w:val="single"/>
        </w:rPr>
        <w:t>🔹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IDENTIFICATION VARIABLES</w:t>
      </w:r>
    </w:p>
    <w:p w14:paraId="01929A56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82"/>
        <w:gridCol w:w="2287"/>
      </w:tblGrid>
      <w:tr w:rsidR="00655D07" w:rsidRPr="00F62780" w14:paraId="3045A618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5E5C4F0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AC12F71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655D07" w:rsidRPr="00F62780" w14:paraId="0837B58C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1A85A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09A48966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</w:tr>
      <w:tr w:rsidR="00655D07" w:rsidRPr="00F62780" w14:paraId="61DC22D0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C64C5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13F2BA27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Unique Subject ID</w:t>
            </w:r>
          </w:p>
        </w:tc>
      </w:tr>
      <w:tr w:rsidR="00655D07" w:rsidRPr="00F62780" w14:paraId="453355D0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06BB0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SUBJID</w:t>
            </w:r>
          </w:p>
        </w:tc>
        <w:tc>
          <w:tcPr>
            <w:tcW w:w="0" w:type="auto"/>
            <w:hideMark/>
          </w:tcPr>
          <w:p w14:paraId="3DA02EE1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Subject ID (if required)</w:t>
            </w:r>
          </w:p>
        </w:tc>
      </w:tr>
    </w:tbl>
    <w:p w14:paraId="5D6FF1DD" w14:textId="14ED6E00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9E9B4E" w14:textId="153DA398" w:rsidR="00655D07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Segoe UI Emoji" w:hAnsi="Segoe UI Emoji" w:cs="Segoe UI Emoji"/>
          <w:b/>
          <w:bCs/>
          <w:sz w:val="22"/>
          <w:szCs w:val="22"/>
          <w:u w:val="single"/>
        </w:rPr>
        <w:t>🔹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TREATMENT VARIABLES (FROM ADSL)</w:t>
      </w:r>
    </w:p>
    <w:p w14:paraId="51E4D80B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33"/>
        <w:gridCol w:w="2031"/>
      </w:tblGrid>
      <w:tr w:rsidR="00F62780" w:rsidRPr="00F62780" w14:paraId="0CE3913F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21B8C805" w14:textId="77777777" w:rsidR="00F62780" w:rsidRPr="00F62780" w:rsidRDefault="00F62780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8DE22A3" w14:textId="7C796DAA" w:rsidR="00F62780" w:rsidRPr="00F62780" w:rsidRDefault="00F62780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F62780" w:rsidRPr="00F62780" w14:paraId="1B163618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7E30C" w14:textId="77777777" w:rsidR="00F62780" w:rsidRPr="00F62780" w:rsidRDefault="00F62780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</w:t>
            </w:r>
          </w:p>
        </w:tc>
        <w:tc>
          <w:tcPr>
            <w:tcW w:w="0" w:type="auto"/>
            <w:hideMark/>
          </w:tcPr>
          <w:p w14:paraId="0DDE0FF1" w14:textId="5EC99475" w:rsidR="00F62780" w:rsidRPr="00F62780" w:rsidRDefault="00F62780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Planned Treatment</w:t>
            </w:r>
          </w:p>
        </w:tc>
      </w:tr>
      <w:tr w:rsidR="00F62780" w:rsidRPr="00F62780" w14:paraId="4314C206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5EA45" w14:textId="77777777" w:rsidR="00F62780" w:rsidRPr="00F62780" w:rsidRDefault="00F62780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4F9931B5" w14:textId="22E827C1" w:rsidR="00F62780" w:rsidRPr="00F62780" w:rsidRDefault="00F62780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Actual Treatment</w:t>
            </w:r>
          </w:p>
        </w:tc>
      </w:tr>
      <w:tr w:rsidR="00F62780" w:rsidRPr="00F62780" w14:paraId="66D4C033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2EC8" w14:textId="77777777" w:rsidR="00F62780" w:rsidRPr="00F62780" w:rsidRDefault="00F62780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RANDDT</w:t>
            </w:r>
          </w:p>
        </w:tc>
        <w:tc>
          <w:tcPr>
            <w:tcW w:w="0" w:type="auto"/>
            <w:hideMark/>
          </w:tcPr>
          <w:p w14:paraId="346376E3" w14:textId="0F71B790" w:rsidR="00F62780" w:rsidRPr="00F62780" w:rsidRDefault="00F62780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Randomization Date</w:t>
            </w:r>
          </w:p>
        </w:tc>
      </w:tr>
    </w:tbl>
    <w:p w14:paraId="0ADE4749" w14:textId="018E49DC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617E6F" w14:textId="21BBE639" w:rsidR="00655D07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Segoe UI Emoji" w:hAnsi="Segoe UI Emoji" w:cs="Segoe UI Emoji"/>
          <w:b/>
          <w:bCs/>
          <w:sz w:val="22"/>
          <w:szCs w:val="22"/>
          <w:u w:val="single"/>
        </w:rPr>
        <w:t>🔹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ANALYSIS TIMING VARIABLES</w:t>
      </w:r>
    </w:p>
    <w:p w14:paraId="5E6DA805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68"/>
        <w:gridCol w:w="3549"/>
      </w:tblGrid>
      <w:tr w:rsidR="00655D07" w:rsidRPr="00F62780" w14:paraId="4A61285A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133C23AC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5312B92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655D07" w:rsidRPr="00F62780" w14:paraId="74B3AEF7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5D3E6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ADT</w:t>
            </w:r>
          </w:p>
        </w:tc>
        <w:tc>
          <w:tcPr>
            <w:tcW w:w="0" w:type="auto"/>
            <w:hideMark/>
          </w:tcPr>
          <w:p w14:paraId="53AED1CE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Date (response date)</w:t>
            </w:r>
          </w:p>
        </w:tc>
      </w:tr>
      <w:tr w:rsidR="00655D07" w:rsidRPr="00F62780" w14:paraId="39B238DD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C1F7C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AVISIT</w:t>
            </w:r>
          </w:p>
        </w:tc>
        <w:tc>
          <w:tcPr>
            <w:tcW w:w="0" w:type="auto"/>
            <w:hideMark/>
          </w:tcPr>
          <w:p w14:paraId="7F60A54B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Visit</w:t>
            </w:r>
          </w:p>
        </w:tc>
      </w:tr>
      <w:tr w:rsidR="00655D07" w:rsidRPr="00F62780" w14:paraId="7EB75BCF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C51A0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AVISITN</w:t>
            </w:r>
          </w:p>
        </w:tc>
        <w:tc>
          <w:tcPr>
            <w:tcW w:w="0" w:type="auto"/>
            <w:hideMark/>
          </w:tcPr>
          <w:p w14:paraId="76142AB5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Numeric Visit Order</w:t>
            </w:r>
          </w:p>
        </w:tc>
      </w:tr>
      <w:tr w:rsidR="00655D07" w:rsidRPr="00F62780" w14:paraId="2D102685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A105B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ADY</w:t>
            </w:r>
          </w:p>
        </w:tc>
        <w:tc>
          <w:tcPr>
            <w:tcW w:w="0" w:type="auto"/>
            <w:hideMark/>
          </w:tcPr>
          <w:p w14:paraId="43624C26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Day (ADT − RANDDT + 1)</w:t>
            </w:r>
          </w:p>
        </w:tc>
      </w:tr>
    </w:tbl>
    <w:p w14:paraId="5FA2988D" w14:textId="2F457006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DC7CAC" w14:textId="266B4E9A" w:rsidR="00F62780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Segoe UI Emoji" w:hAnsi="Segoe UI Emoji" w:cs="Segoe UI Emoji"/>
          <w:b/>
          <w:bCs/>
          <w:sz w:val="22"/>
          <w:szCs w:val="22"/>
          <w:u w:val="single"/>
        </w:rPr>
        <w:t>🔹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RESPONSE VARIABLES</w:t>
      </w:r>
    </w:p>
    <w:p w14:paraId="69C743D5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84"/>
        <w:gridCol w:w="3015"/>
      </w:tblGrid>
      <w:tr w:rsidR="00655D07" w:rsidRPr="00F62780" w14:paraId="0B98C909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DFD36C9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62B70F2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655D07" w:rsidRPr="00F62780" w14:paraId="43334BBF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1EEE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AVALC</w:t>
            </w:r>
          </w:p>
        </w:tc>
        <w:tc>
          <w:tcPr>
            <w:tcW w:w="0" w:type="auto"/>
            <w:hideMark/>
          </w:tcPr>
          <w:p w14:paraId="6560874C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Response Category</w:t>
            </w:r>
          </w:p>
        </w:tc>
      </w:tr>
      <w:tr w:rsidR="00655D07" w:rsidRPr="00F62780" w14:paraId="62AE46C4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DAFC3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PARAMCD</w:t>
            </w:r>
          </w:p>
        </w:tc>
        <w:tc>
          <w:tcPr>
            <w:tcW w:w="0" w:type="auto"/>
            <w:hideMark/>
          </w:tcPr>
          <w:p w14:paraId="367C895B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Parameter Code</w:t>
            </w:r>
          </w:p>
        </w:tc>
      </w:tr>
      <w:tr w:rsidR="00655D07" w:rsidRPr="00F62780" w14:paraId="56029245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DBDD2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</w:t>
            </w:r>
          </w:p>
        </w:tc>
        <w:tc>
          <w:tcPr>
            <w:tcW w:w="0" w:type="auto"/>
            <w:hideMark/>
          </w:tcPr>
          <w:p w14:paraId="1FC7FB5B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Parameter Description</w:t>
            </w:r>
          </w:p>
        </w:tc>
      </w:tr>
      <w:tr w:rsidR="00655D07" w:rsidRPr="00F62780" w14:paraId="292521BF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25475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BASEFL</w:t>
            </w:r>
          </w:p>
        </w:tc>
        <w:tc>
          <w:tcPr>
            <w:tcW w:w="0" w:type="auto"/>
            <w:hideMark/>
          </w:tcPr>
          <w:p w14:paraId="435EDBDA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Baseline Flag</w:t>
            </w:r>
          </w:p>
        </w:tc>
      </w:tr>
      <w:tr w:rsidR="00655D07" w:rsidRPr="00F62780" w14:paraId="6685FCE1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C7747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ANL01FL</w:t>
            </w:r>
          </w:p>
        </w:tc>
        <w:tc>
          <w:tcPr>
            <w:tcW w:w="0" w:type="auto"/>
            <w:hideMark/>
          </w:tcPr>
          <w:p w14:paraId="77C89EEE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Analysis Flag</w:t>
            </w:r>
          </w:p>
        </w:tc>
      </w:tr>
    </w:tbl>
    <w:p w14:paraId="3D433DA6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4F21891A">
          <v:rect id="_x0000_i1032" style="width:0;height:1.5pt" o:hralign="center" o:hrstd="t" o:hr="t" fillcolor="#a0a0a0" stroked="f"/>
        </w:pict>
      </w:r>
    </w:p>
    <w:p w14:paraId="57A0D116" w14:textId="3AC3CF8F" w:rsidR="00655D07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5️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RESPONSE MAPPING LOGIC (AVALC)</w:t>
      </w:r>
    </w:p>
    <w:p w14:paraId="2F6F0370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4F821348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F62780">
        <w:rPr>
          <w:rFonts w:ascii="Times New Roman" w:hAnsi="Times New Roman" w:cs="Times New Roman"/>
          <w:sz w:val="22"/>
          <w:szCs w:val="22"/>
          <w:u w:val="single"/>
        </w:rPr>
        <w:t>Raw SDTM responses are mapped into standard response categories:</w:t>
      </w:r>
    </w:p>
    <w:p w14:paraId="4AC1882E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61"/>
        <w:gridCol w:w="942"/>
      </w:tblGrid>
      <w:tr w:rsidR="00655D07" w:rsidRPr="00F62780" w14:paraId="17C6E2FB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4C2A8646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Source Value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66E1275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AVALC</w:t>
            </w:r>
          </w:p>
        </w:tc>
      </w:tr>
      <w:tr w:rsidR="00655D07" w:rsidRPr="00F62780" w14:paraId="05F96FFA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E6DCE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Complete Response</w:t>
            </w:r>
          </w:p>
        </w:tc>
        <w:tc>
          <w:tcPr>
            <w:tcW w:w="0" w:type="auto"/>
            <w:hideMark/>
          </w:tcPr>
          <w:p w14:paraId="12C761A3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CR</w:t>
            </w:r>
          </w:p>
        </w:tc>
      </w:tr>
      <w:tr w:rsidR="00655D07" w:rsidRPr="00F62780" w14:paraId="6EDDC988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9816B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Partial Response</w:t>
            </w:r>
          </w:p>
        </w:tc>
        <w:tc>
          <w:tcPr>
            <w:tcW w:w="0" w:type="auto"/>
            <w:hideMark/>
          </w:tcPr>
          <w:p w14:paraId="17F6B72C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PR</w:t>
            </w:r>
          </w:p>
        </w:tc>
      </w:tr>
      <w:tr w:rsidR="00655D07" w:rsidRPr="00F62780" w14:paraId="660C0416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9493C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Stable Disease</w:t>
            </w:r>
          </w:p>
        </w:tc>
        <w:tc>
          <w:tcPr>
            <w:tcW w:w="0" w:type="auto"/>
            <w:hideMark/>
          </w:tcPr>
          <w:p w14:paraId="26CB731E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SD</w:t>
            </w:r>
          </w:p>
        </w:tc>
      </w:tr>
      <w:tr w:rsidR="00655D07" w:rsidRPr="00F62780" w14:paraId="10FCE779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5B70D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Progressive Disease</w:t>
            </w:r>
          </w:p>
        </w:tc>
        <w:tc>
          <w:tcPr>
            <w:tcW w:w="0" w:type="auto"/>
            <w:hideMark/>
          </w:tcPr>
          <w:p w14:paraId="544C5F9D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PD</w:t>
            </w:r>
          </w:p>
        </w:tc>
      </w:tr>
      <w:tr w:rsidR="00655D07" w:rsidRPr="00F62780" w14:paraId="2D13B8B6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8D3D7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Not Evaluable / Missing</w:t>
            </w:r>
          </w:p>
        </w:tc>
        <w:tc>
          <w:tcPr>
            <w:tcW w:w="0" w:type="auto"/>
            <w:hideMark/>
          </w:tcPr>
          <w:p w14:paraId="71F3B27F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NE</w:t>
            </w:r>
          </w:p>
        </w:tc>
      </w:tr>
    </w:tbl>
    <w:p w14:paraId="68A1DA48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54958ACD">
          <v:rect id="_x0000_i1033" style="width:0;height:1.5pt" o:hralign="center" o:hrstd="t" o:hr="t" fillcolor="#a0a0a0" stroked="f"/>
        </w:pict>
      </w:r>
    </w:p>
    <w:p w14:paraId="687F7B7B" w14:textId="77777777" w:rsidR="00F62780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6A5AF2" w14:textId="77777777" w:rsidR="00F62780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D9FB7A" w14:textId="77777777" w:rsid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243FF6E4" w14:textId="1C82328D" w:rsidR="00655D07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6️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BASELINE DERIVATION</w:t>
      </w:r>
    </w:p>
    <w:p w14:paraId="44EF5089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Baseline Response Definition:</w:t>
      </w:r>
    </w:p>
    <w:p w14:paraId="2BF16B17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The last non-missing response assessment on or before the treatment start date</w:t>
      </w:r>
    </w:p>
    <w:p w14:paraId="67A62A98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Logic:</w:t>
      </w:r>
    </w:p>
    <w:p w14:paraId="6CBCEFDE" w14:textId="77777777" w:rsidR="00655D07" w:rsidRPr="00F62780" w:rsidRDefault="00655D07" w:rsidP="007E635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Sort by USUBJID, ADT</w:t>
      </w:r>
    </w:p>
    <w:p w14:paraId="274B1202" w14:textId="77777777" w:rsidR="00655D07" w:rsidRPr="00F62780" w:rsidRDefault="00655D07" w:rsidP="007E635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Identify last record where ADT ≤ TRTSDT</w:t>
      </w:r>
    </w:p>
    <w:p w14:paraId="05FEA209" w14:textId="77777777" w:rsidR="00655D07" w:rsidRPr="00F62780" w:rsidRDefault="00655D07" w:rsidP="007E635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Set:</w:t>
      </w:r>
    </w:p>
    <w:p w14:paraId="149AD571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BASEFL = "Y"</w:t>
      </w:r>
    </w:p>
    <w:p w14:paraId="12FAFCF0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07FACAF2">
          <v:rect id="_x0000_i1034" style="width:0;height:1.5pt" o:hralign="center" o:hrstd="t" o:hr="t" fillcolor="#a0a0a0" stroked="f"/>
        </w:pict>
      </w:r>
    </w:p>
    <w:p w14:paraId="41C62F18" w14:textId="03D37CCC" w:rsidR="00655D07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7️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POST-BASELINE SELECTION</w:t>
      </w:r>
    </w:p>
    <w:p w14:paraId="0F8923F5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B09967D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F62780">
        <w:rPr>
          <w:rFonts w:ascii="Times New Roman" w:hAnsi="Times New Roman" w:cs="Times New Roman"/>
          <w:sz w:val="22"/>
          <w:szCs w:val="22"/>
          <w:u w:val="single"/>
        </w:rPr>
        <w:t>Post-baseline records must satisfy:</w:t>
      </w:r>
    </w:p>
    <w:p w14:paraId="69DF3364" w14:textId="77777777" w:rsidR="00655D07" w:rsidRPr="00F62780" w:rsidRDefault="00655D07" w:rsidP="007E635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ADT &gt; TRTSDT</w:t>
      </w:r>
    </w:p>
    <w:p w14:paraId="32C37871" w14:textId="77777777" w:rsidR="00655D07" w:rsidRPr="00F62780" w:rsidRDefault="00655D07" w:rsidP="007E635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Non-missing response</w:t>
      </w:r>
    </w:p>
    <w:p w14:paraId="0FF05D39" w14:textId="77777777" w:rsidR="00655D07" w:rsidRPr="00F62780" w:rsidRDefault="00655D07" w:rsidP="007E635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Valid visit information</w:t>
      </w:r>
    </w:p>
    <w:p w14:paraId="133502D7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Only these records are eligible for Best Overall Response.</w:t>
      </w:r>
    </w:p>
    <w:p w14:paraId="73BAAF3E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3B484BAE">
          <v:rect id="_x0000_i1035" style="width:0;height:1.5pt" o:hralign="center" o:hrstd="t" o:hr="t" fillcolor="#a0a0a0" stroked="f"/>
        </w:pict>
      </w:r>
    </w:p>
    <w:p w14:paraId="5BE1E61E" w14:textId="42189C33" w:rsidR="00655D07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Times New Roman" w:hAnsi="Times New Roman" w:cs="Times New Roman"/>
          <w:b/>
          <w:bCs/>
          <w:szCs w:val="24"/>
          <w:u w:val="single"/>
        </w:rPr>
        <w:t>8️</w:t>
      </w:r>
      <w:r w:rsidRPr="00F62780">
        <w:rPr>
          <w:rFonts w:ascii="Segoe UI Symbol" w:hAnsi="Segoe UI Symbol" w:cs="Segoe UI Symbol"/>
          <w:b/>
          <w:bCs/>
          <w:szCs w:val="24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BEST OVERALL RESPONSE (BOR) DERIVATION</w:t>
      </w:r>
    </w:p>
    <w:p w14:paraId="6FCDB4AE" w14:textId="77777777" w:rsidR="00F62780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0445EBD6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BOR Priority Order:</w:t>
      </w:r>
    </w:p>
    <w:p w14:paraId="0975298B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CR &gt; PR &gt; SD &gt; PD &gt; NE</w:t>
      </w:r>
    </w:p>
    <w:p w14:paraId="6EC760D5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Logic:</w:t>
      </w:r>
    </w:p>
    <w:p w14:paraId="71DAB314" w14:textId="77777777" w:rsidR="00655D07" w:rsidRPr="00F62780" w:rsidRDefault="00655D07" w:rsidP="007E635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For each subject:</w:t>
      </w:r>
    </w:p>
    <w:p w14:paraId="6E14EF16" w14:textId="77777777" w:rsidR="00655D07" w:rsidRPr="00F62780" w:rsidRDefault="00655D07" w:rsidP="007E635C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Evaluate all post-baseline responses</w:t>
      </w:r>
    </w:p>
    <w:p w14:paraId="342523B1" w14:textId="77777777" w:rsidR="00655D07" w:rsidRPr="00F62780" w:rsidRDefault="00655D07" w:rsidP="007E635C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Assign best response using priority</w:t>
      </w:r>
    </w:p>
    <w:p w14:paraId="0FD70B28" w14:textId="77777777" w:rsidR="00655D07" w:rsidRPr="00F62780" w:rsidRDefault="00655D07" w:rsidP="007E635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Create a single BOR record per subject</w:t>
      </w:r>
    </w:p>
    <w:p w14:paraId="47D3A671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5F8C1AAA">
          <v:rect id="_x0000_i1036" style="width:0;height:1.5pt" o:hralign="center" o:hrstd="t" o:hr="t" fillcolor="#a0a0a0" stroked="f"/>
        </w:pict>
      </w:r>
    </w:p>
    <w:p w14:paraId="1DA51DA3" w14:textId="3DB014C4" w:rsidR="00655D07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>9️</w:t>
      </w:r>
      <w:r w:rsidRPr="00F62780">
        <w:rPr>
          <w:rFonts w:ascii="Segoe UI Symbol" w:hAnsi="Segoe UI Symbol" w:cs="Segoe UI Symbol"/>
          <w:b/>
          <w:bCs/>
          <w:sz w:val="22"/>
          <w:szCs w:val="22"/>
          <w:u w:val="single"/>
        </w:rPr>
        <w:t>⃣</w:t>
      </w:r>
      <w:r w:rsidRPr="00F6278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PARAM / PARAMCD ASSIGNMENT</w:t>
      </w:r>
    </w:p>
    <w:p w14:paraId="74FB7379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21"/>
        <w:gridCol w:w="1337"/>
        <w:gridCol w:w="2221"/>
      </w:tblGrid>
      <w:tr w:rsidR="00655D07" w:rsidRPr="00F62780" w14:paraId="435D720C" w14:textId="77777777" w:rsidTr="00F6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26EAEDC" w14:textId="77777777" w:rsidR="00655D07" w:rsidRPr="00F62780" w:rsidRDefault="00655D07" w:rsidP="007E63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B37140C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PARAMCD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B09004E" w14:textId="77777777" w:rsidR="00655D07" w:rsidRPr="00F62780" w:rsidRDefault="00655D07" w:rsidP="007E63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PARAM</w:t>
            </w:r>
          </w:p>
        </w:tc>
      </w:tr>
      <w:tr w:rsidR="00655D07" w:rsidRPr="00F62780" w14:paraId="001E337F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D1BA9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Best Overall Response</w:t>
            </w:r>
          </w:p>
        </w:tc>
        <w:tc>
          <w:tcPr>
            <w:tcW w:w="0" w:type="auto"/>
            <w:hideMark/>
          </w:tcPr>
          <w:p w14:paraId="0D4B126A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BOR</w:t>
            </w:r>
          </w:p>
        </w:tc>
        <w:tc>
          <w:tcPr>
            <w:tcW w:w="0" w:type="auto"/>
            <w:hideMark/>
          </w:tcPr>
          <w:p w14:paraId="140E3544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Best Overall Response</w:t>
            </w:r>
          </w:p>
        </w:tc>
      </w:tr>
      <w:tr w:rsidR="00655D07" w:rsidRPr="00F62780" w14:paraId="5ACEC1E6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A2EAF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Overall Response</w:t>
            </w:r>
          </w:p>
        </w:tc>
        <w:tc>
          <w:tcPr>
            <w:tcW w:w="0" w:type="auto"/>
            <w:hideMark/>
          </w:tcPr>
          <w:p w14:paraId="18CDB51D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ORR</w:t>
            </w:r>
          </w:p>
        </w:tc>
        <w:tc>
          <w:tcPr>
            <w:tcW w:w="0" w:type="auto"/>
            <w:hideMark/>
          </w:tcPr>
          <w:p w14:paraId="26A9CA9D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Overall Response</w:t>
            </w:r>
          </w:p>
        </w:tc>
      </w:tr>
      <w:tr w:rsidR="00655D07" w:rsidRPr="00F62780" w14:paraId="695E97D9" w14:textId="77777777" w:rsidTr="00F62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7EBA" w14:textId="77777777" w:rsidR="00655D07" w:rsidRPr="00F62780" w:rsidRDefault="00655D07" w:rsidP="007E635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Disease Control</w:t>
            </w:r>
          </w:p>
        </w:tc>
        <w:tc>
          <w:tcPr>
            <w:tcW w:w="0" w:type="auto"/>
            <w:hideMark/>
          </w:tcPr>
          <w:p w14:paraId="73978E2B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DCR</w:t>
            </w:r>
          </w:p>
        </w:tc>
        <w:tc>
          <w:tcPr>
            <w:tcW w:w="0" w:type="auto"/>
            <w:hideMark/>
          </w:tcPr>
          <w:p w14:paraId="1835F758" w14:textId="77777777" w:rsidR="00655D07" w:rsidRPr="00F62780" w:rsidRDefault="00655D07" w:rsidP="007E6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62780">
              <w:rPr>
                <w:rFonts w:ascii="Times New Roman" w:hAnsi="Times New Roman" w:cs="Times New Roman"/>
                <w:sz w:val="22"/>
                <w:szCs w:val="22"/>
              </w:rPr>
              <w:t>Disease Control Rate</w:t>
            </w:r>
          </w:p>
        </w:tc>
      </w:tr>
    </w:tbl>
    <w:p w14:paraId="6CF45877" w14:textId="77777777" w:rsidR="00655D07" w:rsidRPr="00F62780" w:rsidRDefault="0000000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1CE7DE67">
          <v:rect id="_x0000_i1037" style="width:0;height:1.5pt" o:hralign="center" o:hrstd="t" o:hr="t" fillcolor="#a0a0a0" stroked="f"/>
        </w:pict>
      </w:r>
    </w:p>
    <w:p w14:paraId="74F2B800" w14:textId="1119F0FD" w:rsidR="00655D07" w:rsidRPr="00F62780" w:rsidRDefault="00F62780" w:rsidP="00F62780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F62780">
        <w:rPr>
          <w:rFonts w:ascii="Segoe UI Emoji" w:hAnsi="Segoe UI Emoji" w:cs="Segoe UI Emoji"/>
          <w:b/>
          <w:bCs/>
          <w:szCs w:val="24"/>
          <w:u w:val="single"/>
        </w:rPr>
        <w:t>🔟</w:t>
      </w:r>
      <w:r w:rsidRPr="00F62780">
        <w:rPr>
          <w:rFonts w:ascii="Times New Roman" w:hAnsi="Times New Roman" w:cs="Times New Roman"/>
          <w:b/>
          <w:bCs/>
          <w:szCs w:val="24"/>
          <w:u w:val="single"/>
        </w:rPr>
        <w:t xml:space="preserve"> ANALYSIS FLAGS</w:t>
      </w:r>
    </w:p>
    <w:p w14:paraId="1E89D210" w14:textId="77777777" w:rsidR="00655D07" w:rsidRDefault="00655D07" w:rsidP="007E635C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F62780">
        <w:rPr>
          <w:rFonts w:ascii="Segoe UI Emoji" w:hAnsi="Segoe UI Emoji" w:cs="Segoe UI Emoji"/>
          <w:sz w:val="22"/>
          <w:szCs w:val="22"/>
        </w:rPr>
        <w:t>🔹</w:t>
      </w:r>
      <w:r w:rsidRPr="00F62780">
        <w:rPr>
          <w:rFonts w:ascii="Times New Roman" w:hAnsi="Times New Roman" w:cs="Times New Roman"/>
          <w:sz w:val="22"/>
          <w:szCs w:val="22"/>
        </w:rPr>
        <w:t xml:space="preserve"> </w:t>
      </w:r>
      <w:r w:rsidRPr="00F62780">
        <w:rPr>
          <w:rFonts w:ascii="Times New Roman" w:hAnsi="Times New Roman" w:cs="Times New Roman"/>
          <w:sz w:val="22"/>
          <w:szCs w:val="22"/>
          <w:u w:val="single"/>
        </w:rPr>
        <w:t>ANL01FL</w:t>
      </w:r>
    </w:p>
    <w:p w14:paraId="2B00AD50" w14:textId="77777777" w:rsidR="00F62780" w:rsidRPr="00F62780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4C5F3E" w14:textId="77777777" w:rsidR="00655D07" w:rsidRPr="00F62780" w:rsidRDefault="00655D07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Set to "Y" for:</w:t>
      </w:r>
    </w:p>
    <w:p w14:paraId="14EEA68B" w14:textId="77777777" w:rsidR="00655D07" w:rsidRPr="00F62780" w:rsidRDefault="00655D07" w:rsidP="007E63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Records contributing to primary analysis</w:t>
      </w:r>
    </w:p>
    <w:p w14:paraId="2277CDE2" w14:textId="77777777" w:rsidR="00655D07" w:rsidRPr="00F62780" w:rsidRDefault="00655D07" w:rsidP="007E635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t>BOR record per subject</w:t>
      </w:r>
    </w:p>
    <w:p w14:paraId="7CD1461C" w14:textId="35F4B9E3" w:rsidR="00655D07" w:rsidRPr="00BB4D83" w:rsidRDefault="00F62780" w:rsidP="007E635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62780">
        <w:rPr>
          <w:rFonts w:ascii="Times New Roman" w:hAnsi="Times New Roman" w:cs="Times New Roman"/>
          <w:sz w:val="22"/>
          <w:szCs w:val="22"/>
        </w:rPr>
        <w:pict w14:anchorId="3F36D777">
          <v:rect id="_x0000_i1102" style="width:0;height:1.5pt" o:hralign="center" o:hrstd="t" o:hr="t" fillcolor="#a0a0a0" stroked="f"/>
        </w:pict>
      </w:r>
    </w:p>
    <w:sectPr w:rsidR="00655D07" w:rsidRPr="00BB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E86"/>
    <w:multiLevelType w:val="multilevel"/>
    <w:tmpl w:val="A14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1073"/>
    <w:multiLevelType w:val="multilevel"/>
    <w:tmpl w:val="5C3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3439A"/>
    <w:multiLevelType w:val="multilevel"/>
    <w:tmpl w:val="4B8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A3042"/>
    <w:multiLevelType w:val="multilevel"/>
    <w:tmpl w:val="0E3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22AB3"/>
    <w:multiLevelType w:val="multilevel"/>
    <w:tmpl w:val="A9C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A28AC"/>
    <w:multiLevelType w:val="multilevel"/>
    <w:tmpl w:val="025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0735E"/>
    <w:multiLevelType w:val="multilevel"/>
    <w:tmpl w:val="383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F2157"/>
    <w:multiLevelType w:val="multilevel"/>
    <w:tmpl w:val="7E1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60165">
    <w:abstractNumId w:val="1"/>
  </w:num>
  <w:num w:numId="2" w16cid:durableId="166556091">
    <w:abstractNumId w:val="7"/>
  </w:num>
  <w:num w:numId="3" w16cid:durableId="1730419779">
    <w:abstractNumId w:val="2"/>
  </w:num>
  <w:num w:numId="4" w16cid:durableId="843127884">
    <w:abstractNumId w:val="6"/>
  </w:num>
  <w:num w:numId="5" w16cid:durableId="405104352">
    <w:abstractNumId w:val="4"/>
  </w:num>
  <w:num w:numId="6" w16cid:durableId="254899492">
    <w:abstractNumId w:val="3"/>
  </w:num>
  <w:num w:numId="7" w16cid:durableId="1152910806">
    <w:abstractNumId w:val="5"/>
  </w:num>
  <w:num w:numId="8" w16cid:durableId="164195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07"/>
    <w:rsid w:val="00445BEB"/>
    <w:rsid w:val="00655D07"/>
    <w:rsid w:val="007E635C"/>
    <w:rsid w:val="00BB4D83"/>
    <w:rsid w:val="00E15AE3"/>
    <w:rsid w:val="00F62780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A0B3"/>
  <w15:chartTrackingRefBased/>
  <w15:docId w15:val="{B23C1DE5-924D-4BCB-98BF-31A22806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5D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5D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07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F6278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3</cp:revision>
  <dcterms:created xsi:type="dcterms:W3CDTF">2026-01-07T08:29:00Z</dcterms:created>
  <dcterms:modified xsi:type="dcterms:W3CDTF">2026-01-08T06:01:00Z</dcterms:modified>
</cp:coreProperties>
</file>