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SHAILESH PRAMOD PISAT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Independent Software Developer | Full-Stack Web, Mobile &amp; AI | Contract, Project-Based &amp; Freelance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Mumbai, India (Remote) | +91 9321505690 | shailesh@epsaec.com | epsaec.com</w:t>
      </w:r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Independent Software Developer with 15+ years of hands-on web and software delivery, from .NET and PHP web development since 2010 to full-stack freelance work today. Builds custom web applications, business systems, and automation for clients end to end: requirements, architecture, development, deployment, and post-launch support. Combines strong engineering fundamentals with a Claude Code-driven development workflow and a delivery discipline built over years of managing software projects. Delivers complete, production-ready projects and is available for remote contract, project-based, and freelance engagements.</w:t>
      </w:r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CORE COMPETENCIES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 &amp; Mobile: </w:t>
      </w:r>
      <w:r>
        <w:rPr>
          <w:rFonts w:ascii="Calibri" w:cs="Calibri" w:eastAsia="Calibri" w:hAnsi="Calibri"/>
          <w:sz w:val="19"/>
          <w:szCs w:val="19"/>
        </w:rPr>
        <w:t xml:space="preserve">React, Next.js, Vue.js, TypeScript/JavaScript, HTML/CSS, React Native, .NET MAUI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C#, .NET Core, ASP.NET, PHP, Node.js, REST APIs, Multi-tenant Architecture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SQL Server, MySQL, PostgreSQL, SQLite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&amp; Automation: </w:t>
      </w:r>
      <w:r>
        <w:rPr>
          <w:rFonts w:ascii="Calibri" w:cs="Calibri" w:eastAsia="Calibri" w:hAnsi="Calibri"/>
          <w:sz w:val="19"/>
          <w:szCs w:val="19"/>
        </w:rPr>
        <w:t xml:space="preserve">Claude Code, OpenAI APIs, Ollama, n8n Workflow Automation, Agent-based Systems, RAG and MCP Concepts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sz w:val="19"/>
          <w:szCs w:val="19"/>
        </w:rPr>
        <w:t xml:space="preserve">AWS, CI/CD Pipelines, GitHub/GitLab, Caddy, PM2, Microsoft 365 / SMTP Integration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Delivery: </w:t>
      </w:r>
      <w:r>
        <w:rPr>
          <w:rFonts w:ascii="Calibri" w:cs="Calibri" w:eastAsia="Calibri" w:hAnsi="Calibri"/>
          <w:sz w:val="19"/>
          <w:szCs w:val="19"/>
        </w:rPr>
        <w:t xml:space="preserve">Agile (Scrum, Kanban), Requirements Analysis, Scoping and Estimation, Client Communication, Jira, ClickUp, Trello, Notion</w:t>
      </w:r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PROFESSIONAL EXPERIENCE</w:t>
      </w:r>
    </w:p>
    <w:p>
      <w:pPr>
        <w:tabs>
          <w:tab w:val="right" w:pos="10466"/>
        </w:tabs>
        <w:spacing w:after="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Freelance Work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Nov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Independent Software Developer (Freelance)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Deliver custom web applications and business systems for clients on a contract and project basis, working across .NET Core/ASP.NET, PHP, and React/Next.js and owning the full lifecycle from requirements through deployment and support.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Build and ship pre-built application templates and functional products (e.g., </w:t>
      </w:r>
      <w:hyperlink w:history="1" r:id="rIdany1crmnb8-lyqr2j319d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invoice45.com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), giving clients a faster starting point than a from-scratch build.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Run client delivery through a formalized eight-phase development workflow built around Claude Code, accelerating build speed while keeping architecture, code review, and QA under engineering control.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Set up and configure client environments and integrations, including Microsoft 365 SMTP email for client websites and multi-app local development stacks using PM2 and Caddy.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Build workflow automation and AI integrations with n8n, OpenAI APIs, and Ollama, and maintain reusable Claude Code configurations for multi-portal app templates.</w:t>
      </w:r>
    </w:p>
    <w:p>
      <w:pPr>
        <w:tabs>
          <w:tab w:val="right" w:pos="10466"/>
        </w:tabs>
        <w:spacing w:after="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Fulcro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Oct 2017 – Sep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Senior .NET Developer / Platform Delivery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Reduced requirement ambiguity and downstream rework by leading direct client sessions that turned business requirements into scoped delivery plans across web and mobile platform projects.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Owned the full delivery lifecycle, from requirement analysis through development, testing, and deployment, for 5 client projects.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Mentored 4 team members on coding and delivery standards, shortening peer review cycles and improving release quality.</w:t>
      </w:r>
    </w:p>
    <w:p>
      <w:pPr>
        <w:tabs>
          <w:tab w:val="right" w:pos="10466"/>
        </w:tabs>
        <w:spacing w:after="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BCOD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Aug 2010 – Oct 2017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Web Developer / Senior Web Programmer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Developed and delivered web applications across 12+ client engagements over 7 years, translating client requirements into working software and building the client-facing discipline behind a 15+ year delivery track record.</w:t>
      </w:r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SELECTED COMPLETED PROJECTS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nx3cf0-xqtxrbrisg1hca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invoice45.com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: live invoicing application built and launched end to end as a functional product.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Multiple websites: numerous business and client websites built on React/Next.js, .NET, and PHP, deployed and handed over with Microsoft 365 email integration.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CRM systems: custom CRM builds, including multi-tenant setups, to manage clients, pipelines, and operations.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Custom solutions: bespoke web applications, automations, and internal tools tailored to each client's workflow.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Mutabilis ERP: product requirements and architecture for a modular multi-tenant ERP for SMBs.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Portfolio of completed projects, live demos, and references available on request.</w:t>
      </w:r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 &amp; CERTIFICATIONS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Aptech Certified Computer Professional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Diploma: </w:t>
      </w:r>
      <w:r>
        <w:rPr>
          <w:rFonts w:ascii="Calibri" w:cs="Calibri" w:eastAsia="Calibri" w:hAnsi="Calibri"/>
          <w:sz w:val="19"/>
          <w:szCs w:val="19"/>
        </w:rPr>
        <w:t xml:space="preserve">Advanced Diploma in Software System Analysis &amp; Design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Degree: </w:t>
      </w:r>
      <w:r>
        <w:rPr>
          <w:rFonts w:ascii="Calibri" w:cs="Calibri" w:eastAsia="Calibri" w:hAnsi="Calibri"/>
          <w:sz w:val="19"/>
          <w:szCs w:val="19"/>
        </w:rPr>
        <w:t xml:space="preserve">Bachelor of Commerce – University of Mumbai</w:t>
      </w:r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ACCOLADES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Winner – Inter-Center Software Development Competition (Techno-Minds).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Editor's Choice Award – DotNetSpider Community.</w:t>
      </w:r>
    </w:p>
    <w:sectPr>
      <w:pgSz w:w="11906" w:h="16838" w:orient="portrait"/>
      <w:pgMar w:top="400" w:right="720" w:bottom="3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ny1crmnb8-lyqr2j319d" Type="http://schemas.openxmlformats.org/officeDocument/2006/relationships/hyperlink" Target="https://invoice45.com" TargetMode="External"/><Relationship Id="rIdnx3cf0-xqtxrbrisg1hca" Type="http://schemas.openxmlformats.org/officeDocument/2006/relationships/hyperlink" Target="https://invoice45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2026-09-21T16:28:29.973Z</dcterms:created>
  <dcterms:modified xsi:type="dcterms:W3CDTF">2026-09-21T16:28:29.973Z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