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FE13" w14:textId="77777777" w:rsidR="00E00BD8" w:rsidRPr="006F5989" w:rsidRDefault="00E00BD8" w:rsidP="00E00BD8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92657" wp14:editId="7830B018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89B4" w14:textId="0BA8C0B2" w:rsidR="00E00BD8" w:rsidRPr="002D6545" w:rsidRDefault="00E00BD8" w:rsidP="00E00BD8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</w:t>
                            </w:r>
                            <w:r w:rsidR="001C50D8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83460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-A</w:t>
                            </w:r>
                          </w:p>
                          <w:p w14:paraId="0490BB4D" w14:textId="1B290C73" w:rsidR="00E00BD8" w:rsidRPr="001C50D8" w:rsidRDefault="00E00BD8" w:rsidP="00E00BD8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</w:pP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  <w:t xml:space="preserve">Dr. </w:t>
                            </w:r>
                            <w:r w:rsidR="001C50D8"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  <w:t>Akanksha</w:t>
                            </w: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  <w:t xml:space="preserve"> </w:t>
                            </w:r>
                            <w:r w:rsidR="001C50D8"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  <w:t>D</w:t>
                            </w: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10"/>
                                <w:szCs w:val="110"/>
                              </w:rPr>
                              <w:t>. Singh</w:t>
                            </w:r>
                          </w:p>
                          <w:p w14:paraId="3F6E330B" w14:textId="6ECCCCC9" w:rsidR="00E00BD8" w:rsidRPr="006F5989" w:rsidRDefault="00E00BD8" w:rsidP="00E00BD8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M</w:t>
                            </w:r>
                            <w:r w:rsidR="001C50D8"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S</w:t>
                            </w: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 xml:space="preserve"> (</w:t>
                            </w:r>
                            <w:r w:rsidR="001C50D8"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PRASUTI TANTRA &amp; STREE ROGA</w:t>
                            </w:r>
                            <w:r w:rsidRP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)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 xml:space="preserve">CONSULTING </w:t>
                            </w:r>
                            <w:r w:rsidR="001C50D8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2657" id="Rectangle 12" o:spid="_x0000_s1026" style="position:absolute;margin-left:168.15pt;margin-top:-24.2pt;width:607.15pt;height:17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785589B4" w14:textId="0BA8C0B2" w:rsidR="00E00BD8" w:rsidRPr="002D6545" w:rsidRDefault="00E00BD8" w:rsidP="00E00BD8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</w:t>
                      </w:r>
                      <w:r w:rsidR="001C50D8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83460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-A</w:t>
                      </w:r>
                    </w:p>
                    <w:p w14:paraId="0490BB4D" w14:textId="1B290C73" w:rsidR="00E00BD8" w:rsidRPr="001C50D8" w:rsidRDefault="00E00BD8" w:rsidP="00E00BD8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</w:pP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  <w:t xml:space="preserve">Dr. </w:t>
                      </w:r>
                      <w:r w:rsidR="001C50D8"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  <w:t>Akanksha</w:t>
                      </w: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  <w:t xml:space="preserve"> </w:t>
                      </w:r>
                      <w:r w:rsidR="001C50D8"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  <w:t>D</w:t>
                      </w: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10"/>
                          <w:szCs w:val="110"/>
                        </w:rPr>
                        <w:t>. Singh</w:t>
                      </w:r>
                    </w:p>
                    <w:p w14:paraId="3F6E330B" w14:textId="6ECCCCC9" w:rsidR="00E00BD8" w:rsidRPr="006F5989" w:rsidRDefault="00E00BD8" w:rsidP="00E00BD8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M</w:t>
                      </w:r>
                      <w:r w:rsidR="001C50D8"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S</w:t>
                      </w: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 xml:space="preserve"> (</w:t>
                      </w:r>
                      <w:r w:rsidR="001C50D8"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PRASUTI TANTRA &amp; STREE ROGA</w:t>
                      </w:r>
                      <w:r w:rsidRP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)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 xml:space="preserve">CONSULTING </w:t>
                      </w:r>
                      <w:r w:rsidR="001C50D8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7669" wp14:editId="042B975B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C2AB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175A1F41" wp14:editId="776DC5FE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4B27C08B" w14:textId="77777777" w:rsidR="00E00BD8" w:rsidRDefault="00E00BD8" w:rsidP="00E00BD8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27EDDC88" w14:textId="572AD87D" w:rsidR="00B83537" w:rsidRPr="00B83537" w:rsidRDefault="00B83537" w:rsidP="00B83537">
      <w:pPr>
        <w:pStyle w:val="ListParagraph"/>
        <w:tabs>
          <w:tab w:val="left" w:pos="1740"/>
        </w:tabs>
        <w:spacing w:after="0"/>
        <w:ind w:left="855"/>
        <w:jc w:val="center"/>
        <w:rPr>
          <w:rFonts w:ascii="Lucida Handwriting" w:hAnsi="Lucida Handwriting"/>
          <w:b/>
          <w:color w:val="1F3864" w:themeColor="accent1" w:themeShade="80"/>
          <w:sz w:val="96"/>
          <w:szCs w:val="96"/>
          <w:u w:val="single"/>
        </w:rPr>
      </w:pPr>
      <w:bookmarkStart w:id="0" w:name="_GoBack"/>
      <w:bookmarkEnd w:id="0"/>
      <w:proofErr w:type="spellStart"/>
      <w:r w:rsidRPr="00B83537">
        <w:rPr>
          <w:rFonts w:ascii="Lucida Handwriting" w:hAnsi="Lucida Handwriting"/>
          <w:b/>
          <w:color w:val="1F3864" w:themeColor="accent1" w:themeShade="80"/>
          <w:sz w:val="96"/>
          <w:szCs w:val="96"/>
          <w:u w:val="single"/>
        </w:rPr>
        <w:t>Gynaec</w:t>
      </w:r>
      <w:proofErr w:type="spellEnd"/>
      <w:r w:rsidRPr="00B83537">
        <w:rPr>
          <w:rFonts w:ascii="Lucida Handwriting" w:hAnsi="Lucida Handwriting"/>
          <w:b/>
          <w:color w:val="1F3864" w:themeColor="accent1" w:themeShade="80"/>
          <w:sz w:val="96"/>
          <w:szCs w:val="96"/>
          <w:u w:val="single"/>
        </w:rPr>
        <w:t xml:space="preserve"> Consultation</w:t>
      </w:r>
    </w:p>
    <w:p w14:paraId="0F414CC5" w14:textId="10771850" w:rsidR="00B83537" w:rsidRPr="00172167" w:rsidRDefault="00B83537" w:rsidP="00172167">
      <w:pPr>
        <w:pStyle w:val="ListParagraph"/>
        <w:numPr>
          <w:ilvl w:val="0"/>
          <w:numId w:val="5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72"/>
          <w:szCs w:val="72"/>
        </w:rPr>
      </w:pP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>Every Wednesday &amp; Sunday</w:t>
      </w:r>
    </w:p>
    <w:p w14:paraId="6B322059" w14:textId="56E14DFE" w:rsidR="00B83537" w:rsidRPr="00172167" w:rsidRDefault="00172167" w:rsidP="00172167">
      <w:pPr>
        <w:pStyle w:val="ListParagraph"/>
        <w:tabs>
          <w:tab w:val="left" w:pos="1740"/>
        </w:tabs>
        <w:spacing w:after="0"/>
        <w:ind w:left="1575"/>
        <w:rPr>
          <w:rFonts w:ascii="Century Gothic" w:hAnsi="Century Gothic"/>
          <w:b/>
          <w:color w:val="1F3864" w:themeColor="accent1" w:themeShade="80"/>
          <w:sz w:val="72"/>
          <w:szCs w:val="72"/>
        </w:rPr>
      </w:pPr>
      <w:r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Time :</w:t>
      </w:r>
      <w:r w:rsidR="00B83537"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9:30 </w:t>
      </w:r>
      <w:r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am </w:t>
      </w:r>
      <w:r w:rsidR="00B83537"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>–</w:t>
      </w:r>
      <w:r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</w:t>
      </w:r>
      <w:r w:rsidR="00B83537"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>1:00</w:t>
      </w:r>
      <w:r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pm</w:t>
      </w:r>
    </w:p>
    <w:p w14:paraId="78D62E37" w14:textId="77777777" w:rsidR="00172167" w:rsidRDefault="00B83537" w:rsidP="00172167">
      <w:pPr>
        <w:pStyle w:val="ListParagraph"/>
        <w:numPr>
          <w:ilvl w:val="0"/>
          <w:numId w:val="5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72"/>
          <w:szCs w:val="72"/>
        </w:rPr>
      </w:pP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>Consulting Fee :</w:t>
      </w:r>
    </w:p>
    <w:p w14:paraId="467D3E20" w14:textId="77777777" w:rsidR="00172167" w:rsidRPr="00172167" w:rsidRDefault="00172167" w:rsidP="00BC493C">
      <w:pPr>
        <w:pStyle w:val="ListParagraph"/>
        <w:numPr>
          <w:ilvl w:val="0"/>
          <w:numId w:val="7"/>
        </w:numPr>
        <w:tabs>
          <w:tab w:val="left" w:pos="1740"/>
        </w:tabs>
        <w:spacing w:after="0"/>
        <w:ind w:left="1575"/>
        <w:rPr>
          <w:b/>
          <w:color w:val="1F3864" w:themeColor="accent1" w:themeShade="80"/>
          <w:sz w:val="96"/>
          <w:szCs w:val="96"/>
        </w:rPr>
      </w:pP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 </w:t>
      </w: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>First</w:t>
      </w: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Consultation : </w:t>
      </w:r>
      <w:r w:rsidRPr="00172167">
        <w:rPr>
          <w:rFonts w:ascii="Arial" w:hAnsi="Arial" w:cs="Arial"/>
          <w:b/>
          <w:color w:val="1F3864" w:themeColor="accent1" w:themeShade="80"/>
          <w:sz w:val="72"/>
          <w:szCs w:val="72"/>
          <w:shd w:val="clear" w:color="auto" w:fill="FFFFFF"/>
        </w:rPr>
        <w:t xml:space="preserve">₹ </w:t>
      </w:r>
      <w:r w:rsidRPr="00172167">
        <w:rPr>
          <w:rFonts w:ascii="Century Gothic" w:hAnsi="Century Gothic" w:cs="Arial"/>
          <w:b/>
          <w:color w:val="1F3864" w:themeColor="accent1" w:themeShade="80"/>
          <w:sz w:val="72"/>
          <w:szCs w:val="72"/>
          <w:shd w:val="clear" w:color="auto" w:fill="FFFFFF"/>
        </w:rPr>
        <w:t>20</w:t>
      </w:r>
      <w:r w:rsidRPr="00172167">
        <w:rPr>
          <w:rFonts w:ascii="Century Gothic" w:hAnsi="Century Gothic" w:cs="Arial"/>
          <w:b/>
          <w:color w:val="1F3864" w:themeColor="accent1" w:themeShade="80"/>
          <w:sz w:val="72"/>
          <w:szCs w:val="72"/>
          <w:shd w:val="clear" w:color="auto" w:fill="FFFFFF"/>
        </w:rPr>
        <w:t>0</w:t>
      </w:r>
    </w:p>
    <w:p w14:paraId="78DBD7A1" w14:textId="7D447659" w:rsidR="00BB2081" w:rsidRPr="00172167" w:rsidRDefault="00172167" w:rsidP="00BC493C">
      <w:pPr>
        <w:pStyle w:val="ListParagraph"/>
        <w:numPr>
          <w:ilvl w:val="0"/>
          <w:numId w:val="7"/>
        </w:numPr>
        <w:tabs>
          <w:tab w:val="left" w:pos="1740"/>
        </w:tabs>
        <w:spacing w:after="0"/>
        <w:ind w:left="1575"/>
        <w:rPr>
          <w:b/>
          <w:color w:val="1F3864" w:themeColor="accent1" w:themeShade="80"/>
          <w:sz w:val="96"/>
          <w:szCs w:val="96"/>
        </w:rPr>
      </w:pPr>
      <w:r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  </w:t>
      </w:r>
      <w:r w:rsidR="00B83537" w:rsidRPr="00172167">
        <w:rPr>
          <w:rFonts w:ascii="Century Gothic" w:hAnsi="Century Gothic"/>
          <w:b/>
          <w:color w:val="1F3864" w:themeColor="accent1" w:themeShade="80"/>
          <w:sz w:val="72"/>
          <w:szCs w:val="72"/>
        </w:rPr>
        <w:t xml:space="preserve">Next Consultation : </w:t>
      </w:r>
      <w:r w:rsidR="00B83537" w:rsidRPr="00172167">
        <w:rPr>
          <w:rFonts w:ascii="Arial" w:hAnsi="Arial" w:cs="Arial"/>
          <w:b/>
          <w:color w:val="1F3864" w:themeColor="accent1" w:themeShade="80"/>
          <w:sz w:val="72"/>
          <w:szCs w:val="72"/>
          <w:shd w:val="clear" w:color="auto" w:fill="FFFFFF"/>
        </w:rPr>
        <w:t>₹</w:t>
      </w:r>
      <w:r w:rsidRPr="00172167">
        <w:rPr>
          <w:rFonts w:ascii="Arial" w:hAnsi="Arial" w:cs="Arial"/>
          <w:b/>
          <w:color w:val="1F3864" w:themeColor="accent1" w:themeShade="80"/>
          <w:sz w:val="72"/>
          <w:szCs w:val="72"/>
          <w:shd w:val="clear" w:color="auto" w:fill="FFFFFF"/>
        </w:rPr>
        <w:t xml:space="preserve"> </w:t>
      </w:r>
      <w:r w:rsidR="00B83537" w:rsidRPr="00172167">
        <w:rPr>
          <w:rFonts w:ascii="Century Gothic" w:hAnsi="Century Gothic" w:cs="Arial"/>
          <w:b/>
          <w:color w:val="1F3864" w:themeColor="accent1" w:themeShade="80"/>
          <w:sz w:val="72"/>
          <w:szCs w:val="72"/>
          <w:shd w:val="clear" w:color="auto" w:fill="FFFFFF"/>
        </w:rPr>
        <w:t>150</w:t>
      </w:r>
    </w:p>
    <w:sectPr w:rsidR="00BB2081" w:rsidRPr="00172167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4417" w14:textId="77777777" w:rsidR="00D53B3F" w:rsidRDefault="00D53B3F" w:rsidP="00A02DB2">
      <w:pPr>
        <w:spacing w:after="0" w:line="240" w:lineRule="auto"/>
      </w:pPr>
      <w:r>
        <w:separator/>
      </w:r>
    </w:p>
  </w:endnote>
  <w:endnote w:type="continuationSeparator" w:id="0">
    <w:p w14:paraId="344F85F0" w14:textId="77777777" w:rsidR="00D53B3F" w:rsidRDefault="00D53B3F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7639" w14:textId="77777777" w:rsidR="00D53B3F" w:rsidRDefault="00D53B3F" w:rsidP="00A02DB2">
      <w:pPr>
        <w:spacing w:after="0" w:line="240" w:lineRule="auto"/>
      </w:pPr>
      <w:r>
        <w:separator/>
      </w:r>
    </w:p>
  </w:footnote>
  <w:footnote w:type="continuationSeparator" w:id="0">
    <w:p w14:paraId="5A6F07C4" w14:textId="77777777" w:rsidR="00D53B3F" w:rsidRDefault="00D53B3F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6221"/>
    <w:multiLevelType w:val="hybridMultilevel"/>
    <w:tmpl w:val="BB98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9B55C0"/>
    <w:multiLevelType w:val="hybridMultilevel"/>
    <w:tmpl w:val="55FC06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2B825F9B"/>
    <w:multiLevelType w:val="hybridMultilevel"/>
    <w:tmpl w:val="2C4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019C0"/>
    <w:multiLevelType w:val="hybridMultilevel"/>
    <w:tmpl w:val="D18A1E3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7CFC26AE"/>
    <w:multiLevelType w:val="hybridMultilevel"/>
    <w:tmpl w:val="4D66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0D4C86"/>
    <w:rsid w:val="00172167"/>
    <w:rsid w:val="00174064"/>
    <w:rsid w:val="001C111B"/>
    <w:rsid w:val="001C50D8"/>
    <w:rsid w:val="00291064"/>
    <w:rsid w:val="002A79C6"/>
    <w:rsid w:val="002C32A2"/>
    <w:rsid w:val="002D6545"/>
    <w:rsid w:val="002E0FAD"/>
    <w:rsid w:val="003959C0"/>
    <w:rsid w:val="003E6E8B"/>
    <w:rsid w:val="00470988"/>
    <w:rsid w:val="00486403"/>
    <w:rsid w:val="0049795D"/>
    <w:rsid w:val="004A4F7F"/>
    <w:rsid w:val="004C020B"/>
    <w:rsid w:val="00526F65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5973"/>
    <w:rsid w:val="00AB63B0"/>
    <w:rsid w:val="00B20B84"/>
    <w:rsid w:val="00B577DF"/>
    <w:rsid w:val="00B83537"/>
    <w:rsid w:val="00BB2081"/>
    <w:rsid w:val="00BC319C"/>
    <w:rsid w:val="00C43347"/>
    <w:rsid w:val="00CC3CA7"/>
    <w:rsid w:val="00D1504F"/>
    <w:rsid w:val="00D53B3F"/>
    <w:rsid w:val="00D625B2"/>
    <w:rsid w:val="00D76AC4"/>
    <w:rsid w:val="00D93624"/>
    <w:rsid w:val="00E00BD8"/>
    <w:rsid w:val="00E65436"/>
    <w:rsid w:val="00EA4820"/>
    <w:rsid w:val="00F003D5"/>
    <w:rsid w:val="00F1097C"/>
    <w:rsid w:val="00F35180"/>
    <w:rsid w:val="00F5070E"/>
    <w:rsid w:val="00F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4</cp:revision>
  <cp:lastPrinted>2020-07-30T17:18:00Z</cp:lastPrinted>
  <dcterms:created xsi:type="dcterms:W3CDTF">2020-07-30T18:58:00Z</dcterms:created>
  <dcterms:modified xsi:type="dcterms:W3CDTF">2020-07-30T19:13:00Z</dcterms:modified>
</cp:coreProperties>
</file>