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2A" w:rsidRDefault="008E0BD3">
      <w:r>
        <w:rPr>
          <w:noProof/>
        </w:rPr>
        <w:drawing>
          <wp:inline distT="0" distB="0" distL="0" distR="0">
            <wp:extent cx="83820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BD3" w:rsidRPr="008E0BD3" w:rsidRDefault="008E0BD3" w:rsidP="008E0BD3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b/>
          <w:color w:val="1F3864" w:themeColor="accent1" w:themeShade="80"/>
          <w:sz w:val="112"/>
          <w:szCs w:val="112"/>
        </w:rPr>
      </w:pPr>
      <w:proofErr w:type="spellStart"/>
      <w:r w:rsidRPr="008E0BD3">
        <w:rPr>
          <w:rFonts w:ascii="Century Gothic" w:hAnsi="Century Gothic"/>
          <w:b/>
          <w:color w:val="1F3864" w:themeColor="accent1" w:themeShade="80"/>
          <w:sz w:val="112"/>
          <w:szCs w:val="112"/>
        </w:rPr>
        <w:t>Gynaec</w:t>
      </w:r>
      <w:proofErr w:type="spellEnd"/>
      <w:r w:rsidRPr="008E0BD3">
        <w:rPr>
          <w:rFonts w:ascii="Century Gothic" w:hAnsi="Century Gothic"/>
          <w:b/>
          <w:color w:val="1F3864" w:themeColor="accent1" w:themeShade="80"/>
          <w:sz w:val="112"/>
          <w:szCs w:val="112"/>
        </w:rPr>
        <w:t xml:space="preserve"> Consultatio</w:t>
      </w:r>
      <w:r>
        <w:rPr>
          <w:rFonts w:ascii="Century Gothic" w:hAnsi="Century Gothic"/>
          <w:b/>
          <w:color w:val="1F3864" w:themeColor="accent1" w:themeShade="80"/>
          <w:sz w:val="112"/>
          <w:szCs w:val="112"/>
        </w:rPr>
        <w:t>n</w:t>
      </w:r>
    </w:p>
    <w:p w:rsidR="008E0BD3" w:rsidRDefault="008E0BD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</w:t>
      </w:r>
    </w:p>
    <w:p w:rsidR="008E0BD3" w:rsidRDefault="008E0BD3">
      <w:pPr>
        <w:rPr>
          <w:rFonts w:ascii="Century Gothic" w:hAnsi="Century Gothic"/>
        </w:rPr>
      </w:pPr>
    </w:p>
    <w:p w:rsidR="008E0BD3" w:rsidRPr="008E0BD3" w:rsidRDefault="008E0BD3" w:rsidP="008E0BD3">
      <w:pPr>
        <w:spacing w:after="0"/>
        <w:rPr>
          <w:rFonts w:ascii="Century Gothic" w:hAnsi="Century Gothic"/>
          <w:b/>
          <w:sz w:val="50"/>
          <w:szCs w:val="50"/>
        </w:rPr>
      </w:pPr>
      <w:r>
        <w:rPr>
          <w:rFonts w:ascii="Century Gothic" w:hAnsi="Century Gothic"/>
          <w:b/>
          <w:color w:val="1F3864" w:themeColor="accent1" w:themeShade="80"/>
          <w:sz w:val="50"/>
          <w:szCs w:val="50"/>
        </w:rPr>
        <w:t xml:space="preserve">  </w:t>
      </w:r>
      <w:r w:rsidRPr="008E0BD3">
        <w:rPr>
          <w:rFonts w:ascii="Century Gothic" w:hAnsi="Century Gothic"/>
          <w:b/>
          <w:color w:val="1F3864" w:themeColor="accent1" w:themeShade="80"/>
          <w:sz w:val="50"/>
          <w:szCs w:val="50"/>
        </w:rPr>
        <w:t>Every Wednesday &amp; Sunday (On Appointment Only)</w:t>
      </w:r>
    </w:p>
    <w:p w:rsidR="008E0BD3" w:rsidRPr="008E0BD3" w:rsidRDefault="008E0BD3">
      <w:pPr>
        <w:rPr>
          <w:rFonts w:ascii="Century Gothic" w:hAnsi="Century Gothic"/>
          <w:sz w:val="48"/>
          <w:szCs w:val="48"/>
        </w:rPr>
      </w:pPr>
      <w:r w:rsidRPr="008E0BD3">
        <w:rPr>
          <w:rFonts w:ascii="Century Gothic" w:hAnsi="Century Gothic"/>
          <w:sz w:val="48"/>
          <w:szCs w:val="48"/>
        </w:rPr>
        <w:tab/>
      </w:r>
      <w:r w:rsidRPr="008E0BD3">
        <w:rPr>
          <w:rFonts w:ascii="Century Gothic" w:hAnsi="Century Gothic"/>
          <w:sz w:val="48"/>
          <w:szCs w:val="48"/>
        </w:rPr>
        <w:tab/>
      </w:r>
    </w:p>
    <w:p w:rsidR="008E0BD3" w:rsidRPr="008E0BD3" w:rsidRDefault="008E0BD3" w:rsidP="008E0BD3">
      <w:pPr>
        <w:spacing w:after="0"/>
        <w:jc w:val="right"/>
        <w:rPr>
          <w:rFonts w:ascii="Century Gothic" w:hAnsi="Century Gothic"/>
          <w:b/>
          <w:color w:val="1F3864" w:themeColor="accent1" w:themeShade="80"/>
          <w:sz w:val="72"/>
          <w:szCs w:val="72"/>
        </w:rPr>
      </w:pPr>
      <w:r w:rsidRPr="008E0BD3">
        <w:rPr>
          <w:rFonts w:ascii="Century Gothic" w:hAnsi="Century Gothic"/>
          <w:b/>
          <w:color w:val="1F3864" w:themeColor="accent1" w:themeShade="80"/>
          <w:sz w:val="72"/>
          <w:szCs w:val="72"/>
        </w:rPr>
        <w:t>Dr. Akanksha D. Singh</w:t>
      </w:r>
    </w:p>
    <w:p w:rsidR="008E0BD3" w:rsidRDefault="008E0BD3" w:rsidP="008E0BD3">
      <w:pPr>
        <w:spacing w:after="0"/>
        <w:ind w:left="1440"/>
        <w:jc w:val="right"/>
        <w:rPr>
          <w:rFonts w:ascii="Century Gothic" w:hAnsi="Century Gothic"/>
          <w:b/>
          <w:color w:val="1F3864" w:themeColor="accent1" w:themeShade="80"/>
          <w:sz w:val="40"/>
          <w:szCs w:val="40"/>
        </w:rPr>
      </w:pPr>
      <w:r>
        <w:rPr>
          <w:rFonts w:ascii="Century Gothic" w:hAnsi="Century Gothic"/>
          <w:b/>
          <w:color w:val="1F3864" w:themeColor="accent1" w:themeShade="80"/>
          <w:sz w:val="56"/>
          <w:szCs w:val="56"/>
        </w:rPr>
        <w:t xml:space="preserve">  </w:t>
      </w:r>
      <w:r w:rsidRPr="008E0BD3">
        <w:rPr>
          <w:rFonts w:ascii="Century Gothic" w:hAnsi="Century Gothic"/>
          <w:b/>
          <w:color w:val="1F3864" w:themeColor="accent1" w:themeShade="80"/>
          <w:sz w:val="40"/>
          <w:szCs w:val="40"/>
        </w:rPr>
        <w:t xml:space="preserve">MS (PRASUTI TANTRA &amp; STREE ROGA) </w:t>
      </w:r>
    </w:p>
    <w:p w:rsidR="008E0BD3" w:rsidRPr="008E0BD3" w:rsidRDefault="008E0BD3" w:rsidP="008E0BD3">
      <w:pPr>
        <w:spacing w:after="0"/>
        <w:ind w:left="1440"/>
        <w:jc w:val="right"/>
        <w:rPr>
          <w:rFonts w:ascii="Century Gothic" w:hAnsi="Century Gothic"/>
          <w:b/>
          <w:color w:val="1F3864" w:themeColor="accent1" w:themeShade="80"/>
          <w:sz w:val="40"/>
          <w:szCs w:val="40"/>
        </w:rPr>
      </w:pPr>
      <w:r w:rsidRPr="008E0BD3">
        <w:rPr>
          <w:rFonts w:ascii="Century Gothic" w:hAnsi="Century Gothic"/>
          <w:b/>
          <w:color w:val="1F3864" w:themeColor="accent1" w:themeShade="80"/>
          <w:sz w:val="40"/>
          <w:szCs w:val="40"/>
        </w:rPr>
        <w:t>CONSULTING OBSTETRICIAN &amp; GYNAECOLOGIST</w:t>
      </w:r>
    </w:p>
    <w:sectPr w:rsidR="008E0BD3" w:rsidRPr="008E0BD3" w:rsidSect="008E0B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D3"/>
    <w:rsid w:val="00174064"/>
    <w:rsid w:val="004A4F7F"/>
    <w:rsid w:val="00686EB7"/>
    <w:rsid w:val="008E0BD3"/>
    <w:rsid w:val="009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28FC"/>
  <w15:chartTrackingRefBased/>
  <w15:docId w15:val="{E811B89E-947A-4794-97D2-ADA084EB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Singh</dc:creator>
  <cp:keywords/>
  <dc:description/>
  <cp:lastModifiedBy>Shailesh Singh</cp:lastModifiedBy>
  <cp:revision>1</cp:revision>
  <dcterms:created xsi:type="dcterms:W3CDTF">2020-08-11T14:08:00Z</dcterms:created>
  <dcterms:modified xsi:type="dcterms:W3CDTF">2020-08-11T14:20:00Z</dcterms:modified>
</cp:coreProperties>
</file>