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707993" w14:textId="77777777" w:rsidR="00783C62" w:rsidRDefault="00783C62"/>
    <w:sectPr w:rsidR="00783C62" w:rsidSect="00783C62">
      <w:pgSz w:w="14570" w:h="2063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62"/>
    <w:rsid w:val="00783C62"/>
    <w:rsid w:val="00FE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312D7"/>
  <w15:chartTrackingRefBased/>
  <w15:docId w15:val="{DAF55080-E10B-814E-84B4-0C469A69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kapdi</dc:creator>
  <cp:keywords/>
  <dc:description/>
  <cp:lastModifiedBy>shailesh kapdi</cp:lastModifiedBy>
  <cp:revision>2</cp:revision>
  <dcterms:created xsi:type="dcterms:W3CDTF">2025-01-12T06:43:00Z</dcterms:created>
  <dcterms:modified xsi:type="dcterms:W3CDTF">2025-01-12T06:44:00Z</dcterms:modified>
</cp:coreProperties>
</file>