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D4A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top"/>
          </w:tcPr>
          <w:p>
            <w:pPr>
              <w:spacing w:after="200"/>
            </w:pPr>
          </w:p>
          <w:p>
            <w:pPr>
              <w:spacing w:after="100" w:before="260"/>
            </w:pPr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 xml:space="preserve">CONTACT</w:t>
            </w:r>
          </w:p>
          <w:p>
            <w:pPr>
              <w:pBdr>
                <w:bottom w:val="single" w:color="4A5A80" w:sz="4" w:space="1"/>
              </w:pBdr>
              <w:spacing w:after="100"/>
            </w:pPr>
          </w:p>
          <w:p>
            <w:pPr>
              <w:spacing w:after="70"/>
            </w:pPr>
            <w:r>
              <w:rPr>
                <w:color w:val="FFFFFF"/>
                <w:sz w:val="18"/>
                <w:szCs w:val="18"/>
              </w:rPr>
              <w:t xml:space="preserve">9608888678</w:t>
            </w:r>
          </w:p>
          <w:p>
            <w:pPr>
              <w:spacing w:after="70"/>
            </w:pPr>
            <w:r>
              <w:rPr>
                <w:color w:val="FFFFFF"/>
                <w:sz w:val="18"/>
                <w:szCs w:val="18"/>
              </w:rPr>
              <w:t xml:space="preserve">shaileshkumar993993@gmail.com</w:t>
            </w:r>
          </w:p>
          <w:p>
            <w:pPr>
              <w:spacing w:after="70"/>
            </w:pPr>
            <w:r>
              <w:rPr>
                <w:color w:val="FFFFFF"/>
                <w:sz w:val="18"/>
                <w:szCs w:val="18"/>
              </w:rPr>
              <w:t xml:space="preserve">Sector 66, Noida, Uttar Pradesh</w:t>
            </w:r>
          </w:p>
          <w:p>
            <w:pPr>
              <w:spacing w:after="200"/>
            </w:pPr>
            <w:r>
              <w:rPr>
                <w:color w:val="C9D3E8"/>
                <w:sz w:val="18"/>
                <w:szCs w:val="18"/>
              </w:rPr>
              <w:t xml:space="preserve">linkedin.com/in/shailesh-gupta-2aa935195</w:t>
            </w:r>
          </w:p>
          <w:p>
            <w:pPr>
              <w:spacing w:after="100" w:before="260"/>
            </w:pPr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 xml:space="preserve">PROFILE</w:t>
            </w:r>
          </w:p>
          <w:p>
            <w:pPr>
              <w:pBdr>
                <w:bottom w:val="single" w:color="4A5A80" w:sz="4" w:space="1"/>
              </w:pBdr>
              <w:spacing w:after="100"/>
            </w:pPr>
          </w:p>
          <w:p>
            <w:pPr>
              <w:spacing w:after="200"/>
            </w:pPr>
            <w:r>
              <w:rPr>
                <w:color w:val="FFFFFF"/>
                <w:sz w:val="18"/>
                <w:szCs w:val="18"/>
              </w:rPr>
              <w:t xml:space="preserve">Detail-oriented Quality Analyst with 2+ years in BPO/contact-center QA — chat &amp; voice audits, RCA, and fraud-pattern detection that directly protects revenue.</w:t>
            </w:r>
          </w:p>
          <w:p>
            <w:pPr>
              <w:spacing w:after="100" w:before="260"/>
            </w:pPr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 xml:space="preserve">CORE SKILLS</w:t>
            </w:r>
          </w:p>
          <w:p>
            <w:pPr>
              <w:pBdr>
                <w:bottom w:val="single" w:color="4A5A80" w:sz="4" w:space="1"/>
              </w:pBdr>
              <w:spacing w:after="100"/>
            </w:pPr>
          </w:p>
          <w:p>
            <w:pPr>
              <w:spacing w:after="55"/>
            </w:pPr>
            <w:r>
              <w:rPr>
                <w:b/>
                <w:bCs/>
                <w:color w:val="6FA8FF"/>
                <w:sz w:val="18"/>
                <w:szCs w:val="18"/>
              </w:rPr>
              <w:t xml:space="preserve">▸ </w:t>
            </w:r>
            <w:r>
              <w:rPr>
                <w:color w:val="FFFFFF"/>
                <w:sz w:val="18"/>
                <w:szCs w:val="18"/>
              </w:rPr>
              <w:t xml:space="preserve">Quality Auditing (Chat &amp; Voice)</w:t>
            </w:r>
          </w:p>
          <w:p>
            <w:pPr>
              <w:spacing w:after="55"/>
            </w:pPr>
            <w:r>
              <w:rPr>
                <w:b/>
                <w:bCs/>
                <w:color w:val="6FA8FF"/>
                <w:sz w:val="18"/>
                <w:szCs w:val="18"/>
              </w:rPr>
              <w:t xml:space="preserve">▸ </w:t>
            </w:r>
            <w:r>
              <w:rPr>
                <w:color w:val="FFFFFF"/>
                <w:sz w:val="18"/>
                <w:szCs w:val="18"/>
              </w:rPr>
              <w:t xml:space="preserve">Audit &amp; Compliance</w:t>
            </w:r>
          </w:p>
          <w:p>
            <w:pPr>
              <w:spacing w:after="55"/>
            </w:pPr>
            <w:r>
              <w:rPr>
                <w:b/>
                <w:bCs/>
                <w:color w:val="6FA8FF"/>
                <w:sz w:val="18"/>
                <w:szCs w:val="18"/>
              </w:rPr>
              <w:t xml:space="preserve">▸ </w:t>
            </w:r>
            <w:r>
              <w:rPr>
                <w:color w:val="FFFFFF"/>
                <w:sz w:val="18"/>
                <w:szCs w:val="18"/>
              </w:rPr>
              <w:t xml:space="preserve">BAU &amp; Hygiene Audits</w:t>
            </w:r>
          </w:p>
          <w:p>
            <w:pPr>
              <w:spacing w:after="55"/>
            </w:pPr>
            <w:r>
              <w:rPr>
                <w:b/>
                <w:bCs/>
                <w:color w:val="6FA8FF"/>
                <w:sz w:val="18"/>
                <w:szCs w:val="18"/>
              </w:rPr>
              <w:t xml:space="preserve">▸ </w:t>
            </w:r>
            <w:r>
              <w:rPr>
                <w:color w:val="FFFFFF"/>
                <w:sz w:val="18"/>
                <w:szCs w:val="18"/>
              </w:rPr>
              <w:t xml:space="preserve">Root Cause Analysis (RCA)</w:t>
            </w:r>
          </w:p>
          <w:p>
            <w:pPr>
              <w:spacing w:after="55"/>
            </w:pPr>
            <w:r>
              <w:rPr>
                <w:b/>
                <w:bCs/>
                <w:color w:val="6FA8FF"/>
                <w:sz w:val="18"/>
                <w:szCs w:val="18"/>
              </w:rPr>
              <w:t xml:space="preserve">▸ </w:t>
            </w:r>
            <w:r>
              <w:rPr>
                <w:color w:val="FFFFFF"/>
                <w:sz w:val="18"/>
                <w:szCs w:val="18"/>
              </w:rPr>
              <w:t xml:space="preserve">CEO Escalation Audits</w:t>
            </w:r>
          </w:p>
          <w:p>
            <w:pPr>
              <w:spacing w:after="55"/>
            </w:pPr>
            <w:r>
              <w:rPr>
                <w:b/>
                <w:bCs/>
                <w:color w:val="6FA8FF"/>
                <w:sz w:val="18"/>
                <w:szCs w:val="18"/>
              </w:rPr>
              <w:t xml:space="preserve">▸ </w:t>
            </w:r>
            <w:r>
              <w:rPr>
                <w:color w:val="FFFFFF"/>
                <w:sz w:val="18"/>
                <w:szCs w:val="18"/>
              </w:rPr>
              <w:t xml:space="preserve">SOP Compliance</w:t>
            </w:r>
          </w:p>
          <w:p>
            <w:pPr>
              <w:spacing w:after="55"/>
            </w:pPr>
            <w:r>
              <w:rPr>
                <w:b/>
                <w:bCs/>
                <w:color w:val="6FA8FF"/>
                <w:sz w:val="18"/>
                <w:szCs w:val="18"/>
              </w:rPr>
              <w:t xml:space="preserve">▸ </w:t>
            </w:r>
            <w:r>
              <w:rPr>
                <w:color w:val="FFFFFF"/>
                <w:sz w:val="18"/>
                <w:szCs w:val="18"/>
              </w:rPr>
              <w:t xml:space="preserve">Calibration Sessions</w:t>
            </w:r>
          </w:p>
          <w:p>
            <w:pPr>
              <w:spacing w:after="55"/>
            </w:pPr>
            <w:r>
              <w:rPr>
                <w:b/>
                <w:bCs/>
                <w:color w:val="6FA8FF"/>
                <w:sz w:val="18"/>
                <w:szCs w:val="18"/>
              </w:rPr>
              <w:t xml:space="preserve">▸ </w:t>
            </w:r>
            <w:r>
              <w:rPr>
                <w:color w:val="FFFFFF"/>
                <w:sz w:val="18"/>
                <w:szCs w:val="18"/>
              </w:rPr>
              <w:t xml:space="preserve">Coaching &amp; Feedback</w:t>
            </w:r>
          </w:p>
          <w:p>
            <w:pPr>
              <w:spacing w:after="55"/>
            </w:pPr>
            <w:r>
              <w:rPr>
                <w:b/>
                <w:bCs/>
                <w:color w:val="6FA8FF"/>
                <w:sz w:val="18"/>
                <w:szCs w:val="18"/>
              </w:rPr>
              <w:t xml:space="preserve">▸ </w:t>
            </w:r>
            <w:r>
              <w:rPr>
                <w:color w:val="FFFFFF"/>
                <w:sz w:val="18"/>
                <w:szCs w:val="18"/>
              </w:rPr>
              <w:t xml:space="preserve">Advanced Excel &amp; Sheets</w:t>
            </w:r>
          </w:p>
          <w:p>
            <w:pPr>
              <w:spacing w:after="55"/>
            </w:pPr>
            <w:r>
              <w:rPr>
                <w:b/>
                <w:bCs/>
                <w:color w:val="6FA8FF"/>
                <w:sz w:val="18"/>
                <w:szCs w:val="18"/>
              </w:rPr>
              <w:t xml:space="preserve">▸ </w:t>
            </w:r>
            <w:r>
              <w:rPr>
                <w:color w:val="FFFFFF"/>
                <w:sz w:val="18"/>
                <w:szCs w:val="18"/>
              </w:rPr>
              <w:t xml:space="preserve">Power BI Dashboards</w:t>
            </w:r>
          </w:p>
          <w:p>
            <w:pPr>
              <w:spacing w:after="55"/>
            </w:pPr>
            <w:r>
              <w:rPr>
                <w:b/>
                <w:bCs/>
                <w:color w:val="6FA8FF"/>
                <w:sz w:val="18"/>
                <w:szCs w:val="18"/>
              </w:rPr>
              <w:t xml:space="preserve">▸ </w:t>
            </w:r>
            <w:r>
              <w:rPr>
                <w:color w:val="FFFFFF"/>
                <w:sz w:val="18"/>
                <w:szCs w:val="18"/>
              </w:rPr>
              <w:t xml:space="preserve">AI Tools for QA</w:t>
            </w:r>
          </w:p>
          <w:p>
            <w:pPr>
              <w:spacing w:after="55"/>
            </w:pPr>
            <w:r>
              <w:rPr>
                <w:b/>
                <w:bCs/>
                <w:color w:val="6FA8FF"/>
                <w:sz w:val="18"/>
                <w:szCs w:val="18"/>
              </w:rPr>
              <w:t xml:space="preserve">▸ </w:t>
            </w:r>
            <w:r>
              <w:rPr>
                <w:color w:val="FFFFFF"/>
                <w:sz w:val="18"/>
                <w:szCs w:val="18"/>
              </w:rPr>
              <w:t xml:space="preserve">Stakeholder Management</w:t>
            </w:r>
          </w:p>
          <w:p>
            <w:pPr>
              <w:spacing w:before="40"/>
            </w:pPr>
          </w:p>
          <w:p>
            <w:pPr>
              <w:spacing w:after="100" w:before="260"/>
            </w:pPr>
            <w:r>
              <w:rPr>
                <w:b/>
                <w:bCs/>
                <w:color w:val="FFFFFF"/>
                <w:spacing w:val="20"/>
                <w:sz w:val="19"/>
                <w:szCs w:val="19"/>
              </w:rPr>
              <w:t xml:space="preserve">EDUCATION</w:t>
            </w:r>
          </w:p>
          <w:p>
            <w:pPr>
              <w:pBdr>
                <w:bottom w:val="single" w:color="4A5A80" w:sz="4" w:space="1"/>
              </w:pBdr>
              <w:spacing w:after="100"/>
            </w:pPr>
          </w:p>
          <w:p>
            <w:pPr>
              <w:spacing w:after="100"/>
            </w:pPr>
            <w:r>
              <w:rPr>
                <w:color w:val="FFFFFF"/>
                <w:sz w:val="18"/>
                <w:szCs w:val="18"/>
              </w:rPr>
              <w:t xml:space="preserve">B.A. — Tilka Manjhi Bhagalpur University</w:t>
            </w:r>
          </w:p>
          <w:p>
            <w:pPr>
              <w:spacing w:after="40"/>
            </w:pPr>
            <w:r>
              <w:rPr>
                <w:color w:val="C9D3E8"/>
                <w:sz w:val="18"/>
                <w:szCs w:val="18"/>
              </w:rPr>
              <w:t xml:space="preserve">KYP Certification — Bihar Skill Dev. Mission (2023)</w:t>
            </w:r>
          </w:p>
          <w:p>
            <w:pPr>
              <w:spacing w:after="100"/>
            </w:pPr>
            <w:r>
              <w:rPr>
                <w:color w:val="C9D3E8"/>
                <w:sz w:val="18"/>
                <w:szCs w:val="18"/>
              </w:rPr>
              <w:t xml:space="preserve">CIT 93.36% | CLS 97.63% | CSS 96.93%</w:t>
            </w:r>
          </w:p>
          <w:p>
            <w:pPr>
              <w:spacing w:after="40"/>
            </w:pPr>
            <w:r>
              <w:rPr>
                <w:color w:val="C9D3E8"/>
                <w:sz w:val="18"/>
                <w:szCs w:val="18"/>
              </w:rPr>
              <w:t xml:space="preserve">12th — Bihar School Exam. Board (2019)</w:t>
            </w:r>
          </w:p>
          <w:p>
            <w:pPr>
              <w:spacing w:after="70"/>
            </w:pPr>
            <w:r>
              <w:rPr>
                <w:color w:val="C9D3E8"/>
                <w:sz w:val="18"/>
                <w:szCs w:val="18"/>
              </w:rPr>
              <w:t xml:space="preserve">10th — Bihar School Exam. Board (2017)</w:t>
            </w:r>
          </w:p>
        </w:tc>
        <w:tc>
          <w:tcPr>
            <w:tcW w:type="dxa" w:w="6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300"/>
              <w:bottom w:type="dxa" w:w="200"/>
              <w:right w:type="dxa" w:w="20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1F2D4A"/>
                <w:sz w:val="44"/>
                <w:szCs w:val="44"/>
              </w:rPr>
              <w:t xml:space="preserve">SHAILESH</w:t>
            </w:r>
          </w:p>
          <w:p>
            <w:pPr>
              <w:spacing w:after="60"/>
            </w:pPr>
            <w:r>
              <w:rPr>
                <w:b/>
                <w:bCs/>
                <w:color w:val="2F6FED"/>
                <w:sz w:val="44"/>
                <w:szCs w:val="44"/>
              </w:rPr>
              <w:t xml:space="preserve">GUPTA</w:t>
            </w:r>
          </w:p>
          <w:p>
            <w:pPr>
              <w:pBdr>
                <w:bottom w:val="single" w:color="2F6FED" w:sz="12" w:space="4"/>
              </w:pBdr>
              <w:spacing w:after="200"/>
            </w:pPr>
            <w:r>
              <w:rPr>
                <w:b/>
                <w:bCs/>
                <w:color w:val="555555"/>
                <w:sz w:val="19"/>
                <w:szCs w:val="19"/>
              </w:rPr>
              <w:t xml:space="preserve">QUALITY ANALYST  |  AUDIT &amp; COMPLIANCE  |  RCA  |  PROCESS IMPROVEMENT</w:t>
            </w:r>
          </w:p>
          <w:p>
            <w:pPr>
              <w:spacing w:after="100" w:before="220"/>
            </w:pPr>
            <w:r>
              <w:rPr>
                <w:b/>
                <w:bCs/>
                <w:color w:val="1F2D4A"/>
                <w:spacing w:val="12"/>
                <w:sz w:val="23"/>
                <w:szCs w:val="23"/>
              </w:rPr>
              <w:t xml:space="preserve">PROFESSIONAL SUMMARY</w:t>
            </w:r>
          </w:p>
          <w:p>
            <w:pPr>
              <w:spacing w:after="160"/>
            </w:pPr>
            <w:r>
              <w:rPr>
                <w:color w:val="555555"/>
                <w:sz w:val="20"/>
                <w:szCs w:val="20"/>
              </w:rPr>
              <w:t xml:space="preserve">Proven track record of translating audit findings into process changes that reduce revenue loss — including identifying an AI-generated-image refund fraud pattern and recommending a policy fix. Experienced in mentoring and upskilling agents (95% pass rate across SME training batches) and driving hygiene and compliance improvements through structured calibration.</w:t>
            </w:r>
          </w:p>
          <w:p>
            <w:pPr>
              <w:spacing w:after="100" w:before="220"/>
            </w:pPr>
            <w:r>
              <w:rPr>
                <w:b/>
                <w:bCs/>
                <w:color w:val="1F2D4A"/>
                <w:spacing w:val="12"/>
                <w:sz w:val="23"/>
                <w:szCs w:val="23"/>
              </w:rPr>
              <w:t xml:space="preserve">PROFESSIONAL EXPERIENCE</w:t>
            </w:r>
          </w:p>
          <w:p>
            <w:pPr>
              <w:tabs>
                <w:tab w:val="right" w:pos="6300"/>
              </w:tabs>
              <w:spacing w:after="40" w:before="180"/>
            </w:pPr>
            <w:r>
              <w:rPr>
                <w:b/>
                <w:bCs/>
                <w:color w:val="1F2D4A"/>
                <w:sz w:val="21"/>
                <w:szCs w:val="21"/>
              </w:rPr>
              <w:t xml:space="preserve">Quality Auditor</w:t>
            </w:r>
            <w:r>
              <w:rPr>
                <w:b/>
                <w:bCs/>
                <w:color w:val="2F6FED"/>
                <w:sz w:val="21"/>
                <w:szCs w:val="21"/>
              </w:rPr>
              <w:t xml:space="preserve">  —  Wyzmindz Solutions, Noida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	Aug 2025 – Present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5"/>
            </w:pPr>
            <w:r>
              <w:rPr>
                <w:color w:val="222222"/>
                <w:sz w:val="19"/>
                <w:szCs w:val="19"/>
              </w:rPr>
              <w:t xml:space="preserve">Conduct 25–30 chat and voice audits daily across RCA, BAU, and CEO Escalation categories, evaluating agent interactions against defined SOPs and compliance standards.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5"/>
            </w:pPr>
            <w:r>
              <w:rPr>
                <w:color w:val="222222"/>
                <w:sz w:val="19"/>
                <w:szCs w:val="19"/>
              </w:rPr>
              <w:t xml:space="preserve">Identified a revenue-leak fraud pattern where customers exploited Flipkart's minute-delivery refund policy by uploading AI-generated images as proof of damaged/wrong items; flagged the root cause and recommended disabling gallery uploads in favor of mandatory live-camera capture to close the loophole.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5"/>
            </w:pPr>
            <w:r>
              <w:rPr>
                <w:color w:val="222222"/>
                <w:sz w:val="19"/>
                <w:szCs w:val="19"/>
              </w:rPr>
              <w:t xml:space="preserve">Prepare actionable audit feedback and reporting using Excel and Power BI dashboards, maintaining high accuracy and integrity in external audit evaluations.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5"/>
            </w:pPr>
            <w:r>
              <w:rPr>
                <w:color w:val="222222"/>
                <w:sz w:val="19"/>
                <w:szCs w:val="19"/>
              </w:rPr>
              <w:t xml:space="preserve">Participate in internal and external calibration sessions to align quality standards across teams.</w:t>
            </w:r>
          </w:p>
          <w:p>
            <w:pPr>
              <w:tabs>
                <w:tab w:val="right" w:pos="6300"/>
              </w:tabs>
              <w:spacing w:after="40" w:before="180"/>
            </w:pPr>
            <w:r>
              <w:rPr>
                <w:b/>
                <w:bCs/>
                <w:color w:val="1F2D4A"/>
                <w:sz w:val="21"/>
                <w:szCs w:val="21"/>
              </w:rPr>
              <w:t xml:space="preserve">Sr. Customer Support Executive / SME (Auxiliary QA)</w:t>
            </w:r>
            <w:r>
              <w:rPr>
                <w:b/>
                <w:bCs/>
                <w:color w:val="2F6FED"/>
                <w:sz w:val="21"/>
                <w:szCs w:val="21"/>
              </w:rPr>
              <w:t xml:space="preserve">  —  Reboot XP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	Dec 2024 – Aug 2025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5"/>
            </w:pPr>
            <w:r>
              <w:rPr>
                <w:color w:val="222222"/>
                <w:sz w:val="19"/>
                <w:szCs w:val="19"/>
              </w:rPr>
              <w:t xml:space="preserve">Trained and mentored 6–7 B.Tech-background new hires as SME, achieving a 95% training pass rate.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5"/>
            </w:pPr>
            <w:r>
              <w:rPr>
                <w:color w:val="222222"/>
                <w:sz w:val="19"/>
                <w:szCs w:val="19"/>
              </w:rPr>
              <w:t xml:space="preserve">Took on Quality Auditor responsibilities on an auxiliary basis within 3 months of joining, conducting Audit &amp; Compliance (ANC) audits for SOP adherence.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5"/>
            </w:pPr>
            <w:r>
              <w:rPr>
                <w:color w:val="222222"/>
                <w:sz w:val="19"/>
                <w:szCs w:val="19"/>
              </w:rPr>
              <w:t xml:space="preserve">Improved hygiene audit outcomes and reduced incorrect return actions by identifying recurring errors during ANC audits and coaching agents accordingly.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5"/>
            </w:pPr>
            <w:r>
              <w:rPr>
                <w:color w:val="222222"/>
                <w:sz w:val="19"/>
                <w:szCs w:val="19"/>
              </w:rPr>
              <w:t xml:space="preserve">Monitored call drops, language proficiency, and profanity checks as part of structured hygiene audits.</w:t>
            </w:r>
          </w:p>
          <w:p>
            <w:pPr>
              <w:tabs>
                <w:tab w:val="right" w:pos="6300"/>
              </w:tabs>
              <w:spacing w:after="40" w:before="180"/>
            </w:pPr>
            <w:r>
              <w:rPr>
                <w:b/>
                <w:bCs/>
                <w:color w:val="1F2D4A"/>
                <w:sz w:val="21"/>
                <w:szCs w:val="21"/>
              </w:rPr>
              <w:t xml:space="preserve">Customer Support Executive → SME</w:t>
            </w:r>
            <w:r>
              <w:rPr>
                <w:b/>
                <w:bCs/>
                <w:color w:val="2F6FED"/>
                <w:sz w:val="21"/>
                <w:szCs w:val="21"/>
              </w:rPr>
              <w:t xml:space="preserve">  —  iEnergizer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	Apr 2024 – Nov 2024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5"/>
            </w:pPr>
            <w:r>
              <w:rPr>
                <w:color w:val="222222"/>
                <w:sz w:val="19"/>
                <w:szCs w:val="19"/>
              </w:rPr>
              <w:t xml:space="preserve">Promoted from Customer Support Executive to Senior Customer Support Executive, then to Subject Matter Expert (SME) within the same process.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5"/>
            </w:pPr>
            <w:r>
              <w:rPr>
                <w:color w:val="222222"/>
                <w:sz w:val="19"/>
                <w:szCs w:val="19"/>
              </w:rPr>
              <w:t xml:space="preserve">Transitioned with the process to Reboot XP as SME following a ramp-down, ensuring continuity of service quality.</w:t>
            </w:r>
          </w:p>
        </w:tc>
      </w:tr>
    </w:tbl>
    <w:sectPr>
      <w:pgSz w:w="12240" w:h="1584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2026-08-14T18:06:26.836Z</dcterms:created>
  <dcterms:modified xsi:type="dcterms:W3CDTF">2026-08-14T18:06:26.854Z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