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Q) What is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Q) What is the purpose of spark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Q) Why to choose spark than mr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Q) How to overcome the heap problem in the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Q) How will you submit the spark job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Q) What is the purpose of spark streaming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Q) Have you used spark streaming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Q) How do you convert the string date into date format?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Q) How to see the data from a 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Q) Some questions on joins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Q) Shell scripting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Q) Which is better to use joins and where clause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Q) Question on accumulator and broadcast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