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4F17F47F" w14:textId="09AFC03B" w:rsidR="009303D9" w:rsidRPr="008B6524" w:rsidRDefault="00CF6D74" w:rsidP="008B6524">
      <w:pPr>
        <w:pStyle w:val="papertitle"/>
        <w:spacing w:before="5pt" w:beforeAutospacing="1" w:after="5pt" w:afterAutospacing="1"/>
        <w:rPr>
          <w:kern w:val="48"/>
        </w:rPr>
      </w:pPr>
      <w:bookmarkStart w:id="0" w:name="_Hlk164798405"/>
      <w:bookmarkEnd w:id="0"/>
      <w:r w:rsidRPr="00CF6D74">
        <w:rPr>
          <w:kern w:val="48"/>
        </w:rPr>
        <w:t>Driver Distraction Detection System with Categorized Alerting based on SVM and PCA Optimization</w:t>
      </w:r>
    </w:p>
    <w:p w14:paraId="7F9BA3F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4E7BC5">
          <w:footerReference w:type="first" r:id="rId8"/>
          <w:pgSz w:w="595.30pt" w:h="841.90pt" w:code="9"/>
          <w:pgMar w:top="27pt" w:right="44.65pt" w:bottom="72pt" w:left="44.65pt" w:header="36pt" w:footer="36pt" w:gutter="0pt"/>
          <w:cols w:space="36pt"/>
          <w:titlePg/>
          <w:docGrid w:linePitch="360"/>
        </w:sectPr>
      </w:pPr>
    </w:p>
    <w:p w14:paraId="10EE5396" w14:textId="49481C2C" w:rsidR="00BD670B" w:rsidRDefault="00CF6D74" w:rsidP="00BD670B">
      <w:pPr>
        <w:pStyle w:val="Author"/>
        <w:spacing w:before="5pt" w:beforeAutospacing="1"/>
        <w:rPr>
          <w:sz w:val="18"/>
          <w:szCs w:val="18"/>
        </w:rPr>
      </w:pPr>
      <w:r>
        <w:rPr>
          <w:sz w:val="18"/>
          <w:szCs w:val="18"/>
        </w:rPr>
        <w:t>Ruudra Amola</w:t>
      </w:r>
      <w:r w:rsidR="001A3B3D" w:rsidRPr="00F847A6">
        <w:rPr>
          <w:sz w:val="18"/>
          <w:szCs w:val="18"/>
        </w:rPr>
        <w:t xml:space="preserve"> </w:t>
      </w:r>
      <w:r w:rsidR="001A3B3D" w:rsidRPr="00F847A6">
        <w:rPr>
          <w:sz w:val="18"/>
          <w:szCs w:val="18"/>
        </w:rPr>
        <w:br/>
      </w:r>
      <w:r>
        <w:rPr>
          <w:sz w:val="18"/>
          <w:szCs w:val="18"/>
        </w:rPr>
        <w:t>Department of Computer Science and Engineering</w:t>
      </w:r>
      <w:r w:rsidR="00D72D06" w:rsidRPr="00F847A6">
        <w:rPr>
          <w:sz w:val="18"/>
          <w:szCs w:val="18"/>
        </w:rPr>
        <w:br/>
      </w:r>
      <w:r>
        <w:rPr>
          <w:sz w:val="18"/>
          <w:szCs w:val="18"/>
        </w:rPr>
        <w:t xml:space="preserve">Graphic Era Deemed to be University </w:t>
      </w:r>
      <w:r w:rsidR="001A3B3D" w:rsidRPr="00F847A6">
        <w:rPr>
          <w:i/>
          <w:sz w:val="18"/>
          <w:szCs w:val="18"/>
        </w:rPr>
        <w:br/>
      </w:r>
      <w:r>
        <w:rPr>
          <w:sz w:val="18"/>
          <w:szCs w:val="18"/>
        </w:rPr>
        <w:t>Dehradun</w:t>
      </w:r>
      <w:r w:rsidR="009303D9" w:rsidRPr="00F847A6">
        <w:rPr>
          <w:sz w:val="18"/>
          <w:szCs w:val="18"/>
        </w:rPr>
        <w:t xml:space="preserve">, </w:t>
      </w:r>
      <w:r>
        <w:rPr>
          <w:sz w:val="18"/>
          <w:szCs w:val="18"/>
        </w:rPr>
        <w:t>India</w:t>
      </w:r>
      <w:r w:rsidR="001A3B3D" w:rsidRPr="00F847A6">
        <w:rPr>
          <w:sz w:val="18"/>
          <w:szCs w:val="18"/>
        </w:rPr>
        <w:br/>
      </w:r>
      <w:r>
        <w:rPr>
          <w:sz w:val="18"/>
          <w:szCs w:val="18"/>
        </w:rPr>
        <w:t>ruudraamola@gmail.com</w:t>
      </w:r>
    </w:p>
    <w:p w14:paraId="220969F3" w14:textId="44F6E5B0" w:rsidR="001A3B3D" w:rsidRPr="00F847A6" w:rsidRDefault="00CF6D74" w:rsidP="00CF6D74">
      <w:pPr>
        <w:pStyle w:val="Author"/>
        <w:spacing w:before="5pt" w:beforeAutospacing="1"/>
        <w:rPr>
          <w:sz w:val="18"/>
          <w:szCs w:val="18"/>
        </w:rPr>
      </w:pPr>
      <w:r>
        <w:rPr>
          <w:sz w:val="18"/>
          <w:szCs w:val="18"/>
        </w:rPr>
        <w:t>Guru Prasad M S</w:t>
      </w:r>
      <w:r w:rsidRPr="00F847A6">
        <w:rPr>
          <w:sz w:val="18"/>
          <w:szCs w:val="18"/>
        </w:rPr>
        <w:br/>
      </w:r>
      <w:r>
        <w:rPr>
          <w:sz w:val="18"/>
          <w:szCs w:val="18"/>
        </w:rPr>
        <w:t>Department of Computer Science and Engineering</w:t>
      </w:r>
      <w:r w:rsidRPr="00F847A6">
        <w:rPr>
          <w:sz w:val="18"/>
          <w:szCs w:val="18"/>
        </w:rPr>
        <w:br/>
      </w:r>
      <w:r>
        <w:rPr>
          <w:sz w:val="18"/>
          <w:szCs w:val="18"/>
        </w:rPr>
        <w:t xml:space="preserve">Graphic Era Deemed to be University </w:t>
      </w:r>
      <w:r w:rsidRPr="00F847A6">
        <w:rPr>
          <w:i/>
          <w:sz w:val="18"/>
          <w:szCs w:val="18"/>
        </w:rPr>
        <w:br/>
      </w:r>
      <w:r>
        <w:rPr>
          <w:sz w:val="18"/>
          <w:szCs w:val="18"/>
        </w:rPr>
        <w:t>Dehradun</w:t>
      </w:r>
      <w:r w:rsidRPr="00F847A6">
        <w:rPr>
          <w:sz w:val="18"/>
          <w:szCs w:val="18"/>
        </w:rPr>
        <w:t xml:space="preserve">, </w:t>
      </w:r>
      <w:r>
        <w:rPr>
          <w:sz w:val="18"/>
          <w:szCs w:val="18"/>
        </w:rPr>
        <w:t>India</w:t>
      </w:r>
      <w:r w:rsidRPr="00F847A6">
        <w:rPr>
          <w:sz w:val="18"/>
          <w:szCs w:val="18"/>
        </w:rPr>
        <w:br/>
      </w:r>
      <w:r w:rsidRPr="00CF6D74">
        <w:rPr>
          <w:sz w:val="18"/>
          <w:szCs w:val="18"/>
        </w:rPr>
        <w:t>guruprasad.cse@geu.ac.in</w:t>
      </w:r>
      <w:r w:rsidR="00BD670B">
        <w:rPr>
          <w:sz w:val="18"/>
          <w:szCs w:val="18"/>
        </w:rPr>
        <w:br w:type="column"/>
      </w:r>
      <w:r w:rsidRPr="00CF6D74">
        <w:rPr>
          <w:sz w:val="18"/>
          <w:szCs w:val="18"/>
        </w:rPr>
        <w:t>Shailja Bahuguna</w:t>
      </w:r>
      <w:r w:rsidRPr="00F847A6">
        <w:rPr>
          <w:sz w:val="18"/>
          <w:szCs w:val="18"/>
        </w:rPr>
        <w:br/>
      </w:r>
      <w:r>
        <w:rPr>
          <w:sz w:val="18"/>
          <w:szCs w:val="18"/>
        </w:rPr>
        <w:t>Department of Computer Science and Engineering</w:t>
      </w:r>
      <w:r w:rsidRPr="00F847A6">
        <w:rPr>
          <w:sz w:val="18"/>
          <w:szCs w:val="18"/>
        </w:rPr>
        <w:br/>
      </w:r>
      <w:r>
        <w:rPr>
          <w:sz w:val="18"/>
          <w:szCs w:val="18"/>
        </w:rPr>
        <w:t xml:space="preserve">Graphic Era Deemed to be University </w:t>
      </w:r>
      <w:r w:rsidRPr="00F847A6">
        <w:rPr>
          <w:i/>
          <w:sz w:val="18"/>
          <w:szCs w:val="18"/>
        </w:rPr>
        <w:br/>
      </w:r>
      <w:r>
        <w:rPr>
          <w:sz w:val="18"/>
          <w:szCs w:val="18"/>
        </w:rPr>
        <w:t>Dehradun</w:t>
      </w:r>
      <w:r w:rsidRPr="00F847A6">
        <w:rPr>
          <w:sz w:val="18"/>
          <w:szCs w:val="18"/>
        </w:rPr>
        <w:t xml:space="preserve">, </w:t>
      </w:r>
      <w:r>
        <w:rPr>
          <w:sz w:val="18"/>
          <w:szCs w:val="18"/>
        </w:rPr>
        <w:t>India</w:t>
      </w:r>
      <w:r w:rsidRPr="00F847A6">
        <w:rPr>
          <w:sz w:val="18"/>
          <w:szCs w:val="18"/>
        </w:rPr>
        <w:br/>
      </w:r>
      <w:r w:rsidRPr="00CF6D74">
        <w:rPr>
          <w:sz w:val="18"/>
          <w:szCs w:val="18"/>
        </w:rPr>
        <w:t>shailjabahuguna2003@gmail.com</w:t>
      </w:r>
    </w:p>
    <w:p w14:paraId="5E325B8E" w14:textId="4A333C33" w:rsidR="001A3B3D" w:rsidRPr="00F847A6" w:rsidRDefault="00CF6D74" w:rsidP="00447BB9">
      <w:pPr>
        <w:pStyle w:val="Author"/>
        <w:spacing w:before="5pt" w:beforeAutospacing="1"/>
        <w:rPr>
          <w:sz w:val="18"/>
          <w:szCs w:val="18"/>
        </w:rPr>
      </w:pPr>
      <w:r w:rsidRPr="00CF6D74">
        <w:rPr>
          <w:sz w:val="18"/>
          <w:szCs w:val="18"/>
        </w:rPr>
        <w:t>Harsh Pravin Warkari</w:t>
      </w:r>
      <w:r w:rsidRPr="00F847A6">
        <w:rPr>
          <w:sz w:val="18"/>
          <w:szCs w:val="18"/>
        </w:rPr>
        <w:br/>
      </w:r>
      <w:r w:rsidRPr="00CF6D74">
        <w:rPr>
          <w:sz w:val="18"/>
          <w:szCs w:val="18"/>
        </w:rPr>
        <w:t>Department of Information Technology</w:t>
      </w:r>
      <w:r w:rsidRPr="00F847A6">
        <w:rPr>
          <w:sz w:val="18"/>
          <w:szCs w:val="18"/>
        </w:rPr>
        <w:br/>
      </w:r>
      <w:r w:rsidR="00E327C4" w:rsidRPr="00E327C4">
        <w:rPr>
          <w:sz w:val="18"/>
          <w:szCs w:val="18"/>
        </w:rPr>
        <w:t>PCCOE   PUNE</w:t>
      </w:r>
      <w:r w:rsidRPr="00F847A6">
        <w:rPr>
          <w:i/>
          <w:sz w:val="18"/>
          <w:szCs w:val="18"/>
        </w:rPr>
        <w:br/>
      </w:r>
      <w:r w:rsidR="00E327C4">
        <w:rPr>
          <w:sz w:val="18"/>
          <w:szCs w:val="18"/>
        </w:rPr>
        <w:t>Pune</w:t>
      </w:r>
      <w:r w:rsidRPr="00F847A6">
        <w:rPr>
          <w:sz w:val="18"/>
          <w:szCs w:val="18"/>
        </w:rPr>
        <w:t xml:space="preserve">, </w:t>
      </w:r>
      <w:r>
        <w:rPr>
          <w:sz w:val="18"/>
          <w:szCs w:val="18"/>
        </w:rPr>
        <w:t>India</w:t>
      </w:r>
      <w:r w:rsidRPr="00F847A6">
        <w:rPr>
          <w:sz w:val="18"/>
          <w:szCs w:val="18"/>
        </w:rPr>
        <w:br/>
      </w:r>
      <w:r w:rsidR="00E327C4" w:rsidRPr="00E327C4">
        <w:rPr>
          <w:sz w:val="18"/>
          <w:szCs w:val="18"/>
        </w:rPr>
        <w:t xml:space="preserve">harsh.warkari21@pccoepune.org </w:t>
      </w:r>
      <w:r w:rsidR="00BD670B">
        <w:rPr>
          <w:sz w:val="18"/>
          <w:szCs w:val="18"/>
        </w:rPr>
        <w:br w:type="column"/>
      </w:r>
      <w:r>
        <w:rPr>
          <w:sz w:val="18"/>
          <w:szCs w:val="18"/>
        </w:rPr>
        <w:t>Rishi Kumar</w:t>
      </w:r>
      <w:r w:rsidRPr="00F847A6">
        <w:rPr>
          <w:sz w:val="18"/>
          <w:szCs w:val="18"/>
        </w:rPr>
        <w:br/>
      </w:r>
      <w:r>
        <w:rPr>
          <w:sz w:val="18"/>
          <w:szCs w:val="18"/>
        </w:rPr>
        <w:t>Department of Computer Science and Engineering</w:t>
      </w:r>
      <w:r w:rsidRPr="00F847A6">
        <w:rPr>
          <w:sz w:val="18"/>
          <w:szCs w:val="18"/>
        </w:rPr>
        <w:br/>
      </w:r>
      <w:r>
        <w:rPr>
          <w:sz w:val="18"/>
          <w:szCs w:val="18"/>
        </w:rPr>
        <w:t xml:space="preserve">Graphic Era Deemed to be University </w:t>
      </w:r>
      <w:r w:rsidRPr="00F847A6">
        <w:rPr>
          <w:i/>
          <w:sz w:val="18"/>
          <w:szCs w:val="18"/>
        </w:rPr>
        <w:br/>
      </w:r>
      <w:r>
        <w:rPr>
          <w:sz w:val="18"/>
          <w:szCs w:val="18"/>
        </w:rPr>
        <w:t>Dehradun</w:t>
      </w:r>
      <w:r w:rsidRPr="00F847A6">
        <w:rPr>
          <w:sz w:val="18"/>
          <w:szCs w:val="18"/>
        </w:rPr>
        <w:t xml:space="preserve">, </w:t>
      </w:r>
      <w:r>
        <w:rPr>
          <w:sz w:val="18"/>
          <w:szCs w:val="18"/>
        </w:rPr>
        <w:t>India</w:t>
      </w:r>
      <w:r w:rsidRPr="00F847A6">
        <w:rPr>
          <w:sz w:val="18"/>
          <w:szCs w:val="18"/>
        </w:rPr>
        <w:br/>
      </w:r>
      <w:r>
        <w:rPr>
          <w:sz w:val="18"/>
          <w:szCs w:val="18"/>
        </w:rPr>
        <w:t>rishikumar.cse@geu.ac.in</w:t>
      </w:r>
    </w:p>
    <w:p w14:paraId="0E9D5D39" w14:textId="77777777" w:rsidR="009F1D79" w:rsidRDefault="009F1D79">
      <w:pPr>
        <w:sectPr w:rsidR="009F1D79" w:rsidSect="004E7BC5">
          <w:type w:val="continuous"/>
          <w:pgSz w:w="595.30pt" w:h="841.90pt" w:code="9"/>
          <w:pgMar w:top="22.50pt" w:right="44.65pt" w:bottom="72pt" w:left="44.65pt" w:header="36pt" w:footer="36pt" w:gutter="0pt"/>
          <w:cols w:num="3" w:space="36pt"/>
          <w:docGrid w:linePitch="360"/>
        </w:sectPr>
      </w:pPr>
    </w:p>
    <w:p w14:paraId="460E047C" w14:textId="77777777" w:rsidR="009303D9" w:rsidRPr="005B520E" w:rsidRDefault="00BD670B">
      <w:pPr>
        <w:sectPr w:rsidR="009303D9" w:rsidRPr="005B520E" w:rsidSect="004E7BC5">
          <w:type w:val="continuous"/>
          <w:pgSz w:w="595.30pt" w:h="841.90pt" w:code="9"/>
          <w:pgMar w:top="22.50pt" w:right="44.65pt" w:bottom="72pt" w:left="44.65pt" w:header="36pt" w:footer="36pt" w:gutter="0pt"/>
          <w:cols w:num="3" w:space="36pt"/>
          <w:docGrid w:linePitch="360"/>
        </w:sectPr>
      </w:pPr>
      <w:r>
        <w:br w:type="column"/>
      </w:r>
    </w:p>
    <w:p w14:paraId="22CEEC67" w14:textId="6ECE5CCA" w:rsidR="004D72B5" w:rsidRDefault="009303D9" w:rsidP="00972203">
      <w:pPr>
        <w:pStyle w:val="Abstract"/>
        <w:rPr>
          <w:i/>
          <w:iCs/>
        </w:rPr>
      </w:pPr>
      <w:r>
        <w:rPr>
          <w:i/>
          <w:iCs/>
        </w:rPr>
        <w:t>Abstract</w:t>
      </w:r>
      <w:r>
        <w:t>—</w:t>
      </w:r>
      <w:r w:rsidR="00E327C4" w:rsidRPr="00E327C4">
        <w:t xml:space="preserve"> The road accident scenario in India can be understood by simple statistics: every year, more than 150 hundred people lose their lives on the road. It is like crashing a jumbo jet carrying 340 people every day without any survivors. It is the enormity of the situation. Road accidents impact India's GDP by 3.14% (IIT Delhi- TRIPP Study). This paper mainly focuses on the solution to the issue of distracted driving. Distracted driving is indulging in attention-breaking activities that can disrupt the flow of the driver's coordination on the road. These distractions are broadly classified as Manual, Visual, and Cognitive. The following research shows how driver distractions can be detected using computer vision-equipped cameras in the vehicle to detect an act of distraction. We have used the State Farm Distracted Driver Detection Dataset (SFDDD), consisting of images classified into 9 categories of driver distraction activities. We have adopted a machine learning approach and trained a classification model using a linear support vector machine (SVM), achieving an accuracy of 98.95%. The result has a trade-off with the time and space and was further improved by merging SVM with Principal Component Analysis (PCA), significantly reducing the model training time and even enhancing the accuracy to 99%. Using the model, we have also implemented a prototype for a prioritized alerting system that warns the driver when it detects a distraction and sets off an alarm.</w:t>
      </w:r>
    </w:p>
    <w:p w14:paraId="774FFFB6" w14:textId="242842BC" w:rsidR="009303D9" w:rsidRPr="004D72B5" w:rsidRDefault="004D72B5" w:rsidP="00972203">
      <w:pPr>
        <w:pStyle w:val="Keywords"/>
      </w:pPr>
      <w:r w:rsidRPr="004D72B5">
        <w:t>Keywords—</w:t>
      </w:r>
      <w:r w:rsidR="00E327C4" w:rsidRPr="00E327C4">
        <w:t xml:space="preserve"> </w:t>
      </w:r>
      <w:r w:rsidR="00E327C4">
        <w:t>fatality, GDP, distracted driving, coordination, manual, visual, cognitive, machine learning, SFDDD, SVM, time, space, PCA</w:t>
      </w:r>
    </w:p>
    <w:p w14:paraId="5311D038" w14:textId="141B3670" w:rsidR="009303D9" w:rsidRPr="00D632BE" w:rsidRDefault="009303D9" w:rsidP="006B6B66">
      <w:pPr>
        <w:pStyle w:val="Heading1"/>
      </w:pPr>
      <w:r w:rsidRPr="00D632BE">
        <w:t>Introduction</w:t>
      </w:r>
    </w:p>
    <w:p w14:paraId="76CF0D6D" w14:textId="275F4303" w:rsidR="00E327C4" w:rsidRDefault="009303D9" w:rsidP="00E7596C">
      <w:pPr>
        <w:pStyle w:val="BodyText"/>
      </w:pPr>
      <w:r w:rsidRPr="005B520E">
        <w:t>This</w:t>
      </w:r>
      <w:r w:rsidR="00E327C4" w:rsidRPr="00E327C4">
        <w:t xml:space="preserve"> Driving is an act of controlling or operating a vehicle on land. It involves controlling the speed, movement, and direction of a vehicle. Driving is done by a person, known as a driver, manually using equipment attached to the vehicle. Driving is a compassionate activity involving a solid focus and coordination of motor and sensory organs. The driver needs to maintain undivided attention and be calm and tranquil while driving on the road. Any distraction, for instance, if the driver takes his eyes off the road while driving, even for a fraction of a second, can have serious ramifications [1][2].</w:t>
      </w:r>
    </w:p>
    <w:p w14:paraId="7C156133" w14:textId="77777777" w:rsidR="00E327C4" w:rsidRDefault="00E327C4" w:rsidP="00E327C4">
      <w:pPr>
        <w:pStyle w:val="BodyText"/>
      </w:pPr>
      <w:r>
        <w:t xml:space="preserve">Distracted driving is indulging in attention-breaking activities while driving that can disrupt the flow of the driver's mental and physical coordination and lead to difficulty in driving and maintaining focus on the road. It creates a perilous </w:t>
      </w:r>
      <w:r>
        <w:t>situation for the driver and fellow passengers, pedestrians, and people driving other vehicles on the road [3][4].</w:t>
      </w:r>
    </w:p>
    <w:p w14:paraId="5B3EE94C" w14:textId="77777777" w:rsidR="00E327C4" w:rsidRDefault="00E327C4" w:rsidP="00E327C4">
      <w:pPr>
        <w:pStyle w:val="BodyText"/>
      </w:pPr>
      <w:r>
        <w:t>In recent years, there has been a significant rise in the number of vehicles running on the roads, and the growing use of technology and devices like mobile phones has contributed significantly to the issue of distracted driving. Researchers and experts worldwide have expressed keen interest in solving this problem and have proposed solutions and ideas to tackle the issue[5].</w:t>
      </w:r>
    </w:p>
    <w:p w14:paraId="1788E78C" w14:textId="77777777" w:rsidR="00E327C4" w:rsidRDefault="00E327C4" w:rsidP="00E327C4">
      <w:pPr>
        <w:pStyle w:val="BodyText"/>
      </w:pPr>
      <w:r>
        <w:t>Studies have concluded that the sources of distractions may lie inside the vehicle or outside of it. It can be equipment-related or otherwise and maybe self-encouraged or imposed on the driver under certain circumstances. Sources of distractions are widely classified under three categories: Manual, Visual, and Cognitive [22].</w:t>
      </w:r>
    </w:p>
    <w:p w14:paraId="7A279EA7" w14:textId="77777777" w:rsidR="00E327C4" w:rsidRDefault="00E327C4" w:rsidP="00E327C4">
      <w:pPr>
        <w:pStyle w:val="BodyText"/>
      </w:pPr>
      <w:r>
        <w:t>Manual distractions are the ones where the driver may have eyes on the road but is doing some manual activity while driving, like taking his hands off the steering wheels, searching for something in the dashboard, attempting to reach the backseat of the car, and more [1][6].</w:t>
      </w:r>
    </w:p>
    <w:p w14:paraId="5CFE60BB" w14:textId="77777777" w:rsidR="00E327C4" w:rsidRDefault="00E327C4" w:rsidP="00E327C4">
      <w:pPr>
        <w:pStyle w:val="BodyText"/>
      </w:pPr>
      <w:r>
        <w:t>Visual distractions, as the name suggests, relate to visual distractions in and around the vehicle, like the driver trying to repeatedly look at the GPS navigator, looking at roadside billboards and other surroundings, and looking at the rearview mirror for too long.</w:t>
      </w:r>
    </w:p>
    <w:p w14:paraId="2EBCF042" w14:textId="77777777" w:rsidR="00E327C4" w:rsidRDefault="00E327C4" w:rsidP="00E327C4">
      <w:pPr>
        <w:pStyle w:val="BodyText"/>
      </w:pPr>
      <w:r>
        <w:t>Cognitive distractions are fatal, as they cannot be seen or detected. They occur in a person's mind. It can be called mental absence while driving, thinking of something that disturbs the driver's focus[7].</w:t>
      </w:r>
    </w:p>
    <w:p w14:paraId="251CD0D7" w14:textId="77777777" w:rsidR="00E327C4" w:rsidRDefault="00E327C4" w:rsidP="00E327C4">
      <w:pPr>
        <w:pStyle w:val="BodyText"/>
      </w:pPr>
      <w:r w:rsidRPr="00E327C4">
        <w:t>According to the records laid by the World Health Organization, road accidents are the 9th leading cause of death. India is a country where the frequency of accidents is unmatchable to any other nation, an accident happens every minute, and a life is lost every four minutes. One of the most prominent causes of driver distraction is using mobile phones for calling or GPS navigation. A previous study revealed that 31% of the drivers who used a mobile phone while driving met with an accident. The current study analysed and modelled the effects of mobile phone distraction on drivers' reaction time in India's different age groups [8][9]</w:t>
      </w:r>
      <w:r>
        <w:t>.</w:t>
      </w:r>
    </w:p>
    <w:p w14:paraId="4391241D" w14:textId="77777777" w:rsidR="00E327C4" w:rsidRDefault="00E327C4" w:rsidP="00E327C4">
      <w:pPr>
        <w:pStyle w:val="BodyText"/>
      </w:pPr>
      <w:r>
        <w:lastRenderedPageBreak/>
        <w:t>A research study by the Indian Institute of Technology Bombay (IITB) has shown how using technical equipment like mobile phones while driving can distract drivers and affect their ability to handle fatal situations by reducing their reaction times. The study results have shown that calling and texting while driving degrades the ability to react to a driver [6].</w:t>
      </w:r>
    </w:p>
    <w:p w14:paraId="32234194" w14:textId="77777777" w:rsidR="00E327C4" w:rsidRDefault="00E327C4" w:rsidP="00E327C4">
      <w:pPr>
        <w:pStyle w:val="BodyText"/>
      </w:pPr>
      <w:r>
        <w:t>In a significant advancement to embedded distraction detection systems, German technology firm Bosch developed what it describes as an "interior monitoring system" for cars that utilize the extensive computer vision approach that is based on the idea of merging artificial intelligence (AI) and cameras. One of its features included a camera integrated into a steering wheel. It can detect when a driver is distracted, when their eyes are becoming heavy, and when they have drowsiness and are trying to reach out to the rear seats or the person sitting next to them [7][10].</w:t>
      </w:r>
    </w:p>
    <w:p w14:paraId="0D97AAD4" w14:textId="77777777" w:rsidR="00E327C4" w:rsidRDefault="00E327C4" w:rsidP="00E327C4">
      <w:pPr>
        <w:pStyle w:val="BodyText"/>
      </w:pPr>
      <w:r>
        <w:t>But the solution has yet to reach a broader mass. Firstly, the problem of distraction is still unclear to drivers on the road. It is still casual for people to have snacks and drinks while driving, listen to loud music, and text without realizing the seriousness of the events it can lead up to. Secondly, all these brands have implemented the systems with mostly one feature: fatigue, driver drowsiness, and eye-head movements. However, the reasons for distraction are not limited to drowsiness; there is much more to counter.</w:t>
      </w:r>
    </w:p>
    <w:p w14:paraId="0E813540" w14:textId="77777777" w:rsidR="00E327C4" w:rsidRDefault="00E327C4" w:rsidP="00E327C4">
      <w:pPr>
        <w:pStyle w:val="BodyText"/>
      </w:pPr>
      <w:r>
        <w:t>Distracted driver classification primarily involves two main approaches. The first approach involves wearable setups with sensors measuring brain signals, heartbeat, and voluntary actions. However, this approach proves to be cost-effective and uses complex hardware. The other idea involves using camera vision systems to detect and predict the type of distraction. It commonly uses deep learning algorithms to perform feature extraction and classification tasks. While the first approach can detect cognitive distractions, the second can detect manual and visual distractions. In this research work, we explore the second approach in a much more open fashion.</w:t>
      </w:r>
    </w:p>
    <w:p w14:paraId="0DE48E80" w14:textId="77777777" w:rsidR="00E327C4" w:rsidRDefault="00E327C4" w:rsidP="00E327C4">
      <w:pPr>
        <w:pStyle w:val="BodyText"/>
      </w:pPr>
      <w:r>
        <w:t>State Farm is an insurance firm in the United States. They surveyed with the help of some subjects, both male and female and created a dataset of images depicting different types of distracting activities that drivers tend to indulge in. State Farm aimed to improve these statistics and ensure their customers by testing how dashboard-fixed cameras automatically detect drivers' distracted behaviours.</w:t>
      </w:r>
    </w:p>
    <w:p w14:paraId="25A15834" w14:textId="77777777" w:rsidR="00E327C4" w:rsidRDefault="00E327C4" w:rsidP="00E327C4">
      <w:pPr>
        <w:pStyle w:val="BodyText"/>
      </w:pPr>
      <w:r>
        <w:t>In April 2016, State Farm initiated a competition on the Kaggle website to collect ideas and solutions to the driver's behaviour problems using their dataset. We have used the same State Farm driver dataset to train our proposed machine learning model.</w:t>
      </w:r>
    </w:p>
    <w:p w14:paraId="6D6DCBC8" w14:textId="78ACF2FD" w:rsidR="009303D9" w:rsidRPr="005B520E" w:rsidRDefault="00E327C4" w:rsidP="00E327C4">
      <w:pPr>
        <w:pStyle w:val="BodyText"/>
      </w:pPr>
      <w:r w:rsidRPr="00E327C4">
        <w:t>Our problem focuses on detecting distracted acts of car drivers based on the State Farm driver distraction image dataset from Kaggle, using Machine Learning techniques to achieve maximum accuracy. The dataset is widely classified into 10 classes representing 9 different causes of hindrances in driver attention. The 10th class represents "Safe driving</w:t>
      </w:r>
      <w:r>
        <w:t>”</w:t>
      </w:r>
      <w:r w:rsidRPr="00E327C4">
        <w:t>.</w:t>
      </w:r>
    </w:p>
    <w:p w14:paraId="282FB6E3" w14:textId="404DD804" w:rsidR="009303D9" w:rsidRPr="006B6B66" w:rsidRDefault="00E327C4" w:rsidP="006B6B66">
      <w:pPr>
        <w:pStyle w:val="Heading1"/>
      </w:pPr>
      <w:r>
        <w:t>LITERATURE REVIEW</w:t>
      </w:r>
    </w:p>
    <w:p w14:paraId="175F0DDB" w14:textId="77777777" w:rsidR="00E327C4" w:rsidRDefault="00E327C4" w:rsidP="00E327C4">
      <w:pPr>
        <w:pStyle w:val="BodyText"/>
      </w:pPr>
      <w:r>
        <w:t xml:space="preserve">This section outlines the research on distracted driver detection in the last few years. Authors in [10] presented a review paper on Driver Drowsiness Detection Systems and identified some measures for detecting distracted drivers. </w:t>
      </w:r>
      <w:r>
        <w:t>"Biological-based measures" involve wearable sensors to detect the driver's drowsiness using brain activity, heart rate, and muscular activities.</w:t>
      </w:r>
    </w:p>
    <w:p w14:paraId="34A34E38" w14:textId="77777777" w:rsidR="00E327C4" w:rsidRDefault="00E327C4" w:rsidP="00E327C4">
      <w:pPr>
        <w:pStyle w:val="BodyText"/>
      </w:pPr>
      <w:r>
        <w:t>While wearable technology is expensive and requires user involvement, "Image-Based Measures" utilizes a camera for vision-based classification. Authors in [11] employed SVM and logistic regression models to develop a real-time approach for detecting driver distraction. The SVM model outperformed traditional logistic regression models, achieving an average accuracy of 81.1%. In the research work proposed by authors in [27], they performed feature extraction through CNN and used PCA before the training of the SVM model, achieving an accuracy of 96.28%. Authors in [12] introduced a deep learning-based CNN model that collected the images for the dataset using a Kinect camera. The study utilized self-made feature extractors integrated with classifiers like SVM and CNN.</w:t>
      </w:r>
    </w:p>
    <w:p w14:paraId="77FC9501" w14:textId="77777777" w:rsidR="00E327C4" w:rsidRDefault="00E327C4" w:rsidP="00E327C4">
      <w:pPr>
        <w:pStyle w:val="BodyText"/>
      </w:pPr>
      <w:r>
        <w:t>However, CNN-based continuously outperformed SVM. The superiority of CNN was attributed to its enhanced efficiency and faster computational speed.</w:t>
      </w:r>
    </w:p>
    <w:p w14:paraId="2FED3F53" w14:textId="77777777" w:rsidR="00E327C4" w:rsidRDefault="00E327C4" w:rsidP="00E327C4">
      <w:pPr>
        <w:pStyle w:val="BodyText"/>
      </w:pPr>
      <w:r>
        <w:t xml:space="preserve">The problem has also been studied using various Deep-learning approaches to achieve better results. Deep learning approaches involved models such as </w:t>
      </w:r>
      <w:proofErr w:type="spellStart"/>
      <w:r>
        <w:t>AlexNet</w:t>
      </w:r>
      <w:proofErr w:type="spellEnd"/>
      <w:r>
        <w:t xml:space="preserve"> and convolutional neural network (CNN) architectures like ResNet50, VGG-16, VGG-19, and GA-weighted ensemble. Individual CNN models tend to improve accuracy over a better scale on raw image datasets. Authors in [13] proposed using the Res-Net 50 network to classify the images of distracted drivers and a tag that represents the type of distraction in a video. Their approach achieved an accuracy of 94%.</w:t>
      </w:r>
    </w:p>
    <w:p w14:paraId="3BA325A6" w14:textId="77777777" w:rsidR="00E327C4" w:rsidRDefault="00E327C4" w:rsidP="00E327C4">
      <w:pPr>
        <w:pStyle w:val="BodyText"/>
      </w:pPr>
      <w:r>
        <w:t>In 2023, research [14], which focused on detecting driver behaviour with a combination of artificial deep learning and machine learning models with GA (genetic algorithm), achieved an accuracy of 99.80%.</w:t>
      </w:r>
    </w:p>
    <w:p w14:paraId="7CE82A9E" w14:textId="77777777" w:rsidR="00E327C4" w:rsidRDefault="00E327C4" w:rsidP="00E327C4">
      <w:pPr>
        <w:pStyle w:val="BodyText"/>
      </w:pPr>
      <w:r>
        <w:t xml:space="preserve">Overall, when compared to conventional machine learning approaches, deep learning models outperform them. Deep learning can help identify a driver's stress levels and </w:t>
      </w:r>
      <w:proofErr w:type="spellStart"/>
      <w:r>
        <w:t>behavioral</w:t>
      </w:r>
      <w:proofErr w:type="spellEnd"/>
      <w:r>
        <w:t xml:space="preserve"> patterns by tracing eye and physical movements. </w:t>
      </w:r>
    </w:p>
    <w:p w14:paraId="7F42A946" w14:textId="77777777" w:rsidR="008E5776" w:rsidRDefault="00E327C4" w:rsidP="008E5776">
      <w:pPr>
        <w:pStyle w:val="BodyText"/>
      </w:pPr>
      <w:r>
        <w:t>Some of the significant research works that have led to a paradigm shift in the study of driver distraction detection frameworks have been summarized in Table I.</w:t>
      </w:r>
    </w:p>
    <w:p w14:paraId="3F1C96A5" w14:textId="77777777" w:rsidR="008E5776" w:rsidRPr="008E5776" w:rsidRDefault="008E5776" w:rsidP="008E5776">
      <w:pPr>
        <w:pStyle w:val="Heading1"/>
        <w:rPr>
          <w:spacing w:val="-1"/>
        </w:rPr>
      </w:pPr>
      <w:r>
        <w:t>Proposed Model and Framework</w:t>
      </w:r>
    </w:p>
    <w:p w14:paraId="01A7585F" w14:textId="77777777" w:rsidR="008E5776" w:rsidRPr="008E5776" w:rsidRDefault="008E5776" w:rsidP="008E5776">
      <w:pPr>
        <w:pStyle w:val="Heading2"/>
        <w:rPr>
          <w:spacing w:val="-1"/>
        </w:rPr>
      </w:pPr>
      <w:r>
        <w:t>Dataset</w:t>
      </w:r>
    </w:p>
    <w:p w14:paraId="224B4548" w14:textId="77777777" w:rsidR="008E5776" w:rsidRDefault="008E5776" w:rsidP="008E5776">
      <w:pPr>
        <w:pStyle w:val="BodyText"/>
      </w:pPr>
      <w:r>
        <w:t>Getting the system to work begins with gathering data from the dataset. The images are coloured and are of size 640×480 pixels. Each class encompasses nearly 2300 images, and the distribution per class and label are detailed in Table II below.</w:t>
      </w:r>
    </w:p>
    <w:p w14:paraId="686A6C5E" w14:textId="77777777" w:rsidR="008E5776" w:rsidRDefault="008E5776" w:rsidP="008E5776">
      <w:pPr>
        <w:pStyle w:val="BodyText"/>
      </w:pPr>
      <w:r>
        <w:t>The dataset has been split into train and test subsets. The training subset consists of 10 driver distraction classes (c0- c9) as identified.</w:t>
      </w:r>
    </w:p>
    <w:p w14:paraId="480E682D" w14:textId="77777777" w:rsidR="008E5776" w:rsidRDefault="008E5776" w:rsidP="008E5776">
      <w:pPr>
        <w:pStyle w:val="BodyText"/>
      </w:pPr>
      <w:r w:rsidRPr="008E5776">
        <w:t>Apart from the classes already available in the State Farm dataset, we have also proposed an extended list of driver distractions that can be incorporated into the database. After thoroughly studying traffic-related statistics, we concluded that many other distraction classes exist, as listed in Table III.</w:t>
      </w:r>
    </w:p>
    <w:p w14:paraId="439301E2" w14:textId="77777777" w:rsidR="008E5776" w:rsidRDefault="008E5776" w:rsidP="008E5776">
      <w:pPr>
        <w:pStyle w:val="BodyText"/>
        <w:sectPr w:rsidR="008E5776" w:rsidSect="004E7BC5">
          <w:type w:val="continuous"/>
          <w:pgSz w:w="595.30pt" w:h="841.90pt" w:code="9"/>
          <w:pgMar w:top="54pt" w:right="45.35pt" w:bottom="72pt" w:left="45.35pt" w:header="36pt" w:footer="36pt" w:gutter="0pt"/>
          <w:cols w:num="2" w:space="18pt"/>
          <w:docGrid w:linePitch="360"/>
        </w:sectPr>
      </w:pPr>
    </w:p>
    <w:p w14:paraId="3DB8E787" w14:textId="77777777" w:rsidR="008E5776" w:rsidRDefault="008E5776" w:rsidP="008E5776">
      <w:pPr>
        <w:pStyle w:val="BodyText"/>
      </w:pPr>
    </w:p>
    <w:p w14:paraId="3CC4272A" w14:textId="2388195F" w:rsidR="008E5776" w:rsidRDefault="008E5776" w:rsidP="008E5776">
      <w:pPr>
        <w:pStyle w:val="Caption"/>
        <w:keepNext/>
      </w:pPr>
      <w:r>
        <w:lastRenderedPageBreak/>
        <w:t xml:space="preserve">Table </w:t>
      </w:r>
      <w:r>
        <w:fldChar w:fldCharType="begin"/>
      </w:r>
      <w:r>
        <w:instrText xml:space="preserve"> SEQ Table \* ROMAN </w:instrText>
      </w:r>
      <w:r>
        <w:fldChar w:fldCharType="separate"/>
      </w:r>
      <w:r w:rsidR="00CC314C">
        <w:rPr>
          <w:noProof/>
        </w:rPr>
        <w:t>I</w:t>
      </w:r>
      <w:r>
        <w:fldChar w:fldCharType="end"/>
      </w:r>
      <w:r>
        <w:t xml:space="preserve"> Analysis of related work</w:t>
      </w:r>
    </w:p>
    <w:tbl>
      <w:tblPr>
        <w:tblW w:w="100.0%" w:type="pct"/>
        <w:tblBorders>
          <w:top w:val="single" w:sz="4" w:space="0" w:color="000000"/>
          <w:start w:val="single" w:sz="4" w:space="0" w:color="000000"/>
          <w:bottom w:val="single" w:sz="4" w:space="0" w:color="000000"/>
          <w:end w:val="single" w:sz="4" w:space="0" w:color="000000"/>
          <w:insideH w:val="single" w:sz="4" w:space="0" w:color="000000"/>
          <w:insideV w:val="single" w:sz="4" w:space="0" w:color="000000"/>
        </w:tblBorders>
        <w:tblCellMar>
          <w:start w:w="0pt" w:type="dxa"/>
          <w:end w:w="0pt" w:type="dxa"/>
        </w:tblCellMar>
        <w:tblLook w:firstRow="1" w:lastRow="1" w:firstColumn="1" w:lastColumn="1" w:noHBand="0" w:noVBand="0"/>
      </w:tblPr>
      <w:tblGrid>
        <w:gridCol w:w="412"/>
        <w:gridCol w:w="620"/>
        <w:gridCol w:w="1453"/>
        <w:gridCol w:w="2699"/>
        <w:gridCol w:w="1971"/>
        <w:gridCol w:w="1556"/>
        <w:gridCol w:w="1371"/>
      </w:tblGrid>
      <w:tr w:rsidR="008E5776" w:rsidRPr="00565ABA" w14:paraId="3EC1CD8A" w14:textId="77777777" w:rsidTr="008E5776">
        <w:trPr>
          <w:trHeight w:val="460"/>
        </w:trPr>
        <w:tc>
          <w:tcPr>
            <w:tcW w:w="4.0%" w:type="pct"/>
            <w:vAlign w:val="center"/>
          </w:tcPr>
          <w:p w14:paraId="5BB9999D" w14:textId="77777777" w:rsidR="00E327C4" w:rsidRPr="00565ABA" w:rsidRDefault="00E327C4" w:rsidP="00E327C4">
            <w:pPr>
              <w:pStyle w:val="TableParagraph"/>
              <w:spacing w:line="9.15pt" w:lineRule="exact"/>
              <w:ind w:end="0.50pt"/>
              <w:rPr>
                <w:b/>
                <w:sz w:val="20"/>
                <w:szCs w:val="20"/>
              </w:rPr>
            </w:pPr>
            <w:r w:rsidRPr="00565ABA">
              <w:rPr>
                <w:b/>
                <w:spacing w:val="-5"/>
                <w:sz w:val="20"/>
                <w:szCs w:val="20"/>
              </w:rPr>
              <w:t>No</w:t>
            </w:r>
          </w:p>
        </w:tc>
        <w:tc>
          <w:tcPr>
            <w:tcW w:w="6.0%" w:type="pct"/>
            <w:vAlign w:val="center"/>
          </w:tcPr>
          <w:p w14:paraId="7A471617" w14:textId="77777777" w:rsidR="00E327C4" w:rsidRPr="00565ABA" w:rsidRDefault="00E327C4" w:rsidP="00E327C4">
            <w:pPr>
              <w:pStyle w:val="TableParagraph"/>
              <w:spacing w:line="9.15pt" w:lineRule="exact"/>
              <w:rPr>
                <w:b/>
                <w:sz w:val="20"/>
                <w:szCs w:val="20"/>
              </w:rPr>
            </w:pPr>
            <w:r w:rsidRPr="00565ABA">
              <w:rPr>
                <w:b/>
                <w:spacing w:val="-4"/>
                <w:sz w:val="20"/>
                <w:szCs w:val="20"/>
              </w:rPr>
              <w:t>Year</w:t>
            </w:r>
          </w:p>
        </w:tc>
        <w:tc>
          <w:tcPr>
            <w:tcW w:w="14.0%" w:type="pct"/>
            <w:vAlign w:val="center"/>
          </w:tcPr>
          <w:p w14:paraId="14276C71" w14:textId="77777777" w:rsidR="00E327C4" w:rsidRPr="00565ABA" w:rsidRDefault="00E327C4" w:rsidP="00E327C4">
            <w:pPr>
              <w:pStyle w:val="TableParagraph"/>
              <w:ind w:start="8.30pt" w:firstLine="13.80pt"/>
              <w:rPr>
                <w:b/>
                <w:sz w:val="20"/>
                <w:szCs w:val="20"/>
              </w:rPr>
            </w:pPr>
            <w:r w:rsidRPr="00565ABA">
              <w:rPr>
                <w:b/>
                <w:spacing w:val="-2"/>
                <w:sz w:val="20"/>
                <w:szCs w:val="20"/>
              </w:rPr>
              <w:t>Paper</w:t>
            </w:r>
            <w:r w:rsidRPr="00565ABA">
              <w:rPr>
                <w:b/>
                <w:spacing w:val="40"/>
                <w:sz w:val="20"/>
                <w:szCs w:val="20"/>
              </w:rPr>
              <w:t xml:space="preserve"> </w:t>
            </w:r>
            <w:r w:rsidRPr="00565ABA">
              <w:rPr>
                <w:b/>
                <w:spacing w:val="-2"/>
                <w:sz w:val="20"/>
                <w:szCs w:val="20"/>
              </w:rPr>
              <w:t>Reference</w:t>
            </w:r>
            <w:r w:rsidRPr="00565ABA">
              <w:rPr>
                <w:b/>
                <w:spacing w:val="-8"/>
                <w:sz w:val="20"/>
                <w:szCs w:val="20"/>
              </w:rPr>
              <w:t xml:space="preserve"> </w:t>
            </w:r>
            <w:r w:rsidRPr="00565ABA">
              <w:rPr>
                <w:b/>
                <w:spacing w:val="-2"/>
                <w:sz w:val="20"/>
                <w:szCs w:val="20"/>
              </w:rPr>
              <w:t>No.</w:t>
            </w:r>
          </w:p>
        </w:tc>
        <w:tc>
          <w:tcPr>
            <w:tcW w:w="26.0%" w:type="pct"/>
            <w:vAlign w:val="center"/>
          </w:tcPr>
          <w:p w14:paraId="4777D6BC" w14:textId="77777777" w:rsidR="00E327C4" w:rsidRPr="00565ABA" w:rsidRDefault="00E327C4" w:rsidP="00E327C4">
            <w:pPr>
              <w:pStyle w:val="TableParagraph"/>
              <w:spacing w:line="9.15pt" w:lineRule="exact"/>
              <w:ind w:start="35.20pt"/>
              <w:rPr>
                <w:b/>
                <w:sz w:val="20"/>
                <w:szCs w:val="20"/>
              </w:rPr>
            </w:pPr>
            <w:r w:rsidRPr="00565ABA">
              <w:rPr>
                <w:b/>
                <w:spacing w:val="-2"/>
                <w:sz w:val="20"/>
                <w:szCs w:val="20"/>
              </w:rPr>
              <w:t>Contribution</w:t>
            </w:r>
          </w:p>
        </w:tc>
        <w:tc>
          <w:tcPr>
            <w:tcW w:w="19.0%" w:type="pct"/>
            <w:vAlign w:val="center"/>
          </w:tcPr>
          <w:p w14:paraId="5B75C02A" w14:textId="77777777" w:rsidR="00E327C4" w:rsidRPr="00565ABA" w:rsidRDefault="00E327C4" w:rsidP="00E327C4">
            <w:pPr>
              <w:pStyle w:val="TableParagraph"/>
              <w:spacing w:line="9.15pt" w:lineRule="exact"/>
              <w:ind w:start="28.90pt"/>
              <w:rPr>
                <w:b/>
                <w:sz w:val="20"/>
                <w:szCs w:val="20"/>
              </w:rPr>
            </w:pPr>
            <w:r w:rsidRPr="00565ABA">
              <w:rPr>
                <w:b/>
                <w:spacing w:val="-2"/>
                <w:sz w:val="20"/>
                <w:szCs w:val="20"/>
              </w:rPr>
              <w:t>Algorithm</w:t>
            </w:r>
          </w:p>
        </w:tc>
        <w:tc>
          <w:tcPr>
            <w:tcW w:w="15.0%" w:type="pct"/>
            <w:vAlign w:val="center"/>
          </w:tcPr>
          <w:p w14:paraId="4F59EB3E" w14:textId="77777777" w:rsidR="00E327C4" w:rsidRPr="00565ABA" w:rsidRDefault="00E327C4" w:rsidP="00E327C4">
            <w:pPr>
              <w:pStyle w:val="TableParagraph"/>
              <w:spacing w:line="9.15pt" w:lineRule="exact"/>
              <w:ind w:start="8.75pt"/>
              <w:rPr>
                <w:b/>
                <w:sz w:val="20"/>
                <w:szCs w:val="20"/>
              </w:rPr>
            </w:pPr>
            <w:r w:rsidRPr="00565ABA">
              <w:rPr>
                <w:b/>
                <w:spacing w:val="-2"/>
                <w:sz w:val="20"/>
                <w:szCs w:val="20"/>
              </w:rPr>
              <w:t>Advantages</w:t>
            </w:r>
          </w:p>
        </w:tc>
        <w:tc>
          <w:tcPr>
            <w:tcW w:w="13.0%" w:type="pct"/>
            <w:vAlign w:val="center"/>
          </w:tcPr>
          <w:p w14:paraId="47A27726" w14:textId="77777777" w:rsidR="00E327C4" w:rsidRPr="00565ABA" w:rsidRDefault="00E327C4" w:rsidP="00E327C4">
            <w:pPr>
              <w:pStyle w:val="TableParagraph"/>
              <w:spacing w:line="9.15pt" w:lineRule="exact"/>
              <w:ind w:start="11.70pt"/>
              <w:rPr>
                <w:b/>
                <w:sz w:val="20"/>
                <w:szCs w:val="20"/>
              </w:rPr>
            </w:pPr>
            <w:r w:rsidRPr="00565ABA">
              <w:rPr>
                <w:b/>
                <w:spacing w:val="-2"/>
                <w:sz w:val="20"/>
                <w:szCs w:val="20"/>
              </w:rPr>
              <w:t>Weakness</w:t>
            </w:r>
          </w:p>
        </w:tc>
      </w:tr>
      <w:tr w:rsidR="008E5776" w:rsidRPr="00565ABA" w14:paraId="0582C6FC" w14:textId="77777777" w:rsidTr="008E5776">
        <w:trPr>
          <w:trHeight w:val="806"/>
        </w:trPr>
        <w:tc>
          <w:tcPr>
            <w:tcW w:w="4.0%" w:type="pct"/>
            <w:vAlign w:val="center"/>
          </w:tcPr>
          <w:p w14:paraId="2BF6EDB8" w14:textId="77777777" w:rsidR="00E327C4" w:rsidRPr="00565ABA" w:rsidRDefault="00E327C4" w:rsidP="00E327C4">
            <w:pPr>
              <w:pStyle w:val="TableParagraph"/>
              <w:spacing w:line="9.05pt" w:lineRule="exact"/>
              <w:ind w:end="0.60pt"/>
              <w:rPr>
                <w:sz w:val="20"/>
                <w:szCs w:val="20"/>
              </w:rPr>
            </w:pPr>
            <w:r w:rsidRPr="00565ABA">
              <w:rPr>
                <w:spacing w:val="-10"/>
                <w:sz w:val="20"/>
                <w:szCs w:val="20"/>
              </w:rPr>
              <w:t>1</w:t>
            </w:r>
          </w:p>
        </w:tc>
        <w:tc>
          <w:tcPr>
            <w:tcW w:w="6.0%" w:type="pct"/>
            <w:vAlign w:val="center"/>
          </w:tcPr>
          <w:p w14:paraId="3B0A635E" w14:textId="77777777" w:rsidR="00E327C4" w:rsidRPr="00565ABA" w:rsidRDefault="00E327C4" w:rsidP="00E327C4">
            <w:pPr>
              <w:pStyle w:val="TableParagraph"/>
              <w:spacing w:line="9.05pt" w:lineRule="exact"/>
              <w:ind w:end="0.25pt"/>
              <w:rPr>
                <w:sz w:val="20"/>
                <w:szCs w:val="20"/>
              </w:rPr>
            </w:pPr>
            <w:r w:rsidRPr="00565ABA">
              <w:rPr>
                <w:spacing w:val="-4"/>
                <w:sz w:val="20"/>
                <w:szCs w:val="20"/>
              </w:rPr>
              <w:t>2018</w:t>
            </w:r>
          </w:p>
        </w:tc>
        <w:tc>
          <w:tcPr>
            <w:tcW w:w="14.0%" w:type="pct"/>
            <w:vAlign w:val="center"/>
          </w:tcPr>
          <w:p w14:paraId="1892D77B" w14:textId="77777777" w:rsidR="00E327C4" w:rsidRPr="00565ABA" w:rsidRDefault="00E327C4" w:rsidP="00E327C4">
            <w:pPr>
              <w:pStyle w:val="TableParagraph"/>
              <w:spacing w:line="9.05pt" w:lineRule="exact"/>
              <w:ind w:start="0.45pt"/>
              <w:rPr>
                <w:sz w:val="20"/>
                <w:szCs w:val="20"/>
              </w:rPr>
            </w:pPr>
            <w:r w:rsidRPr="00565ABA">
              <w:rPr>
                <w:spacing w:val="-4"/>
                <w:sz w:val="20"/>
                <w:szCs w:val="20"/>
              </w:rPr>
              <w:t>[21]</w:t>
            </w:r>
          </w:p>
        </w:tc>
        <w:tc>
          <w:tcPr>
            <w:tcW w:w="26.0%" w:type="pct"/>
            <w:vAlign w:val="center"/>
          </w:tcPr>
          <w:p w14:paraId="5461445A" w14:textId="77777777" w:rsidR="00E327C4" w:rsidRPr="00565ABA" w:rsidRDefault="00E327C4" w:rsidP="00E327C4">
            <w:pPr>
              <w:pStyle w:val="TableParagraph"/>
              <w:ind w:start="14.05pt" w:hanging="3.60pt"/>
              <w:rPr>
                <w:sz w:val="20"/>
                <w:szCs w:val="20"/>
              </w:rPr>
            </w:pPr>
            <w:r w:rsidRPr="00565ABA">
              <w:rPr>
                <w:sz w:val="20"/>
                <w:szCs w:val="20"/>
              </w:rPr>
              <w:t>Used</w:t>
            </w:r>
            <w:r w:rsidRPr="00565ABA">
              <w:rPr>
                <w:spacing w:val="-10"/>
                <w:sz w:val="20"/>
                <w:szCs w:val="20"/>
              </w:rPr>
              <w:t xml:space="preserve"> </w:t>
            </w:r>
            <w:r w:rsidRPr="00565ABA">
              <w:rPr>
                <w:sz w:val="20"/>
                <w:szCs w:val="20"/>
              </w:rPr>
              <w:t>more</w:t>
            </w:r>
            <w:r w:rsidRPr="00565ABA">
              <w:rPr>
                <w:spacing w:val="-10"/>
                <w:sz w:val="20"/>
                <w:szCs w:val="20"/>
              </w:rPr>
              <w:t xml:space="preserve"> </w:t>
            </w:r>
            <w:r w:rsidRPr="00565ABA">
              <w:rPr>
                <w:sz w:val="20"/>
                <w:szCs w:val="20"/>
              </w:rPr>
              <w:t>than</w:t>
            </w:r>
            <w:r w:rsidRPr="00565ABA">
              <w:rPr>
                <w:spacing w:val="-10"/>
                <w:sz w:val="20"/>
                <w:szCs w:val="20"/>
              </w:rPr>
              <w:t xml:space="preserve"> </w:t>
            </w:r>
            <w:r w:rsidRPr="00565ABA">
              <w:rPr>
                <w:sz w:val="20"/>
                <w:szCs w:val="20"/>
              </w:rPr>
              <w:t>one</w:t>
            </w:r>
            <w:r w:rsidRPr="00565ABA">
              <w:rPr>
                <w:spacing w:val="-10"/>
                <w:sz w:val="20"/>
                <w:szCs w:val="20"/>
              </w:rPr>
              <w:t xml:space="preserve"> </w:t>
            </w:r>
            <w:r w:rsidRPr="00565ABA">
              <w:rPr>
                <w:sz w:val="20"/>
                <w:szCs w:val="20"/>
              </w:rPr>
              <w:t>model</w:t>
            </w:r>
            <w:r w:rsidRPr="00565ABA">
              <w:rPr>
                <w:spacing w:val="-10"/>
                <w:sz w:val="20"/>
                <w:szCs w:val="20"/>
              </w:rPr>
              <w:t xml:space="preserve"> </w:t>
            </w:r>
            <w:r w:rsidRPr="00565ABA">
              <w:rPr>
                <w:sz w:val="20"/>
                <w:szCs w:val="20"/>
              </w:rPr>
              <w:t>to</w:t>
            </w:r>
            <w:r w:rsidRPr="00565ABA">
              <w:rPr>
                <w:spacing w:val="40"/>
                <w:sz w:val="20"/>
                <w:szCs w:val="20"/>
              </w:rPr>
              <w:t xml:space="preserve"> </w:t>
            </w:r>
            <w:r w:rsidRPr="00565ABA">
              <w:rPr>
                <w:sz w:val="20"/>
                <w:szCs w:val="20"/>
              </w:rPr>
              <w:t>decrease the log loss value.</w:t>
            </w:r>
          </w:p>
        </w:tc>
        <w:tc>
          <w:tcPr>
            <w:tcW w:w="19.0%" w:type="pct"/>
            <w:vAlign w:val="center"/>
          </w:tcPr>
          <w:p w14:paraId="32881327" w14:textId="77777777" w:rsidR="00E327C4" w:rsidRPr="00565ABA" w:rsidRDefault="00E327C4" w:rsidP="00E327C4">
            <w:pPr>
              <w:pStyle w:val="TableParagraph"/>
              <w:ind w:start="9.85pt" w:end="9.50pt" w:firstLine="3.35pt"/>
              <w:rPr>
                <w:sz w:val="20"/>
                <w:szCs w:val="20"/>
              </w:rPr>
            </w:pPr>
            <w:r w:rsidRPr="00565ABA">
              <w:rPr>
                <w:sz w:val="20"/>
                <w:szCs w:val="20"/>
              </w:rPr>
              <w:t>Used an ensemble of</w:t>
            </w:r>
            <w:r w:rsidRPr="00565ABA">
              <w:rPr>
                <w:spacing w:val="40"/>
                <w:sz w:val="20"/>
                <w:szCs w:val="20"/>
              </w:rPr>
              <w:t xml:space="preserve"> </w:t>
            </w:r>
            <w:r w:rsidRPr="00565ABA">
              <w:rPr>
                <w:sz w:val="20"/>
                <w:szCs w:val="20"/>
              </w:rPr>
              <w:t>various CNN models,</w:t>
            </w:r>
            <w:r w:rsidRPr="00565ABA">
              <w:rPr>
                <w:spacing w:val="40"/>
                <w:sz w:val="20"/>
                <w:szCs w:val="20"/>
              </w:rPr>
              <w:t xml:space="preserve"> </w:t>
            </w:r>
            <w:r w:rsidRPr="00565ABA">
              <w:rPr>
                <w:spacing w:val="-2"/>
                <w:sz w:val="20"/>
                <w:szCs w:val="20"/>
              </w:rPr>
              <w:t>VGG-16,</w:t>
            </w:r>
            <w:r w:rsidRPr="00565ABA">
              <w:rPr>
                <w:spacing w:val="-1"/>
                <w:sz w:val="20"/>
                <w:szCs w:val="20"/>
              </w:rPr>
              <w:t xml:space="preserve"> </w:t>
            </w:r>
            <w:r w:rsidRPr="00565ABA">
              <w:rPr>
                <w:spacing w:val="-2"/>
                <w:sz w:val="20"/>
                <w:szCs w:val="20"/>
              </w:rPr>
              <w:t>VGG-19</w:t>
            </w:r>
            <w:r w:rsidRPr="00565ABA">
              <w:rPr>
                <w:spacing w:val="4"/>
                <w:sz w:val="20"/>
                <w:szCs w:val="20"/>
              </w:rPr>
              <w:t xml:space="preserve"> </w:t>
            </w:r>
            <w:r w:rsidRPr="00565ABA">
              <w:rPr>
                <w:spacing w:val="-5"/>
                <w:sz w:val="20"/>
                <w:szCs w:val="20"/>
              </w:rPr>
              <w:t>and</w:t>
            </w:r>
          </w:p>
          <w:p w14:paraId="29538C92" w14:textId="77777777" w:rsidR="00E327C4" w:rsidRPr="00565ABA" w:rsidRDefault="00E327C4" w:rsidP="00E327C4">
            <w:pPr>
              <w:pStyle w:val="TableParagraph"/>
              <w:ind w:start="25.70pt"/>
              <w:rPr>
                <w:sz w:val="20"/>
                <w:szCs w:val="20"/>
              </w:rPr>
            </w:pPr>
            <w:r w:rsidRPr="00565ABA">
              <w:rPr>
                <w:spacing w:val="-2"/>
                <w:sz w:val="20"/>
                <w:szCs w:val="20"/>
              </w:rPr>
              <w:t>InceptionV3.</w:t>
            </w:r>
          </w:p>
        </w:tc>
        <w:tc>
          <w:tcPr>
            <w:tcW w:w="15.0%" w:type="pct"/>
            <w:vAlign w:val="center"/>
          </w:tcPr>
          <w:p w14:paraId="054488DF" w14:textId="77777777" w:rsidR="00E327C4" w:rsidRPr="00565ABA" w:rsidRDefault="00E327C4" w:rsidP="00E327C4">
            <w:pPr>
              <w:pStyle w:val="TableParagraph"/>
              <w:ind w:start="14.40pt" w:end="5.45pt" w:hanging="8.90pt"/>
              <w:rPr>
                <w:sz w:val="20"/>
                <w:szCs w:val="20"/>
              </w:rPr>
            </w:pPr>
            <w:r w:rsidRPr="00565ABA">
              <w:rPr>
                <w:sz w:val="20"/>
                <w:szCs w:val="20"/>
              </w:rPr>
              <w:t>Log</w:t>
            </w:r>
            <w:r w:rsidRPr="00565ABA">
              <w:rPr>
                <w:spacing w:val="-10"/>
                <w:sz w:val="20"/>
                <w:szCs w:val="20"/>
              </w:rPr>
              <w:t xml:space="preserve"> </w:t>
            </w:r>
            <w:r w:rsidRPr="00565ABA">
              <w:rPr>
                <w:sz w:val="20"/>
                <w:szCs w:val="20"/>
              </w:rPr>
              <w:t>loss</w:t>
            </w:r>
            <w:r w:rsidRPr="00565ABA">
              <w:rPr>
                <w:spacing w:val="-10"/>
                <w:sz w:val="20"/>
                <w:szCs w:val="20"/>
              </w:rPr>
              <w:t xml:space="preserve"> </w:t>
            </w:r>
            <w:r w:rsidRPr="00565ABA">
              <w:rPr>
                <w:sz w:val="20"/>
                <w:szCs w:val="20"/>
              </w:rPr>
              <w:t>score</w:t>
            </w:r>
            <w:r w:rsidRPr="00565ABA">
              <w:rPr>
                <w:spacing w:val="40"/>
                <w:sz w:val="20"/>
                <w:szCs w:val="20"/>
              </w:rPr>
              <w:t xml:space="preserve"> </w:t>
            </w:r>
            <w:r w:rsidRPr="00565ABA">
              <w:rPr>
                <w:sz w:val="20"/>
                <w:szCs w:val="20"/>
              </w:rPr>
              <w:t>of</w:t>
            </w:r>
            <w:r w:rsidRPr="00565ABA">
              <w:rPr>
                <w:spacing w:val="-7"/>
                <w:sz w:val="20"/>
                <w:szCs w:val="20"/>
              </w:rPr>
              <w:t xml:space="preserve"> </w:t>
            </w:r>
            <w:r w:rsidRPr="00565ABA">
              <w:rPr>
                <w:sz w:val="20"/>
                <w:szCs w:val="20"/>
              </w:rPr>
              <w:t>0.795.</w:t>
            </w:r>
          </w:p>
        </w:tc>
        <w:tc>
          <w:tcPr>
            <w:tcW w:w="13.0%" w:type="pct"/>
            <w:vAlign w:val="center"/>
          </w:tcPr>
          <w:p w14:paraId="31437F98" w14:textId="77777777" w:rsidR="00E327C4" w:rsidRPr="00565ABA" w:rsidRDefault="00E327C4" w:rsidP="00E327C4">
            <w:pPr>
              <w:pStyle w:val="TableParagraph"/>
              <w:ind w:start="6.80pt" w:end="6.60pt"/>
              <w:rPr>
                <w:sz w:val="20"/>
                <w:szCs w:val="20"/>
              </w:rPr>
            </w:pPr>
            <w:r w:rsidRPr="00565ABA">
              <w:rPr>
                <w:sz w:val="20"/>
                <w:szCs w:val="20"/>
              </w:rPr>
              <w:t>The</w:t>
            </w:r>
            <w:r w:rsidRPr="00565ABA">
              <w:rPr>
                <w:spacing w:val="-10"/>
                <w:sz w:val="20"/>
                <w:szCs w:val="20"/>
              </w:rPr>
              <w:t xml:space="preserve"> </w:t>
            </w:r>
            <w:r w:rsidRPr="00565ABA">
              <w:rPr>
                <w:sz w:val="20"/>
                <w:szCs w:val="20"/>
              </w:rPr>
              <w:t>accuracy</w:t>
            </w:r>
            <w:r w:rsidRPr="00565ABA">
              <w:rPr>
                <w:spacing w:val="40"/>
                <w:sz w:val="20"/>
                <w:szCs w:val="20"/>
              </w:rPr>
              <w:t xml:space="preserve"> </w:t>
            </w:r>
            <w:r w:rsidRPr="00565ABA">
              <w:rPr>
                <w:sz w:val="20"/>
                <w:szCs w:val="20"/>
              </w:rPr>
              <w:t>of the model</w:t>
            </w:r>
            <w:r w:rsidRPr="00565ABA">
              <w:rPr>
                <w:spacing w:val="40"/>
                <w:sz w:val="20"/>
                <w:szCs w:val="20"/>
              </w:rPr>
              <w:t xml:space="preserve"> </w:t>
            </w:r>
            <w:r w:rsidRPr="00565ABA">
              <w:rPr>
                <w:spacing w:val="-2"/>
                <w:sz w:val="20"/>
                <w:szCs w:val="20"/>
              </w:rPr>
              <w:t>needs</w:t>
            </w:r>
            <w:r w:rsidRPr="00565ABA">
              <w:rPr>
                <w:spacing w:val="40"/>
                <w:sz w:val="20"/>
                <w:szCs w:val="20"/>
              </w:rPr>
              <w:t xml:space="preserve"> </w:t>
            </w:r>
            <w:r w:rsidRPr="00565ABA">
              <w:rPr>
                <w:spacing w:val="-2"/>
                <w:sz w:val="20"/>
                <w:szCs w:val="20"/>
              </w:rPr>
              <w:t>improvement.</w:t>
            </w:r>
          </w:p>
        </w:tc>
      </w:tr>
      <w:tr w:rsidR="008E5776" w:rsidRPr="00565ABA" w14:paraId="6B12BBF9" w14:textId="77777777" w:rsidTr="008E5776">
        <w:trPr>
          <w:trHeight w:val="1160"/>
        </w:trPr>
        <w:tc>
          <w:tcPr>
            <w:tcW w:w="4.0%" w:type="pct"/>
            <w:vAlign w:val="center"/>
          </w:tcPr>
          <w:p w14:paraId="05186015" w14:textId="77777777" w:rsidR="00E327C4" w:rsidRPr="00565ABA" w:rsidRDefault="00E327C4" w:rsidP="00E327C4">
            <w:pPr>
              <w:pStyle w:val="TableParagraph"/>
              <w:spacing w:line="9.05pt" w:lineRule="exact"/>
              <w:rPr>
                <w:sz w:val="20"/>
                <w:szCs w:val="20"/>
              </w:rPr>
            </w:pPr>
            <w:r w:rsidRPr="00565ABA">
              <w:rPr>
                <w:spacing w:val="-5"/>
                <w:sz w:val="20"/>
                <w:szCs w:val="20"/>
              </w:rPr>
              <w:t>2.</w:t>
            </w:r>
          </w:p>
        </w:tc>
        <w:tc>
          <w:tcPr>
            <w:tcW w:w="6.0%" w:type="pct"/>
            <w:vAlign w:val="center"/>
          </w:tcPr>
          <w:p w14:paraId="132AB164" w14:textId="77777777" w:rsidR="00E327C4" w:rsidRPr="00565ABA" w:rsidRDefault="00E327C4" w:rsidP="00E327C4">
            <w:pPr>
              <w:pStyle w:val="TableParagraph"/>
              <w:spacing w:line="9.05pt" w:lineRule="exact"/>
              <w:ind w:end="0.25pt"/>
              <w:rPr>
                <w:sz w:val="20"/>
                <w:szCs w:val="20"/>
              </w:rPr>
            </w:pPr>
            <w:r w:rsidRPr="00565ABA">
              <w:rPr>
                <w:spacing w:val="-4"/>
                <w:sz w:val="20"/>
                <w:szCs w:val="20"/>
              </w:rPr>
              <w:t>2021</w:t>
            </w:r>
          </w:p>
        </w:tc>
        <w:tc>
          <w:tcPr>
            <w:tcW w:w="14.0%" w:type="pct"/>
            <w:vAlign w:val="center"/>
          </w:tcPr>
          <w:p w14:paraId="67E3FFCD" w14:textId="77777777" w:rsidR="00E327C4" w:rsidRPr="00565ABA" w:rsidRDefault="00E327C4" w:rsidP="00E327C4">
            <w:pPr>
              <w:pStyle w:val="TableParagraph"/>
              <w:spacing w:line="9.05pt" w:lineRule="exact"/>
              <w:ind w:start="0.45pt"/>
              <w:rPr>
                <w:sz w:val="20"/>
                <w:szCs w:val="20"/>
              </w:rPr>
            </w:pPr>
            <w:r w:rsidRPr="00565ABA">
              <w:rPr>
                <w:spacing w:val="-4"/>
                <w:sz w:val="20"/>
                <w:szCs w:val="20"/>
              </w:rPr>
              <w:t>[22]</w:t>
            </w:r>
          </w:p>
        </w:tc>
        <w:tc>
          <w:tcPr>
            <w:tcW w:w="26.0%" w:type="pct"/>
            <w:vAlign w:val="center"/>
          </w:tcPr>
          <w:p w14:paraId="30D93756" w14:textId="77777777" w:rsidR="00E327C4" w:rsidRPr="00565ABA" w:rsidRDefault="00E327C4" w:rsidP="00E327C4">
            <w:pPr>
              <w:pStyle w:val="TableParagraph"/>
              <w:spacing w:line="11.85pt" w:lineRule="auto"/>
              <w:ind w:start="20.80pt" w:end="18pt" w:hanging="2.40pt"/>
              <w:rPr>
                <w:sz w:val="20"/>
                <w:szCs w:val="20"/>
              </w:rPr>
            </w:pPr>
            <w:r w:rsidRPr="00565ABA">
              <w:rPr>
                <w:sz w:val="20"/>
                <w:szCs w:val="20"/>
              </w:rPr>
              <w:t>Reviewed</w:t>
            </w:r>
            <w:r w:rsidRPr="00565ABA">
              <w:rPr>
                <w:spacing w:val="-10"/>
                <w:sz w:val="20"/>
                <w:szCs w:val="20"/>
              </w:rPr>
              <w:t xml:space="preserve"> </w:t>
            </w:r>
            <w:r w:rsidRPr="00565ABA">
              <w:rPr>
                <w:sz w:val="20"/>
                <w:szCs w:val="20"/>
              </w:rPr>
              <w:t>various</w:t>
            </w:r>
            <w:r w:rsidRPr="00565ABA">
              <w:rPr>
                <w:spacing w:val="-10"/>
                <w:sz w:val="20"/>
                <w:szCs w:val="20"/>
              </w:rPr>
              <w:t xml:space="preserve"> </w:t>
            </w:r>
            <w:r w:rsidRPr="00565ABA">
              <w:rPr>
                <w:sz w:val="20"/>
                <w:szCs w:val="20"/>
              </w:rPr>
              <w:t>driver</w:t>
            </w:r>
            <w:r w:rsidRPr="00565ABA">
              <w:rPr>
                <w:spacing w:val="40"/>
                <w:sz w:val="20"/>
                <w:szCs w:val="20"/>
              </w:rPr>
              <w:t xml:space="preserve"> </w:t>
            </w:r>
            <w:r w:rsidRPr="00565ABA">
              <w:rPr>
                <w:sz w:val="20"/>
                <w:szCs w:val="20"/>
              </w:rPr>
              <w:t>distraction</w:t>
            </w:r>
            <w:r w:rsidRPr="00565ABA">
              <w:rPr>
                <w:spacing w:val="-1"/>
                <w:sz w:val="20"/>
                <w:szCs w:val="20"/>
              </w:rPr>
              <w:t xml:space="preserve"> </w:t>
            </w:r>
            <w:r w:rsidRPr="00565ABA">
              <w:rPr>
                <w:sz w:val="20"/>
                <w:szCs w:val="20"/>
              </w:rPr>
              <w:t>approaches.</w:t>
            </w:r>
          </w:p>
        </w:tc>
        <w:tc>
          <w:tcPr>
            <w:tcW w:w="19.0%" w:type="pct"/>
            <w:vAlign w:val="center"/>
          </w:tcPr>
          <w:p w14:paraId="182CAC3F" w14:textId="77777777" w:rsidR="00E327C4" w:rsidRPr="00565ABA" w:rsidRDefault="00E327C4" w:rsidP="00E327C4">
            <w:pPr>
              <w:pStyle w:val="TableParagraph"/>
              <w:ind w:start="7.30pt" w:end="6.80pt"/>
              <w:rPr>
                <w:sz w:val="20"/>
                <w:szCs w:val="20"/>
              </w:rPr>
            </w:pPr>
            <w:r w:rsidRPr="00565ABA">
              <w:rPr>
                <w:sz w:val="20"/>
                <w:szCs w:val="20"/>
              </w:rPr>
              <w:t>Provided</w:t>
            </w:r>
            <w:r w:rsidRPr="00565ABA">
              <w:rPr>
                <w:spacing w:val="-10"/>
                <w:sz w:val="20"/>
                <w:szCs w:val="20"/>
              </w:rPr>
              <w:t xml:space="preserve"> </w:t>
            </w:r>
            <w:r w:rsidRPr="00565ABA">
              <w:rPr>
                <w:sz w:val="20"/>
                <w:szCs w:val="20"/>
              </w:rPr>
              <w:t>an</w:t>
            </w:r>
            <w:r w:rsidRPr="00565ABA">
              <w:rPr>
                <w:spacing w:val="-10"/>
                <w:sz w:val="20"/>
                <w:szCs w:val="20"/>
              </w:rPr>
              <w:t xml:space="preserve"> </w:t>
            </w:r>
            <w:r w:rsidRPr="00565ABA">
              <w:rPr>
                <w:sz w:val="20"/>
                <w:szCs w:val="20"/>
              </w:rPr>
              <w:t>overview</w:t>
            </w:r>
            <w:r w:rsidRPr="00565ABA">
              <w:rPr>
                <w:spacing w:val="-10"/>
                <w:sz w:val="20"/>
                <w:szCs w:val="20"/>
              </w:rPr>
              <w:t xml:space="preserve"> </w:t>
            </w:r>
            <w:r w:rsidRPr="00565ABA">
              <w:rPr>
                <w:sz w:val="20"/>
                <w:szCs w:val="20"/>
              </w:rPr>
              <w:t>of</w:t>
            </w:r>
            <w:r w:rsidRPr="00565ABA">
              <w:rPr>
                <w:spacing w:val="40"/>
                <w:sz w:val="20"/>
                <w:szCs w:val="20"/>
              </w:rPr>
              <w:t xml:space="preserve"> </w:t>
            </w:r>
            <w:r w:rsidRPr="00565ABA">
              <w:rPr>
                <w:sz w:val="20"/>
                <w:szCs w:val="20"/>
              </w:rPr>
              <w:t>research in driver</w:t>
            </w:r>
            <w:r w:rsidRPr="00565ABA">
              <w:rPr>
                <w:spacing w:val="40"/>
                <w:sz w:val="20"/>
                <w:szCs w:val="20"/>
              </w:rPr>
              <w:t xml:space="preserve"> </w:t>
            </w:r>
            <w:r w:rsidRPr="00565ABA">
              <w:rPr>
                <w:sz w:val="20"/>
                <w:szCs w:val="20"/>
              </w:rPr>
              <w:t>distraction and</w:t>
            </w:r>
            <w:r w:rsidRPr="00565ABA">
              <w:rPr>
                <w:spacing w:val="40"/>
                <w:sz w:val="20"/>
                <w:szCs w:val="20"/>
              </w:rPr>
              <w:t xml:space="preserve"> </w:t>
            </w:r>
            <w:r w:rsidRPr="00565ABA">
              <w:rPr>
                <w:sz w:val="20"/>
                <w:szCs w:val="20"/>
              </w:rPr>
              <w:t>distraction</w:t>
            </w:r>
            <w:r w:rsidRPr="00565ABA">
              <w:rPr>
                <w:spacing w:val="-3"/>
                <w:sz w:val="20"/>
                <w:szCs w:val="20"/>
              </w:rPr>
              <w:t xml:space="preserve"> </w:t>
            </w:r>
            <w:r w:rsidRPr="00565ABA">
              <w:rPr>
                <w:sz w:val="20"/>
                <w:szCs w:val="20"/>
              </w:rPr>
              <w:t>detection</w:t>
            </w:r>
            <w:r w:rsidRPr="00565ABA">
              <w:rPr>
                <w:spacing w:val="40"/>
                <w:sz w:val="20"/>
                <w:szCs w:val="20"/>
              </w:rPr>
              <w:t xml:space="preserve"> </w:t>
            </w:r>
            <w:r w:rsidRPr="00565ABA">
              <w:rPr>
                <w:spacing w:val="-2"/>
                <w:sz w:val="20"/>
                <w:szCs w:val="20"/>
              </w:rPr>
              <w:t>systems.</w:t>
            </w:r>
          </w:p>
        </w:tc>
        <w:tc>
          <w:tcPr>
            <w:tcW w:w="15.0%" w:type="pct"/>
            <w:vAlign w:val="center"/>
          </w:tcPr>
          <w:p w14:paraId="04D8A3BD" w14:textId="77777777" w:rsidR="00E327C4" w:rsidRPr="00565ABA" w:rsidRDefault="00E327C4" w:rsidP="00E327C4">
            <w:pPr>
              <w:pStyle w:val="TableParagraph"/>
              <w:ind w:start="5.60pt" w:end="5.10pt" w:hanging="0.40pt"/>
              <w:rPr>
                <w:sz w:val="20"/>
                <w:szCs w:val="20"/>
              </w:rPr>
            </w:pPr>
            <w:r w:rsidRPr="00565ABA">
              <w:rPr>
                <w:spacing w:val="-2"/>
                <w:sz w:val="20"/>
                <w:szCs w:val="20"/>
              </w:rPr>
              <w:t>Identified</w:t>
            </w:r>
            <w:r w:rsidRPr="00565ABA">
              <w:rPr>
                <w:spacing w:val="40"/>
                <w:sz w:val="20"/>
                <w:szCs w:val="20"/>
              </w:rPr>
              <w:t xml:space="preserve"> </w:t>
            </w:r>
            <w:r w:rsidRPr="00565ABA">
              <w:rPr>
                <w:sz w:val="20"/>
                <w:szCs w:val="20"/>
              </w:rPr>
              <w:t>driver distraction classes</w:t>
            </w:r>
            <w:r w:rsidRPr="00565ABA">
              <w:rPr>
                <w:spacing w:val="-2"/>
                <w:sz w:val="20"/>
                <w:szCs w:val="20"/>
              </w:rPr>
              <w:t>,</w:t>
            </w:r>
            <w:r w:rsidRPr="00565ABA">
              <w:rPr>
                <w:spacing w:val="40"/>
                <w:sz w:val="20"/>
                <w:szCs w:val="20"/>
              </w:rPr>
              <w:t xml:space="preserve"> </w:t>
            </w:r>
            <w:r w:rsidRPr="00565ABA">
              <w:rPr>
                <w:spacing w:val="-2"/>
                <w:sz w:val="20"/>
                <w:szCs w:val="20"/>
              </w:rPr>
              <w:t>including</w:t>
            </w:r>
            <w:r w:rsidRPr="00565ABA">
              <w:rPr>
                <w:spacing w:val="40"/>
                <w:sz w:val="20"/>
                <w:szCs w:val="20"/>
              </w:rPr>
              <w:t xml:space="preserve"> </w:t>
            </w:r>
            <w:r w:rsidRPr="00565ABA">
              <w:rPr>
                <w:spacing w:val="-2"/>
                <w:sz w:val="20"/>
                <w:szCs w:val="20"/>
              </w:rPr>
              <w:t>manual,</w:t>
            </w:r>
            <w:r w:rsidRPr="00565ABA">
              <w:rPr>
                <w:spacing w:val="-10"/>
                <w:sz w:val="20"/>
                <w:szCs w:val="20"/>
              </w:rPr>
              <w:t xml:space="preserve"> </w:t>
            </w:r>
            <w:r w:rsidRPr="00565ABA">
              <w:rPr>
                <w:spacing w:val="-2"/>
                <w:sz w:val="20"/>
                <w:szCs w:val="20"/>
              </w:rPr>
              <w:t>visual</w:t>
            </w:r>
            <w:r w:rsidRPr="00565ABA">
              <w:rPr>
                <w:spacing w:val="40"/>
                <w:sz w:val="20"/>
                <w:szCs w:val="20"/>
              </w:rPr>
              <w:t xml:space="preserve"> </w:t>
            </w:r>
            <w:r w:rsidRPr="00565ABA">
              <w:rPr>
                <w:sz w:val="20"/>
                <w:szCs w:val="20"/>
              </w:rPr>
              <w:t>&amp;</w:t>
            </w:r>
            <w:r w:rsidRPr="00565ABA">
              <w:rPr>
                <w:spacing w:val="-7"/>
                <w:sz w:val="20"/>
                <w:szCs w:val="20"/>
              </w:rPr>
              <w:t xml:space="preserve"> </w:t>
            </w:r>
            <w:r w:rsidRPr="00565ABA">
              <w:rPr>
                <w:sz w:val="20"/>
                <w:szCs w:val="20"/>
              </w:rPr>
              <w:t>and</w:t>
            </w:r>
            <w:r w:rsidRPr="00565ABA">
              <w:rPr>
                <w:spacing w:val="40"/>
                <w:sz w:val="20"/>
                <w:szCs w:val="20"/>
              </w:rPr>
              <w:t xml:space="preserve"> </w:t>
            </w:r>
            <w:r w:rsidRPr="00565ABA">
              <w:rPr>
                <w:spacing w:val="-2"/>
                <w:sz w:val="20"/>
                <w:szCs w:val="20"/>
              </w:rPr>
              <w:t>cognitive.</w:t>
            </w:r>
          </w:p>
        </w:tc>
        <w:tc>
          <w:tcPr>
            <w:tcW w:w="13.0%" w:type="pct"/>
            <w:vAlign w:val="center"/>
          </w:tcPr>
          <w:p w14:paraId="060E3BA4" w14:textId="77777777" w:rsidR="00E327C4" w:rsidRPr="00565ABA" w:rsidRDefault="00E327C4" w:rsidP="00E327C4">
            <w:pPr>
              <w:pStyle w:val="TableParagraph"/>
              <w:ind w:start="6.80pt" w:end="6.55pt"/>
              <w:rPr>
                <w:sz w:val="20"/>
                <w:szCs w:val="20"/>
              </w:rPr>
            </w:pPr>
            <w:r w:rsidRPr="00565ABA">
              <w:rPr>
                <w:spacing w:val="-2"/>
                <w:sz w:val="20"/>
                <w:szCs w:val="20"/>
              </w:rPr>
              <w:t>More</w:t>
            </w:r>
            <w:r w:rsidRPr="00565ABA">
              <w:rPr>
                <w:spacing w:val="-8"/>
                <w:sz w:val="20"/>
                <w:szCs w:val="20"/>
              </w:rPr>
              <w:t xml:space="preserve"> </w:t>
            </w:r>
            <w:r w:rsidRPr="00565ABA">
              <w:rPr>
                <w:spacing w:val="-2"/>
                <w:sz w:val="20"/>
                <w:szCs w:val="20"/>
              </w:rPr>
              <w:t>studies</w:t>
            </w:r>
            <w:r w:rsidRPr="00565ABA">
              <w:rPr>
                <w:spacing w:val="40"/>
                <w:sz w:val="20"/>
                <w:szCs w:val="20"/>
              </w:rPr>
              <w:t xml:space="preserve"> </w:t>
            </w:r>
            <w:r w:rsidRPr="00565ABA">
              <w:rPr>
                <w:sz w:val="20"/>
                <w:szCs w:val="20"/>
              </w:rPr>
              <w:t>can be done</w:t>
            </w:r>
            <w:r w:rsidRPr="00565ABA">
              <w:rPr>
                <w:spacing w:val="40"/>
                <w:sz w:val="20"/>
                <w:szCs w:val="20"/>
              </w:rPr>
              <w:t xml:space="preserve"> </w:t>
            </w:r>
            <w:r w:rsidRPr="00565ABA">
              <w:rPr>
                <w:sz w:val="20"/>
                <w:szCs w:val="20"/>
              </w:rPr>
              <w:t>on</w:t>
            </w:r>
            <w:r w:rsidRPr="00565ABA">
              <w:rPr>
                <w:spacing w:val="-3"/>
                <w:sz w:val="20"/>
                <w:szCs w:val="20"/>
              </w:rPr>
              <w:t xml:space="preserve"> </w:t>
            </w:r>
            <w:r w:rsidRPr="00565ABA">
              <w:rPr>
                <w:sz w:val="20"/>
                <w:szCs w:val="20"/>
              </w:rPr>
              <w:t>this.</w:t>
            </w:r>
          </w:p>
        </w:tc>
      </w:tr>
      <w:tr w:rsidR="008E5776" w:rsidRPr="00565ABA" w14:paraId="0B08BD6A" w14:textId="77777777" w:rsidTr="008E5776">
        <w:trPr>
          <w:trHeight w:val="980"/>
        </w:trPr>
        <w:tc>
          <w:tcPr>
            <w:tcW w:w="4.0%" w:type="pct"/>
            <w:vAlign w:val="center"/>
          </w:tcPr>
          <w:p w14:paraId="48C21E8A" w14:textId="77777777" w:rsidR="00E327C4" w:rsidRPr="00565ABA" w:rsidRDefault="00E327C4" w:rsidP="00E327C4">
            <w:pPr>
              <w:pStyle w:val="TableParagraph"/>
              <w:spacing w:line="9.05pt" w:lineRule="exact"/>
              <w:rPr>
                <w:sz w:val="20"/>
                <w:szCs w:val="20"/>
              </w:rPr>
            </w:pPr>
            <w:r w:rsidRPr="00565ABA">
              <w:rPr>
                <w:spacing w:val="-5"/>
                <w:sz w:val="20"/>
                <w:szCs w:val="20"/>
              </w:rPr>
              <w:t>3.</w:t>
            </w:r>
          </w:p>
        </w:tc>
        <w:tc>
          <w:tcPr>
            <w:tcW w:w="6.0%" w:type="pct"/>
            <w:vAlign w:val="center"/>
          </w:tcPr>
          <w:p w14:paraId="5A1A814D" w14:textId="77777777" w:rsidR="00E327C4" w:rsidRPr="00565ABA" w:rsidRDefault="00E327C4" w:rsidP="00E327C4">
            <w:pPr>
              <w:pStyle w:val="TableParagraph"/>
              <w:spacing w:line="9.05pt" w:lineRule="exact"/>
              <w:ind w:end="0.25pt"/>
              <w:rPr>
                <w:sz w:val="20"/>
                <w:szCs w:val="20"/>
              </w:rPr>
            </w:pPr>
            <w:r w:rsidRPr="00565ABA">
              <w:rPr>
                <w:spacing w:val="-4"/>
                <w:sz w:val="20"/>
                <w:szCs w:val="20"/>
              </w:rPr>
              <w:t>2021</w:t>
            </w:r>
          </w:p>
        </w:tc>
        <w:tc>
          <w:tcPr>
            <w:tcW w:w="14.0%" w:type="pct"/>
            <w:vAlign w:val="center"/>
          </w:tcPr>
          <w:p w14:paraId="45DF59C3" w14:textId="77777777" w:rsidR="00E327C4" w:rsidRPr="00565ABA" w:rsidRDefault="00E327C4" w:rsidP="00E327C4">
            <w:pPr>
              <w:pStyle w:val="TableParagraph"/>
              <w:spacing w:line="9.05pt" w:lineRule="exact"/>
              <w:ind w:start="0.45pt"/>
              <w:rPr>
                <w:sz w:val="20"/>
                <w:szCs w:val="20"/>
              </w:rPr>
            </w:pPr>
            <w:r w:rsidRPr="00565ABA">
              <w:rPr>
                <w:spacing w:val="-4"/>
                <w:sz w:val="20"/>
                <w:szCs w:val="20"/>
              </w:rPr>
              <w:t>[23]</w:t>
            </w:r>
          </w:p>
        </w:tc>
        <w:tc>
          <w:tcPr>
            <w:tcW w:w="26.0%" w:type="pct"/>
            <w:vAlign w:val="center"/>
          </w:tcPr>
          <w:p w14:paraId="2483722C" w14:textId="77777777" w:rsidR="00E327C4" w:rsidRPr="00565ABA" w:rsidRDefault="00E327C4" w:rsidP="00E327C4">
            <w:pPr>
              <w:pStyle w:val="TableParagraph"/>
              <w:ind w:start="10.60pt" w:end="10.10pt" w:firstLine="0.05pt"/>
              <w:rPr>
                <w:sz w:val="20"/>
                <w:szCs w:val="20"/>
              </w:rPr>
            </w:pPr>
            <w:r w:rsidRPr="00565ABA">
              <w:rPr>
                <w:sz w:val="20"/>
                <w:szCs w:val="20"/>
              </w:rPr>
              <w:t>Identified</w:t>
            </w:r>
            <w:r w:rsidRPr="00565ABA">
              <w:rPr>
                <w:spacing w:val="-10"/>
                <w:sz w:val="20"/>
                <w:szCs w:val="20"/>
              </w:rPr>
              <w:t xml:space="preserve"> </w:t>
            </w:r>
            <w:r w:rsidRPr="00565ABA">
              <w:rPr>
                <w:sz w:val="20"/>
                <w:szCs w:val="20"/>
              </w:rPr>
              <w:t>EfficientDet-D3</w:t>
            </w:r>
            <w:r w:rsidRPr="00565ABA">
              <w:rPr>
                <w:spacing w:val="-10"/>
                <w:sz w:val="20"/>
                <w:szCs w:val="20"/>
              </w:rPr>
              <w:t xml:space="preserve"> </w:t>
            </w:r>
            <w:r w:rsidRPr="00565ABA">
              <w:rPr>
                <w:sz w:val="20"/>
                <w:szCs w:val="20"/>
              </w:rPr>
              <w:t>as</w:t>
            </w:r>
            <w:r w:rsidRPr="00565ABA">
              <w:rPr>
                <w:spacing w:val="40"/>
                <w:sz w:val="20"/>
                <w:szCs w:val="20"/>
              </w:rPr>
              <w:t xml:space="preserve"> </w:t>
            </w:r>
            <w:r w:rsidRPr="00565ABA">
              <w:rPr>
                <w:sz w:val="20"/>
                <w:szCs w:val="20"/>
              </w:rPr>
              <w:t>the most optimal model for</w:t>
            </w:r>
            <w:r w:rsidRPr="00565ABA">
              <w:rPr>
                <w:spacing w:val="40"/>
                <w:sz w:val="20"/>
                <w:szCs w:val="20"/>
              </w:rPr>
              <w:t xml:space="preserve"> </w:t>
            </w:r>
            <w:r w:rsidRPr="00565ABA">
              <w:rPr>
                <w:sz w:val="20"/>
                <w:szCs w:val="20"/>
              </w:rPr>
              <w:t>detecting</w:t>
            </w:r>
            <w:r w:rsidRPr="00565ABA">
              <w:rPr>
                <w:spacing w:val="-10"/>
                <w:sz w:val="20"/>
                <w:szCs w:val="20"/>
              </w:rPr>
              <w:t xml:space="preserve"> </w:t>
            </w:r>
            <w:r w:rsidRPr="00565ABA">
              <w:rPr>
                <w:sz w:val="20"/>
                <w:szCs w:val="20"/>
              </w:rPr>
              <w:t>driver's</w:t>
            </w:r>
            <w:r w:rsidRPr="00565ABA">
              <w:rPr>
                <w:spacing w:val="-10"/>
                <w:sz w:val="20"/>
                <w:szCs w:val="20"/>
              </w:rPr>
              <w:t xml:space="preserve"> </w:t>
            </w:r>
            <w:r w:rsidRPr="00565ABA">
              <w:rPr>
                <w:sz w:val="20"/>
                <w:szCs w:val="20"/>
              </w:rPr>
              <w:t>inattention.</w:t>
            </w:r>
          </w:p>
        </w:tc>
        <w:tc>
          <w:tcPr>
            <w:tcW w:w="19.0%" w:type="pct"/>
            <w:vAlign w:val="center"/>
          </w:tcPr>
          <w:p w14:paraId="61BFBDC7" w14:textId="77777777" w:rsidR="00E327C4" w:rsidRPr="00565ABA" w:rsidRDefault="00E327C4" w:rsidP="00E327C4">
            <w:pPr>
              <w:pStyle w:val="TableParagraph"/>
              <w:ind w:start="7.20pt" w:end="6.75pt" w:firstLine="0.05pt"/>
              <w:rPr>
                <w:sz w:val="20"/>
                <w:szCs w:val="20"/>
              </w:rPr>
            </w:pPr>
            <w:r w:rsidRPr="00565ABA">
              <w:rPr>
                <w:sz w:val="20"/>
                <w:szCs w:val="20"/>
              </w:rPr>
              <w:t>The</w:t>
            </w:r>
            <w:r w:rsidRPr="00565ABA">
              <w:rPr>
                <w:spacing w:val="-10"/>
                <w:sz w:val="20"/>
                <w:szCs w:val="20"/>
              </w:rPr>
              <w:t xml:space="preserve"> </w:t>
            </w:r>
            <w:r w:rsidRPr="00565ABA">
              <w:rPr>
                <w:sz w:val="20"/>
                <w:szCs w:val="20"/>
              </w:rPr>
              <w:t>Efficient-Det</w:t>
            </w:r>
            <w:r w:rsidRPr="00565ABA">
              <w:rPr>
                <w:spacing w:val="-10"/>
                <w:sz w:val="20"/>
                <w:szCs w:val="20"/>
              </w:rPr>
              <w:t xml:space="preserve"> </w:t>
            </w:r>
            <w:r w:rsidRPr="00565ABA">
              <w:rPr>
                <w:sz w:val="20"/>
                <w:szCs w:val="20"/>
              </w:rPr>
              <w:t>model</w:t>
            </w:r>
            <w:r w:rsidRPr="00565ABA">
              <w:rPr>
                <w:spacing w:val="40"/>
                <w:sz w:val="20"/>
                <w:szCs w:val="20"/>
              </w:rPr>
              <w:t xml:space="preserve"> </w:t>
            </w:r>
            <w:r w:rsidRPr="00565ABA">
              <w:rPr>
                <w:sz w:val="20"/>
                <w:szCs w:val="20"/>
              </w:rPr>
              <w:t>detects objects and the</w:t>
            </w:r>
            <w:r w:rsidRPr="00565ABA">
              <w:rPr>
                <w:spacing w:val="40"/>
                <w:sz w:val="20"/>
                <w:szCs w:val="20"/>
              </w:rPr>
              <w:t xml:space="preserve"> </w:t>
            </w:r>
            <w:r w:rsidRPr="00565ABA">
              <w:rPr>
                <w:sz w:val="20"/>
                <w:szCs w:val="20"/>
              </w:rPr>
              <w:t>ROI</w:t>
            </w:r>
            <w:r w:rsidRPr="00565ABA">
              <w:rPr>
                <w:spacing w:val="-10"/>
                <w:sz w:val="20"/>
                <w:szCs w:val="20"/>
              </w:rPr>
              <w:t xml:space="preserve"> </w:t>
            </w:r>
            <w:r w:rsidRPr="00565ABA">
              <w:rPr>
                <w:sz w:val="20"/>
                <w:szCs w:val="20"/>
              </w:rPr>
              <w:t>of</w:t>
            </w:r>
            <w:r w:rsidRPr="00565ABA">
              <w:rPr>
                <w:spacing w:val="-10"/>
                <w:sz w:val="20"/>
                <w:szCs w:val="20"/>
              </w:rPr>
              <w:t xml:space="preserve"> </w:t>
            </w:r>
            <w:r w:rsidRPr="00565ABA">
              <w:rPr>
                <w:sz w:val="20"/>
                <w:szCs w:val="20"/>
              </w:rPr>
              <w:t>the</w:t>
            </w:r>
            <w:r w:rsidRPr="00565ABA">
              <w:rPr>
                <w:spacing w:val="-9"/>
                <w:sz w:val="20"/>
                <w:szCs w:val="20"/>
              </w:rPr>
              <w:t xml:space="preserve"> </w:t>
            </w:r>
            <w:r w:rsidRPr="00565ABA">
              <w:rPr>
                <w:sz w:val="20"/>
                <w:szCs w:val="20"/>
              </w:rPr>
              <w:t>body</w:t>
            </w:r>
            <w:r w:rsidRPr="00565ABA">
              <w:rPr>
                <w:spacing w:val="-10"/>
                <w:sz w:val="20"/>
                <w:szCs w:val="20"/>
              </w:rPr>
              <w:t xml:space="preserve"> </w:t>
            </w:r>
            <w:r w:rsidRPr="00565ABA">
              <w:rPr>
                <w:sz w:val="20"/>
                <w:szCs w:val="20"/>
              </w:rPr>
              <w:t>through</w:t>
            </w:r>
            <w:r w:rsidRPr="00565ABA">
              <w:rPr>
                <w:spacing w:val="40"/>
                <w:sz w:val="20"/>
                <w:szCs w:val="20"/>
              </w:rPr>
              <w:t xml:space="preserve"> </w:t>
            </w:r>
            <w:r w:rsidRPr="00565ABA">
              <w:rPr>
                <w:spacing w:val="-2"/>
                <w:sz w:val="20"/>
                <w:szCs w:val="20"/>
              </w:rPr>
              <w:t>pictures.</w:t>
            </w:r>
          </w:p>
        </w:tc>
        <w:tc>
          <w:tcPr>
            <w:tcW w:w="15.0%" w:type="pct"/>
            <w:vAlign w:val="center"/>
          </w:tcPr>
          <w:p w14:paraId="13E05330" w14:textId="77777777" w:rsidR="00E327C4" w:rsidRPr="00565ABA" w:rsidRDefault="00E327C4" w:rsidP="00E327C4">
            <w:pPr>
              <w:pStyle w:val="TableParagraph"/>
              <w:ind w:start="15.45pt" w:hanging="9.15pt"/>
              <w:rPr>
                <w:sz w:val="20"/>
                <w:szCs w:val="20"/>
              </w:rPr>
            </w:pPr>
            <w:r w:rsidRPr="00565ABA">
              <w:rPr>
                <w:sz w:val="20"/>
                <w:szCs w:val="20"/>
              </w:rPr>
              <w:t>MAP</w:t>
            </w:r>
            <w:r w:rsidRPr="00565ABA">
              <w:rPr>
                <w:spacing w:val="-10"/>
                <w:sz w:val="20"/>
                <w:szCs w:val="20"/>
              </w:rPr>
              <w:t xml:space="preserve"> </w:t>
            </w:r>
            <w:r w:rsidRPr="00565ABA">
              <w:rPr>
                <w:sz w:val="20"/>
                <w:szCs w:val="20"/>
              </w:rPr>
              <w:t>score</w:t>
            </w:r>
            <w:r w:rsidRPr="00565ABA">
              <w:rPr>
                <w:spacing w:val="-10"/>
                <w:sz w:val="20"/>
                <w:szCs w:val="20"/>
              </w:rPr>
              <w:t xml:space="preserve"> </w:t>
            </w:r>
            <w:r w:rsidRPr="00565ABA">
              <w:rPr>
                <w:sz w:val="20"/>
                <w:szCs w:val="20"/>
              </w:rPr>
              <w:t>of</w:t>
            </w:r>
            <w:r w:rsidRPr="00565ABA">
              <w:rPr>
                <w:spacing w:val="40"/>
                <w:sz w:val="20"/>
                <w:szCs w:val="20"/>
              </w:rPr>
              <w:t xml:space="preserve"> </w:t>
            </w:r>
            <w:r w:rsidRPr="00565ABA">
              <w:rPr>
                <w:spacing w:val="-2"/>
                <w:sz w:val="20"/>
                <w:szCs w:val="20"/>
              </w:rPr>
              <w:t>99.16%.</w:t>
            </w:r>
          </w:p>
        </w:tc>
        <w:tc>
          <w:tcPr>
            <w:tcW w:w="13.0%" w:type="pct"/>
            <w:vAlign w:val="center"/>
          </w:tcPr>
          <w:p w14:paraId="1FE40E63" w14:textId="77777777" w:rsidR="00E327C4" w:rsidRPr="00565ABA" w:rsidRDefault="00E327C4" w:rsidP="00E327C4">
            <w:pPr>
              <w:pStyle w:val="TableParagraph"/>
              <w:ind w:start="5.60pt" w:end="5.30pt" w:hanging="0.15pt"/>
              <w:rPr>
                <w:sz w:val="20"/>
                <w:szCs w:val="20"/>
              </w:rPr>
            </w:pPr>
            <w:r w:rsidRPr="00565ABA">
              <w:rPr>
                <w:sz w:val="20"/>
                <w:szCs w:val="20"/>
              </w:rPr>
              <w:t>The</w:t>
            </w:r>
            <w:r w:rsidRPr="00565ABA">
              <w:rPr>
                <w:spacing w:val="40"/>
                <w:sz w:val="20"/>
                <w:szCs w:val="20"/>
              </w:rPr>
              <w:t xml:space="preserve"> </w:t>
            </w:r>
            <w:r w:rsidRPr="00565ABA">
              <w:rPr>
                <w:sz w:val="20"/>
                <w:szCs w:val="20"/>
              </w:rPr>
              <w:t>model</w:t>
            </w:r>
            <w:r w:rsidRPr="00565ABA">
              <w:rPr>
                <w:spacing w:val="40"/>
                <w:sz w:val="20"/>
                <w:szCs w:val="20"/>
              </w:rPr>
              <w:t xml:space="preserve"> </w:t>
            </w:r>
            <w:r w:rsidRPr="00565ABA">
              <w:rPr>
                <w:sz w:val="20"/>
                <w:szCs w:val="20"/>
              </w:rPr>
              <w:t>can</w:t>
            </w:r>
            <w:r w:rsidRPr="00565ABA">
              <w:rPr>
                <w:spacing w:val="-3"/>
                <w:sz w:val="20"/>
                <w:szCs w:val="20"/>
              </w:rPr>
              <w:t xml:space="preserve"> </w:t>
            </w:r>
            <w:r w:rsidRPr="00565ABA">
              <w:rPr>
                <w:sz w:val="20"/>
                <w:szCs w:val="20"/>
              </w:rPr>
              <w:t>be</w:t>
            </w:r>
            <w:r w:rsidRPr="00565ABA">
              <w:rPr>
                <w:spacing w:val="40"/>
                <w:sz w:val="20"/>
                <w:szCs w:val="20"/>
              </w:rPr>
              <w:t xml:space="preserve"> </w:t>
            </w:r>
            <w:r w:rsidRPr="00565ABA">
              <w:rPr>
                <w:sz w:val="20"/>
                <w:szCs w:val="20"/>
              </w:rPr>
              <w:t>improved by</w:t>
            </w:r>
            <w:r w:rsidRPr="00565ABA">
              <w:rPr>
                <w:spacing w:val="40"/>
                <w:sz w:val="20"/>
                <w:szCs w:val="20"/>
              </w:rPr>
              <w:t xml:space="preserve"> </w:t>
            </w:r>
            <w:r w:rsidRPr="00565ABA">
              <w:rPr>
                <w:spacing w:val="-2"/>
                <w:sz w:val="20"/>
                <w:szCs w:val="20"/>
              </w:rPr>
              <w:t>using</w:t>
            </w:r>
            <w:r w:rsidRPr="00565ABA">
              <w:rPr>
                <w:spacing w:val="-8"/>
                <w:sz w:val="20"/>
                <w:szCs w:val="20"/>
              </w:rPr>
              <w:t xml:space="preserve"> </w:t>
            </w:r>
            <w:r w:rsidRPr="00565ABA">
              <w:rPr>
                <w:spacing w:val="-2"/>
                <w:sz w:val="20"/>
                <w:szCs w:val="20"/>
              </w:rPr>
              <w:t>dynamic</w:t>
            </w:r>
            <w:r w:rsidRPr="00565ABA">
              <w:rPr>
                <w:spacing w:val="40"/>
                <w:sz w:val="20"/>
                <w:szCs w:val="20"/>
              </w:rPr>
              <w:t xml:space="preserve"> </w:t>
            </w:r>
            <w:r w:rsidRPr="00565ABA">
              <w:rPr>
                <w:spacing w:val="-2"/>
                <w:sz w:val="20"/>
                <w:szCs w:val="20"/>
              </w:rPr>
              <w:t>data.</w:t>
            </w:r>
          </w:p>
        </w:tc>
      </w:tr>
      <w:tr w:rsidR="008E5776" w:rsidRPr="00565ABA" w14:paraId="536E719F" w14:textId="77777777" w:rsidTr="008E5776">
        <w:trPr>
          <w:trHeight w:val="851"/>
        </w:trPr>
        <w:tc>
          <w:tcPr>
            <w:tcW w:w="4.0%" w:type="pct"/>
            <w:vAlign w:val="center"/>
          </w:tcPr>
          <w:p w14:paraId="69574FFD" w14:textId="77777777" w:rsidR="00E327C4" w:rsidRPr="00565ABA" w:rsidRDefault="00E327C4" w:rsidP="00E327C4">
            <w:pPr>
              <w:pStyle w:val="TableParagraph"/>
              <w:spacing w:line="9.05pt" w:lineRule="exact"/>
              <w:rPr>
                <w:sz w:val="20"/>
                <w:szCs w:val="20"/>
              </w:rPr>
            </w:pPr>
            <w:r w:rsidRPr="00565ABA">
              <w:rPr>
                <w:spacing w:val="-5"/>
                <w:sz w:val="20"/>
                <w:szCs w:val="20"/>
              </w:rPr>
              <w:t>4.</w:t>
            </w:r>
          </w:p>
        </w:tc>
        <w:tc>
          <w:tcPr>
            <w:tcW w:w="6.0%" w:type="pct"/>
            <w:vAlign w:val="center"/>
          </w:tcPr>
          <w:p w14:paraId="55A49DDC" w14:textId="77777777" w:rsidR="00E327C4" w:rsidRPr="00565ABA" w:rsidRDefault="00E327C4" w:rsidP="00E327C4">
            <w:pPr>
              <w:pStyle w:val="TableParagraph"/>
              <w:spacing w:line="9.05pt" w:lineRule="exact"/>
              <w:ind w:end="0.25pt"/>
              <w:rPr>
                <w:sz w:val="20"/>
                <w:szCs w:val="20"/>
              </w:rPr>
            </w:pPr>
            <w:r w:rsidRPr="00565ABA">
              <w:rPr>
                <w:spacing w:val="-4"/>
                <w:sz w:val="20"/>
                <w:szCs w:val="20"/>
              </w:rPr>
              <w:t>2022</w:t>
            </w:r>
          </w:p>
        </w:tc>
        <w:tc>
          <w:tcPr>
            <w:tcW w:w="14.0%" w:type="pct"/>
            <w:vAlign w:val="center"/>
          </w:tcPr>
          <w:p w14:paraId="2748F1EA" w14:textId="77777777" w:rsidR="00E327C4" w:rsidRPr="00565ABA" w:rsidRDefault="00E327C4" w:rsidP="00E327C4">
            <w:pPr>
              <w:pStyle w:val="TableParagraph"/>
              <w:spacing w:line="9.05pt" w:lineRule="exact"/>
              <w:ind w:start="0.45pt"/>
              <w:rPr>
                <w:sz w:val="20"/>
                <w:szCs w:val="20"/>
              </w:rPr>
            </w:pPr>
            <w:r w:rsidRPr="00565ABA">
              <w:rPr>
                <w:spacing w:val="-4"/>
                <w:sz w:val="20"/>
                <w:szCs w:val="20"/>
              </w:rPr>
              <w:t>[13]</w:t>
            </w:r>
          </w:p>
        </w:tc>
        <w:tc>
          <w:tcPr>
            <w:tcW w:w="26.0%" w:type="pct"/>
            <w:vAlign w:val="center"/>
          </w:tcPr>
          <w:p w14:paraId="3475748D" w14:textId="77777777" w:rsidR="00E327C4" w:rsidRPr="00565ABA" w:rsidRDefault="00E327C4" w:rsidP="00E327C4">
            <w:pPr>
              <w:pStyle w:val="TableParagraph"/>
              <w:ind w:start="6.85pt" w:end="6.10pt" w:hanging="0.35pt"/>
              <w:rPr>
                <w:sz w:val="20"/>
                <w:szCs w:val="20"/>
              </w:rPr>
            </w:pPr>
            <w:r w:rsidRPr="00565ABA">
              <w:rPr>
                <w:sz w:val="20"/>
                <w:szCs w:val="20"/>
              </w:rPr>
              <w:t>Images of distracted drivers</w:t>
            </w:r>
            <w:r w:rsidRPr="00565ABA">
              <w:rPr>
                <w:spacing w:val="40"/>
                <w:sz w:val="20"/>
                <w:szCs w:val="20"/>
              </w:rPr>
              <w:t xml:space="preserve"> </w:t>
            </w:r>
            <w:r w:rsidRPr="00565ABA">
              <w:rPr>
                <w:sz w:val="20"/>
                <w:szCs w:val="20"/>
              </w:rPr>
              <w:t>identified along with a tag to</w:t>
            </w:r>
            <w:r w:rsidRPr="00565ABA">
              <w:rPr>
                <w:spacing w:val="40"/>
                <w:sz w:val="20"/>
                <w:szCs w:val="20"/>
              </w:rPr>
              <w:t xml:space="preserve"> </w:t>
            </w:r>
            <w:r w:rsidRPr="00565ABA">
              <w:rPr>
                <w:sz w:val="20"/>
                <w:szCs w:val="20"/>
              </w:rPr>
              <w:t>represent</w:t>
            </w:r>
            <w:r w:rsidRPr="00565ABA">
              <w:rPr>
                <w:spacing w:val="-10"/>
                <w:sz w:val="20"/>
                <w:szCs w:val="20"/>
              </w:rPr>
              <w:t xml:space="preserve"> </w:t>
            </w:r>
            <w:r w:rsidRPr="00565ABA">
              <w:rPr>
                <w:sz w:val="20"/>
                <w:szCs w:val="20"/>
              </w:rPr>
              <w:t>a</w:t>
            </w:r>
            <w:r w:rsidRPr="00565ABA">
              <w:rPr>
                <w:spacing w:val="-10"/>
                <w:sz w:val="20"/>
                <w:szCs w:val="20"/>
              </w:rPr>
              <w:t xml:space="preserve"> </w:t>
            </w:r>
            <w:r w:rsidRPr="00565ABA">
              <w:rPr>
                <w:sz w:val="20"/>
                <w:szCs w:val="20"/>
              </w:rPr>
              <w:t>distracted</w:t>
            </w:r>
            <w:r w:rsidRPr="00565ABA">
              <w:rPr>
                <w:spacing w:val="-10"/>
                <w:sz w:val="20"/>
                <w:szCs w:val="20"/>
              </w:rPr>
              <w:t xml:space="preserve"> </w:t>
            </w:r>
            <w:r w:rsidRPr="00565ABA">
              <w:rPr>
                <w:sz w:val="20"/>
                <w:szCs w:val="20"/>
              </w:rPr>
              <w:t>driver</w:t>
            </w:r>
            <w:r w:rsidRPr="00565ABA">
              <w:rPr>
                <w:spacing w:val="-10"/>
                <w:sz w:val="20"/>
                <w:szCs w:val="20"/>
              </w:rPr>
              <w:t xml:space="preserve"> </w:t>
            </w:r>
            <w:r w:rsidRPr="00565ABA">
              <w:rPr>
                <w:sz w:val="20"/>
                <w:szCs w:val="20"/>
              </w:rPr>
              <w:t>in</w:t>
            </w:r>
            <w:r w:rsidRPr="00565ABA">
              <w:rPr>
                <w:spacing w:val="-10"/>
                <w:sz w:val="20"/>
                <w:szCs w:val="20"/>
              </w:rPr>
              <w:t xml:space="preserve"> </w:t>
            </w:r>
            <w:r w:rsidRPr="00565ABA">
              <w:rPr>
                <w:sz w:val="20"/>
                <w:szCs w:val="20"/>
              </w:rPr>
              <w:t>a</w:t>
            </w:r>
            <w:r w:rsidRPr="00565ABA">
              <w:rPr>
                <w:spacing w:val="40"/>
                <w:sz w:val="20"/>
                <w:szCs w:val="20"/>
              </w:rPr>
              <w:t xml:space="preserve"> </w:t>
            </w:r>
            <w:r w:rsidRPr="00565ABA">
              <w:rPr>
                <w:spacing w:val="-2"/>
                <w:sz w:val="20"/>
                <w:szCs w:val="20"/>
              </w:rPr>
              <w:t>video.</w:t>
            </w:r>
          </w:p>
        </w:tc>
        <w:tc>
          <w:tcPr>
            <w:tcW w:w="19.0%" w:type="pct"/>
            <w:vAlign w:val="center"/>
          </w:tcPr>
          <w:p w14:paraId="19051732" w14:textId="77777777" w:rsidR="00E327C4" w:rsidRPr="00565ABA" w:rsidRDefault="00E327C4" w:rsidP="00E327C4">
            <w:pPr>
              <w:pStyle w:val="TableParagraph"/>
              <w:ind w:start="7.30pt" w:end="6.70pt"/>
              <w:rPr>
                <w:sz w:val="20"/>
                <w:szCs w:val="20"/>
              </w:rPr>
            </w:pPr>
            <w:r w:rsidRPr="00565ABA">
              <w:rPr>
                <w:sz w:val="20"/>
                <w:szCs w:val="20"/>
              </w:rPr>
              <w:t>Preprocessed</w:t>
            </w:r>
            <w:r w:rsidRPr="00565ABA">
              <w:rPr>
                <w:spacing w:val="-10"/>
                <w:sz w:val="20"/>
                <w:szCs w:val="20"/>
              </w:rPr>
              <w:t xml:space="preserve"> </w:t>
            </w:r>
            <w:r w:rsidRPr="00565ABA">
              <w:rPr>
                <w:sz w:val="20"/>
                <w:szCs w:val="20"/>
              </w:rPr>
              <w:t>images</w:t>
            </w:r>
            <w:r w:rsidRPr="00565ABA">
              <w:rPr>
                <w:spacing w:val="-10"/>
                <w:sz w:val="20"/>
                <w:szCs w:val="20"/>
              </w:rPr>
              <w:t xml:space="preserve"> </w:t>
            </w:r>
            <w:r w:rsidRPr="00565ABA">
              <w:rPr>
                <w:sz w:val="20"/>
                <w:szCs w:val="20"/>
              </w:rPr>
              <w:t>by</w:t>
            </w:r>
            <w:r w:rsidRPr="00565ABA">
              <w:rPr>
                <w:spacing w:val="40"/>
                <w:sz w:val="20"/>
                <w:szCs w:val="20"/>
              </w:rPr>
              <w:t xml:space="preserve"> </w:t>
            </w:r>
            <w:r w:rsidRPr="00565ABA">
              <w:rPr>
                <w:sz w:val="20"/>
                <w:szCs w:val="20"/>
              </w:rPr>
              <w:t>resizing to make them</w:t>
            </w:r>
            <w:r w:rsidRPr="00565ABA">
              <w:rPr>
                <w:spacing w:val="40"/>
                <w:sz w:val="20"/>
                <w:szCs w:val="20"/>
              </w:rPr>
              <w:t xml:space="preserve"> </w:t>
            </w:r>
            <w:r w:rsidRPr="00565ABA">
              <w:rPr>
                <w:sz w:val="20"/>
                <w:szCs w:val="20"/>
              </w:rPr>
              <w:t>suitable for use with the</w:t>
            </w:r>
            <w:r w:rsidRPr="00565ABA">
              <w:rPr>
                <w:spacing w:val="40"/>
                <w:sz w:val="20"/>
                <w:szCs w:val="20"/>
              </w:rPr>
              <w:t xml:space="preserve"> </w:t>
            </w:r>
            <w:r w:rsidRPr="00565ABA">
              <w:rPr>
                <w:sz w:val="20"/>
                <w:szCs w:val="20"/>
              </w:rPr>
              <w:t>ResNet-50</w:t>
            </w:r>
            <w:r w:rsidRPr="00565ABA">
              <w:rPr>
                <w:spacing w:val="-3"/>
                <w:sz w:val="20"/>
                <w:szCs w:val="20"/>
              </w:rPr>
              <w:t xml:space="preserve"> </w:t>
            </w:r>
            <w:r w:rsidRPr="00565ABA">
              <w:rPr>
                <w:sz w:val="20"/>
                <w:szCs w:val="20"/>
              </w:rPr>
              <w:t>model.</w:t>
            </w:r>
          </w:p>
        </w:tc>
        <w:tc>
          <w:tcPr>
            <w:tcW w:w="15.0%" w:type="pct"/>
            <w:vAlign w:val="center"/>
          </w:tcPr>
          <w:p w14:paraId="7357A810" w14:textId="77777777" w:rsidR="00E327C4" w:rsidRPr="00565ABA" w:rsidRDefault="00E327C4" w:rsidP="00E327C4">
            <w:pPr>
              <w:pStyle w:val="TableParagraph"/>
              <w:spacing w:line="11.85pt" w:lineRule="auto"/>
              <w:ind w:start="21.45pt" w:hanging="12.40pt"/>
              <w:rPr>
                <w:sz w:val="20"/>
                <w:szCs w:val="20"/>
              </w:rPr>
            </w:pPr>
            <w:r w:rsidRPr="00565ABA">
              <w:rPr>
                <w:spacing w:val="-2"/>
                <w:sz w:val="20"/>
                <w:szCs w:val="20"/>
              </w:rPr>
              <w:t>Accuracy</w:t>
            </w:r>
            <w:r w:rsidRPr="00565ABA">
              <w:rPr>
                <w:spacing w:val="-8"/>
                <w:sz w:val="20"/>
                <w:szCs w:val="20"/>
              </w:rPr>
              <w:t xml:space="preserve"> </w:t>
            </w:r>
            <w:r w:rsidRPr="00565ABA">
              <w:rPr>
                <w:spacing w:val="-2"/>
                <w:sz w:val="20"/>
                <w:szCs w:val="20"/>
              </w:rPr>
              <w:t>of</w:t>
            </w:r>
            <w:r w:rsidRPr="00565ABA">
              <w:rPr>
                <w:spacing w:val="40"/>
                <w:sz w:val="20"/>
                <w:szCs w:val="20"/>
              </w:rPr>
              <w:t xml:space="preserve"> </w:t>
            </w:r>
            <w:r w:rsidRPr="00565ABA">
              <w:rPr>
                <w:spacing w:val="-4"/>
                <w:sz w:val="20"/>
                <w:szCs w:val="20"/>
              </w:rPr>
              <w:t>94%</w:t>
            </w:r>
          </w:p>
        </w:tc>
        <w:tc>
          <w:tcPr>
            <w:tcW w:w="13.0%" w:type="pct"/>
            <w:vAlign w:val="center"/>
          </w:tcPr>
          <w:p w14:paraId="04D751EC" w14:textId="77777777" w:rsidR="00E327C4" w:rsidRPr="00565ABA" w:rsidRDefault="00E327C4" w:rsidP="00E327C4">
            <w:pPr>
              <w:pStyle w:val="TableParagraph"/>
              <w:ind w:start="5.40pt" w:end="5.30pt"/>
              <w:rPr>
                <w:sz w:val="20"/>
                <w:szCs w:val="20"/>
              </w:rPr>
            </w:pPr>
            <w:r w:rsidRPr="00565ABA">
              <w:rPr>
                <w:spacing w:val="-2"/>
                <w:sz w:val="20"/>
                <w:szCs w:val="20"/>
              </w:rPr>
              <w:t>Need</w:t>
            </w:r>
            <w:r w:rsidRPr="00565ABA">
              <w:rPr>
                <w:spacing w:val="-10"/>
                <w:sz w:val="20"/>
                <w:szCs w:val="20"/>
              </w:rPr>
              <w:t xml:space="preserve"> </w:t>
            </w:r>
            <w:r w:rsidRPr="00565ABA">
              <w:rPr>
                <w:spacing w:val="-2"/>
                <w:sz w:val="20"/>
                <w:szCs w:val="20"/>
              </w:rPr>
              <w:t>of</w:t>
            </w:r>
            <w:r w:rsidRPr="00565ABA">
              <w:rPr>
                <w:spacing w:val="-8"/>
                <w:sz w:val="20"/>
                <w:szCs w:val="20"/>
              </w:rPr>
              <w:t xml:space="preserve"> </w:t>
            </w:r>
            <w:r w:rsidRPr="00565ABA">
              <w:rPr>
                <w:spacing w:val="-2"/>
                <w:sz w:val="20"/>
                <w:szCs w:val="20"/>
              </w:rPr>
              <w:t>better</w:t>
            </w:r>
            <w:r w:rsidRPr="00565ABA">
              <w:rPr>
                <w:spacing w:val="40"/>
                <w:sz w:val="20"/>
                <w:szCs w:val="20"/>
              </w:rPr>
              <w:t xml:space="preserve"> </w:t>
            </w:r>
            <w:r w:rsidRPr="00565ABA">
              <w:rPr>
                <w:spacing w:val="-2"/>
                <w:sz w:val="20"/>
                <w:szCs w:val="20"/>
              </w:rPr>
              <w:t>image</w:t>
            </w:r>
            <w:r w:rsidRPr="00565ABA">
              <w:rPr>
                <w:spacing w:val="40"/>
                <w:sz w:val="20"/>
                <w:szCs w:val="20"/>
              </w:rPr>
              <w:t xml:space="preserve"> </w:t>
            </w:r>
            <w:r w:rsidRPr="00565ABA">
              <w:rPr>
                <w:spacing w:val="-2"/>
                <w:sz w:val="20"/>
                <w:szCs w:val="20"/>
              </w:rPr>
              <w:t>preprocessing</w:t>
            </w:r>
            <w:r w:rsidRPr="00565ABA">
              <w:rPr>
                <w:spacing w:val="40"/>
                <w:sz w:val="20"/>
                <w:szCs w:val="20"/>
              </w:rPr>
              <w:t xml:space="preserve"> </w:t>
            </w:r>
            <w:r w:rsidRPr="00565ABA">
              <w:rPr>
                <w:spacing w:val="-2"/>
                <w:sz w:val="20"/>
                <w:szCs w:val="20"/>
              </w:rPr>
              <w:t>technique.</w:t>
            </w:r>
          </w:p>
        </w:tc>
      </w:tr>
      <w:tr w:rsidR="008E5776" w:rsidRPr="00565ABA" w14:paraId="1895D52D" w14:textId="77777777" w:rsidTr="008E5776">
        <w:trPr>
          <w:trHeight w:val="1048"/>
        </w:trPr>
        <w:tc>
          <w:tcPr>
            <w:tcW w:w="4.0%" w:type="pct"/>
            <w:vAlign w:val="center"/>
          </w:tcPr>
          <w:p w14:paraId="4F09C504" w14:textId="77777777" w:rsidR="00E327C4" w:rsidRPr="00565ABA" w:rsidRDefault="00E327C4" w:rsidP="00E327C4">
            <w:pPr>
              <w:pStyle w:val="TableParagraph"/>
              <w:spacing w:line="9.05pt" w:lineRule="exact"/>
              <w:rPr>
                <w:sz w:val="20"/>
                <w:szCs w:val="20"/>
              </w:rPr>
            </w:pPr>
            <w:r w:rsidRPr="00565ABA">
              <w:rPr>
                <w:spacing w:val="-5"/>
                <w:sz w:val="20"/>
                <w:szCs w:val="20"/>
              </w:rPr>
              <w:t>5.</w:t>
            </w:r>
          </w:p>
        </w:tc>
        <w:tc>
          <w:tcPr>
            <w:tcW w:w="6.0%" w:type="pct"/>
            <w:vAlign w:val="center"/>
          </w:tcPr>
          <w:p w14:paraId="44D805A4" w14:textId="77777777" w:rsidR="00E327C4" w:rsidRPr="00565ABA" w:rsidRDefault="00E327C4" w:rsidP="00E327C4">
            <w:pPr>
              <w:pStyle w:val="TableParagraph"/>
              <w:spacing w:line="9.05pt" w:lineRule="exact"/>
              <w:ind w:end="0.25pt"/>
              <w:rPr>
                <w:sz w:val="20"/>
                <w:szCs w:val="20"/>
              </w:rPr>
            </w:pPr>
            <w:r w:rsidRPr="00565ABA">
              <w:rPr>
                <w:spacing w:val="-4"/>
                <w:sz w:val="20"/>
                <w:szCs w:val="20"/>
              </w:rPr>
              <w:t>2019</w:t>
            </w:r>
          </w:p>
        </w:tc>
        <w:tc>
          <w:tcPr>
            <w:tcW w:w="14.0%" w:type="pct"/>
            <w:vAlign w:val="center"/>
          </w:tcPr>
          <w:p w14:paraId="2E5D4097" w14:textId="77777777" w:rsidR="00E327C4" w:rsidRPr="00565ABA" w:rsidRDefault="00E327C4" w:rsidP="00E327C4">
            <w:pPr>
              <w:pStyle w:val="TableParagraph"/>
              <w:spacing w:line="9.05pt" w:lineRule="exact"/>
              <w:ind w:start="0.45pt"/>
              <w:rPr>
                <w:sz w:val="20"/>
                <w:szCs w:val="20"/>
              </w:rPr>
            </w:pPr>
            <w:r w:rsidRPr="00565ABA">
              <w:rPr>
                <w:spacing w:val="-4"/>
                <w:sz w:val="20"/>
                <w:szCs w:val="20"/>
              </w:rPr>
              <w:t>[24]</w:t>
            </w:r>
          </w:p>
        </w:tc>
        <w:tc>
          <w:tcPr>
            <w:tcW w:w="26.0%" w:type="pct"/>
            <w:vAlign w:val="center"/>
          </w:tcPr>
          <w:p w14:paraId="4A83BCCB" w14:textId="77777777" w:rsidR="00E327C4" w:rsidRPr="00565ABA" w:rsidRDefault="00E327C4" w:rsidP="00E327C4">
            <w:pPr>
              <w:pStyle w:val="TableParagraph"/>
              <w:spacing w:before="5.70pt"/>
              <w:ind w:start="19.70pt" w:end="6.65pt" w:hanging="14.40pt"/>
              <w:rPr>
                <w:sz w:val="20"/>
                <w:szCs w:val="20"/>
              </w:rPr>
            </w:pPr>
            <w:r w:rsidRPr="00565ABA">
              <w:rPr>
                <w:sz w:val="20"/>
                <w:szCs w:val="20"/>
              </w:rPr>
              <w:t>This</w:t>
            </w:r>
            <w:r w:rsidRPr="00565ABA">
              <w:rPr>
                <w:spacing w:val="-10"/>
                <w:sz w:val="20"/>
                <w:szCs w:val="20"/>
              </w:rPr>
              <w:t xml:space="preserve"> </w:t>
            </w:r>
            <w:r w:rsidRPr="00565ABA">
              <w:rPr>
                <w:sz w:val="20"/>
                <w:szCs w:val="20"/>
              </w:rPr>
              <w:t>work</w:t>
            </w:r>
            <w:r w:rsidRPr="00565ABA">
              <w:rPr>
                <w:spacing w:val="-9"/>
                <w:sz w:val="20"/>
                <w:szCs w:val="20"/>
              </w:rPr>
              <w:t xml:space="preserve"> </w:t>
            </w:r>
            <w:r w:rsidRPr="00565ABA">
              <w:rPr>
                <w:sz w:val="20"/>
                <w:szCs w:val="20"/>
              </w:rPr>
              <w:t>focuses</w:t>
            </w:r>
            <w:r w:rsidRPr="00565ABA">
              <w:rPr>
                <w:spacing w:val="-10"/>
                <w:sz w:val="20"/>
                <w:szCs w:val="20"/>
              </w:rPr>
              <w:t xml:space="preserve"> </w:t>
            </w:r>
            <w:r w:rsidRPr="00565ABA">
              <w:rPr>
                <w:sz w:val="20"/>
                <w:szCs w:val="20"/>
              </w:rPr>
              <w:t>on</w:t>
            </w:r>
            <w:r w:rsidRPr="00565ABA">
              <w:rPr>
                <w:spacing w:val="-10"/>
                <w:sz w:val="20"/>
                <w:szCs w:val="20"/>
              </w:rPr>
              <w:t xml:space="preserve"> </w:t>
            </w:r>
            <w:r w:rsidRPr="00565ABA">
              <w:rPr>
                <w:sz w:val="20"/>
                <w:szCs w:val="20"/>
              </w:rPr>
              <w:t>distracted</w:t>
            </w:r>
            <w:r w:rsidRPr="00565ABA">
              <w:rPr>
                <w:spacing w:val="40"/>
                <w:sz w:val="20"/>
                <w:szCs w:val="20"/>
              </w:rPr>
              <w:t xml:space="preserve"> </w:t>
            </w:r>
            <w:r w:rsidRPr="00565ABA">
              <w:rPr>
                <w:sz w:val="20"/>
                <w:szCs w:val="20"/>
              </w:rPr>
              <w:t>driver posture recognition</w:t>
            </w:r>
            <w:r w:rsidRPr="00565ABA">
              <w:rPr>
                <w:spacing w:val="40"/>
                <w:sz w:val="20"/>
                <w:szCs w:val="20"/>
              </w:rPr>
              <w:t xml:space="preserve"> </w:t>
            </w:r>
            <w:r w:rsidRPr="00565ABA">
              <w:rPr>
                <w:sz w:val="20"/>
                <w:szCs w:val="20"/>
              </w:rPr>
              <w:t>as a part of the human</w:t>
            </w:r>
            <w:r w:rsidRPr="00565ABA">
              <w:rPr>
                <w:spacing w:val="40"/>
                <w:sz w:val="20"/>
                <w:szCs w:val="20"/>
              </w:rPr>
              <w:t xml:space="preserve"> </w:t>
            </w:r>
            <w:r w:rsidRPr="00565ABA">
              <w:rPr>
                <w:sz w:val="20"/>
                <w:szCs w:val="20"/>
              </w:rPr>
              <w:t>action recognition model.</w:t>
            </w:r>
          </w:p>
        </w:tc>
        <w:tc>
          <w:tcPr>
            <w:tcW w:w="19.0%" w:type="pct"/>
            <w:vAlign w:val="center"/>
          </w:tcPr>
          <w:p w14:paraId="3AEE8CB7" w14:textId="77777777" w:rsidR="00E327C4" w:rsidRPr="00565ABA" w:rsidRDefault="00E327C4" w:rsidP="00E327C4">
            <w:pPr>
              <w:pStyle w:val="TableParagraph"/>
              <w:ind w:start="8.15pt" w:end="7.85pt" w:hanging="0.10pt"/>
              <w:rPr>
                <w:sz w:val="20"/>
                <w:szCs w:val="20"/>
              </w:rPr>
            </w:pPr>
            <w:r w:rsidRPr="00565ABA">
              <w:rPr>
                <w:sz w:val="20"/>
                <w:szCs w:val="20"/>
              </w:rPr>
              <w:t>A combination of</w:t>
            </w:r>
            <w:r w:rsidRPr="00565ABA">
              <w:rPr>
                <w:spacing w:val="40"/>
                <w:sz w:val="20"/>
                <w:szCs w:val="20"/>
              </w:rPr>
              <w:t xml:space="preserve"> </w:t>
            </w:r>
            <w:r w:rsidRPr="00565ABA">
              <w:rPr>
                <w:sz w:val="20"/>
                <w:szCs w:val="20"/>
              </w:rPr>
              <w:t>Residual</w:t>
            </w:r>
            <w:r w:rsidRPr="00565ABA">
              <w:rPr>
                <w:spacing w:val="-3"/>
                <w:sz w:val="20"/>
                <w:szCs w:val="20"/>
              </w:rPr>
              <w:t xml:space="preserve"> </w:t>
            </w:r>
            <w:r w:rsidRPr="00565ABA">
              <w:rPr>
                <w:sz w:val="20"/>
                <w:szCs w:val="20"/>
              </w:rPr>
              <w:t>Neural</w:t>
            </w:r>
            <w:r w:rsidRPr="00565ABA">
              <w:rPr>
                <w:spacing w:val="40"/>
                <w:sz w:val="20"/>
                <w:szCs w:val="20"/>
              </w:rPr>
              <w:t xml:space="preserve"> </w:t>
            </w:r>
            <w:r w:rsidRPr="00565ABA">
              <w:rPr>
                <w:sz w:val="20"/>
                <w:szCs w:val="20"/>
              </w:rPr>
              <w:t>Network,</w:t>
            </w:r>
            <w:r w:rsidRPr="00565ABA">
              <w:rPr>
                <w:spacing w:val="-6"/>
                <w:sz w:val="20"/>
                <w:szCs w:val="20"/>
              </w:rPr>
              <w:t xml:space="preserve"> </w:t>
            </w:r>
            <w:r w:rsidRPr="00565ABA">
              <w:rPr>
                <w:sz w:val="20"/>
                <w:szCs w:val="20"/>
              </w:rPr>
              <w:t>Inception</w:t>
            </w:r>
            <w:r w:rsidRPr="00565ABA">
              <w:rPr>
                <w:spacing w:val="-7"/>
                <w:sz w:val="20"/>
                <w:szCs w:val="20"/>
              </w:rPr>
              <w:t xml:space="preserve"> </w:t>
            </w:r>
            <w:r w:rsidRPr="00565ABA">
              <w:rPr>
                <w:sz w:val="20"/>
                <w:szCs w:val="20"/>
              </w:rPr>
              <w:t>and</w:t>
            </w:r>
            <w:r w:rsidRPr="00565ABA">
              <w:rPr>
                <w:spacing w:val="40"/>
                <w:sz w:val="20"/>
                <w:szCs w:val="20"/>
              </w:rPr>
              <w:t xml:space="preserve"> </w:t>
            </w:r>
            <w:r w:rsidRPr="00565ABA">
              <w:rPr>
                <w:sz w:val="20"/>
                <w:szCs w:val="20"/>
              </w:rPr>
              <w:t>the</w:t>
            </w:r>
            <w:r w:rsidRPr="00565ABA">
              <w:rPr>
                <w:spacing w:val="-10"/>
                <w:sz w:val="20"/>
                <w:szCs w:val="20"/>
              </w:rPr>
              <w:t xml:space="preserve"> </w:t>
            </w:r>
            <w:r w:rsidRPr="00565ABA">
              <w:rPr>
                <w:sz w:val="20"/>
                <w:szCs w:val="20"/>
              </w:rPr>
              <w:t>HNN</w:t>
            </w:r>
            <w:r w:rsidRPr="00565ABA">
              <w:rPr>
                <w:spacing w:val="-10"/>
                <w:sz w:val="20"/>
                <w:szCs w:val="20"/>
              </w:rPr>
              <w:t xml:space="preserve"> </w:t>
            </w:r>
            <w:r w:rsidRPr="00565ABA">
              <w:rPr>
                <w:sz w:val="20"/>
                <w:szCs w:val="20"/>
              </w:rPr>
              <w:t>to</w:t>
            </w:r>
            <w:r w:rsidRPr="00565ABA">
              <w:rPr>
                <w:spacing w:val="-10"/>
                <w:sz w:val="20"/>
                <w:szCs w:val="20"/>
              </w:rPr>
              <w:t xml:space="preserve"> </w:t>
            </w:r>
            <w:r w:rsidRPr="00565ABA">
              <w:rPr>
                <w:sz w:val="20"/>
                <w:szCs w:val="20"/>
              </w:rPr>
              <w:t>improve</w:t>
            </w:r>
            <w:r w:rsidRPr="00565ABA">
              <w:rPr>
                <w:spacing w:val="-10"/>
                <w:sz w:val="20"/>
                <w:szCs w:val="20"/>
              </w:rPr>
              <w:t xml:space="preserve"> </w:t>
            </w:r>
            <w:r w:rsidRPr="00565ABA">
              <w:rPr>
                <w:sz w:val="20"/>
                <w:szCs w:val="20"/>
              </w:rPr>
              <w:t>the</w:t>
            </w:r>
            <w:r w:rsidRPr="00565ABA">
              <w:rPr>
                <w:spacing w:val="40"/>
                <w:sz w:val="20"/>
                <w:szCs w:val="20"/>
              </w:rPr>
              <w:t xml:space="preserve"> </w:t>
            </w:r>
            <w:r w:rsidRPr="00565ABA">
              <w:rPr>
                <w:spacing w:val="-2"/>
                <w:sz w:val="20"/>
                <w:szCs w:val="20"/>
              </w:rPr>
              <w:t>performance.</w:t>
            </w:r>
          </w:p>
        </w:tc>
        <w:tc>
          <w:tcPr>
            <w:tcW w:w="15.0%" w:type="pct"/>
            <w:vAlign w:val="center"/>
          </w:tcPr>
          <w:p w14:paraId="6C992191" w14:textId="77777777" w:rsidR="00E327C4" w:rsidRPr="00565ABA" w:rsidRDefault="00E327C4" w:rsidP="00E327C4">
            <w:pPr>
              <w:pStyle w:val="TableParagraph"/>
              <w:ind w:start="16.30pt" w:hanging="7.20pt"/>
              <w:rPr>
                <w:sz w:val="20"/>
                <w:szCs w:val="20"/>
              </w:rPr>
            </w:pPr>
            <w:r w:rsidRPr="00565ABA">
              <w:rPr>
                <w:spacing w:val="-2"/>
                <w:sz w:val="20"/>
                <w:szCs w:val="20"/>
              </w:rPr>
              <w:t>Accuracy</w:t>
            </w:r>
            <w:r w:rsidRPr="00565ABA">
              <w:rPr>
                <w:spacing w:val="-8"/>
                <w:sz w:val="20"/>
                <w:szCs w:val="20"/>
              </w:rPr>
              <w:t xml:space="preserve"> </w:t>
            </w:r>
            <w:r w:rsidRPr="00565ABA">
              <w:rPr>
                <w:spacing w:val="-2"/>
                <w:sz w:val="20"/>
                <w:szCs w:val="20"/>
              </w:rPr>
              <w:t>of</w:t>
            </w:r>
            <w:r w:rsidRPr="00565ABA">
              <w:rPr>
                <w:spacing w:val="40"/>
                <w:sz w:val="20"/>
                <w:szCs w:val="20"/>
              </w:rPr>
              <w:t xml:space="preserve"> </w:t>
            </w:r>
            <w:r w:rsidRPr="00565ABA">
              <w:rPr>
                <w:spacing w:val="-2"/>
                <w:sz w:val="20"/>
                <w:szCs w:val="20"/>
              </w:rPr>
              <w:t>96.23%</w:t>
            </w:r>
          </w:p>
          <w:p w14:paraId="49A9B6C1" w14:textId="77777777" w:rsidR="00E327C4" w:rsidRPr="00565ABA" w:rsidRDefault="00E327C4" w:rsidP="00E327C4">
            <w:pPr>
              <w:pStyle w:val="TableParagraph"/>
              <w:ind w:start="14.60pt" w:end="9.80pt" w:hanging="5.20pt"/>
              <w:rPr>
                <w:sz w:val="20"/>
                <w:szCs w:val="20"/>
              </w:rPr>
            </w:pPr>
            <w:r w:rsidRPr="00565ABA">
              <w:rPr>
                <w:spacing w:val="-2"/>
                <w:sz w:val="20"/>
                <w:szCs w:val="20"/>
              </w:rPr>
              <w:t>achieved</w:t>
            </w:r>
            <w:r w:rsidRPr="00565ABA">
              <w:rPr>
                <w:spacing w:val="-8"/>
                <w:sz w:val="20"/>
                <w:szCs w:val="20"/>
              </w:rPr>
              <w:t xml:space="preserve"> </w:t>
            </w:r>
            <w:r w:rsidRPr="00565ABA">
              <w:rPr>
                <w:spacing w:val="-2"/>
                <w:sz w:val="20"/>
                <w:szCs w:val="20"/>
              </w:rPr>
              <w:t>on</w:t>
            </w:r>
            <w:r w:rsidRPr="00565ABA">
              <w:rPr>
                <w:spacing w:val="40"/>
                <w:sz w:val="20"/>
                <w:szCs w:val="20"/>
              </w:rPr>
              <w:t xml:space="preserve"> </w:t>
            </w:r>
            <w:r w:rsidRPr="00565ABA">
              <w:rPr>
                <w:spacing w:val="-2"/>
                <w:sz w:val="20"/>
                <w:szCs w:val="20"/>
              </w:rPr>
              <w:t>SFDDD.</w:t>
            </w:r>
          </w:p>
        </w:tc>
        <w:tc>
          <w:tcPr>
            <w:tcW w:w="13.0%" w:type="pct"/>
            <w:vAlign w:val="center"/>
          </w:tcPr>
          <w:p w14:paraId="0ED4E65A" w14:textId="77777777" w:rsidR="00E327C4" w:rsidRPr="00565ABA" w:rsidRDefault="00E327C4" w:rsidP="00E327C4">
            <w:pPr>
              <w:pStyle w:val="TableParagraph"/>
              <w:ind w:start="5.40pt" w:end="5pt"/>
              <w:rPr>
                <w:sz w:val="20"/>
                <w:szCs w:val="20"/>
              </w:rPr>
            </w:pPr>
            <w:r w:rsidRPr="00565ABA">
              <w:rPr>
                <w:sz w:val="20"/>
                <w:szCs w:val="20"/>
              </w:rPr>
              <w:t>Dataset</w:t>
            </w:r>
            <w:r w:rsidRPr="00565ABA">
              <w:rPr>
                <w:spacing w:val="-10"/>
                <w:sz w:val="20"/>
                <w:szCs w:val="20"/>
              </w:rPr>
              <w:t xml:space="preserve"> </w:t>
            </w:r>
            <w:r w:rsidRPr="00565ABA">
              <w:rPr>
                <w:sz w:val="20"/>
                <w:szCs w:val="20"/>
              </w:rPr>
              <w:t>can</w:t>
            </w:r>
            <w:r w:rsidRPr="00565ABA">
              <w:rPr>
                <w:spacing w:val="-10"/>
                <w:sz w:val="20"/>
                <w:szCs w:val="20"/>
              </w:rPr>
              <w:t xml:space="preserve"> </w:t>
            </w:r>
            <w:r w:rsidRPr="00565ABA">
              <w:rPr>
                <w:sz w:val="20"/>
                <w:szCs w:val="20"/>
              </w:rPr>
              <w:t>be</w:t>
            </w:r>
            <w:r w:rsidRPr="00565ABA">
              <w:rPr>
                <w:spacing w:val="40"/>
                <w:sz w:val="20"/>
                <w:szCs w:val="20"/>
              </w:rPr>
              <w:t xml:space="preserve"> </w:t>
            </w:r>
            <w:r w:rsidRPr="00565ABA">
              <w:rPr>
                <w:sz w:val="20"/>
                <w:szCs w:val="20"/>
              </w:rPr>
              <w:t>extended to</w:t>
            </w:r>
            <w:r w:rsidRPr="00565ABA">
              <w:rPr>
                <w:spacing w:val="40"/>
                <w:sz w:val="20"/>
                <w:szCs w:val="20"/>
              </w:rPr>
              <w:t xml:space="preserve"> </w:t>
            </w:r>
            <w:r w:rsidRPr="00565ABA">
              <w:rPr>
                <w:sz w:val="20"/>
                <w:szCs w:val="20"/>
              </w:rPr>
              <w:t>include</w:t>
            </w:r>
            <w:r w:rsidRPr="00565ABA">
              <w:rPr>
                <w:spacing w:val="-5"/>
                <w:sz w:val="20"/>
                <w:szCs w:val="20"/>
              </w:rPr>
              <w:t xml:space="preserve"> </w:t>
            </w:r>
            <w:r w:rsidRPr="00565ABA">
              <w:rPr>
                <w:sz w:val="20"/>
                <w:szCs w:val="20"/>
              </w:rPr>
              <w:t>more</w:t>
            </w:r>
            <w:r w:rsidRPr="00565ABA">
              <w:rPr>
                <w:spacing w:val="40"/>
                <w:sz w:val="20"/>
                <w:szCs w:val="20"/>
              </w:rPr>
              <w:t xml:space="preserve"> </w:t>
            </w:r>
            <w:r w:rsidRPr="00565ABA">
              <w:rPr>
                <w:sz w:val="20"/>
                <w:szCs w:val="20"/>
              </w:rPr>
              <w:t>classes</w:t>
            </w:r>
            <w:r w:rsidRPr="00565ABA">
              <w:rPr>
                <w:spacing w:val="-1"/>
                <w:sz w:val="20"/>
                <w:szCs w:val="20"/>
              </w:rPr>
              <w:t xml:space="preserve"> </w:t>
            </w:r>
            <w:r w:rsidRPr="00565ABA">
              <w:rPr>
                <w:sz w:val="20"/>
                <w:szCs w:val="20"/>
              </w:rPr>
              <w:t>of</w:t>
            </w:r>
            <w:r w:rsidRPr="00565ABA">
              <w:rPr>
                <w:spacing w:val="40"/>
                <w:sz w:val="20"/>
                <w:szCs w:val="20"/>
              </w:rPr>
              <w:t xml:space="preserve"> </w:t>
            </w:r>
            <w:r w:rsidRPr="00565ABA">
              <w:rPr>
                <w:spacing w:val="-2"/>
                <w:sz w:val="20"/>
                <w:szCs w:val="20"/>
              </w:rPr>
              <w:t>distraction.</w:t>
            </w:r>
          </w:p>
        </w:tc>
      </w:tr>
      <w:tr w:rsidR="008E5776" w:rsidRPr="00565ABA" w14:paraId="65601207" w14:textId="77777777" w:rsidTr="008E5776">
        <w:trPr>
          <w:trHeight w:val="1078"/>
        </w:trPr>
        <w:tc>
          <w:tcPr>
            <w:tcW w:w="4.0%" w:type="pct"/>
            <w:vAlign w:val="center"/>
          </w:tcPr>
          <w:p w14:paraId="471FE7F4" w14:textId="77777777" w:rsidR="00E327C4" w:rsidRPr="00565ABA" w:rsidRDefault="00E327C4" w:rsidP="00E327C4">
            <w:pPr>
              <w:pStyle w:val="TableParagraph"/>
              <w:spacing w:line="9.15pt" w:lineRule="exact"/>
              <w:rPr>
                <w:sz w:val="20"/>
                <w:szCs w:val="20"/>
              </w:rPr>
            </w:pPr>
            <w:r w:rsidRPr="00565ABA">
              <w:rPr>
                <w:spacing w:val="-5"/>
                <w:sz w:val="20"/>
                <w:szCs w:val="20"/>
              </w:rPr>
              <w:t>6.</w:t>
            </w:r>
          </w:p>
        </w:tc>
        <w:tc>
          <w:tcPr>
            <w:tcW w:w="6.0%" w:type="pct"/>
            <w:vAlign w:val="center"/>
          </w:tcPr>
          <w:p w14:paraId="2E1255DB" w14:textId="77777777" w:rsidR="00E327C4" w:rsidRPr="00565ABA" w:rsidRDefault="00E327C4" w:rsidP="00E327C4">
            <w:pPr>
              <w:pStyle w:val="TableParagraph"/>
              <w:spacing w:line="9.15pt" w:lineRule="exact"/>
              <w:ind w:end="0.25pt"/>
              <w:rPr>
                <w:sz w:val="20"/>
                <w:szCs w:val="20"/>
              </w:rPr>
            </w:pPr>
            <w:r w:rsidRPr="00565ABA">
              <w:rPr>
                <w:spacing w:val="-4"/>
                <w:sz w:val="20"/>
                <w:szCs w:val="20"/>
              </w:rPr>
              <w:t>2018</w:t>
            </w:r>
          </w:p>
        </w:tc>
        <w:tc>
          <w:tcPr>
            <w:tcW w:w="14.0%" w:type="pct"/>
            <w:vAlign w:val="center"/>
          </w:tcPr>
          <w:p w14:paraId="107480B6" w14:textId="77777777" w:rsidR="00E327C4" w:rsidRPr="00565ABA" w:rsidRDefault="00E327C4" w:rsidP="00E327C4">
            <w:pPr>
              <w:pStyle w:val="TableParagraph"/>
              <w:spacing w:line="9.15pt" w:lineRule="exact"/>
              <w:ind w:start="0.45pt"/>
              <w:rPr>
                <w:sz w:val="20"/>
                <w:szCs w:val="20"/>
              </w:rPr>
            </w:pPr>
            <w:r w:rsidRPr="00565ABA">
              <w:rPr>
                <w:spacing w:val="-4"/>
                <w:sz w:val="20"/>
                <w:szCs w:val="20"/>
              </w:rPr>
              <w:t>[25]</w:t>
            </w:r>
          </w:p>
        </w:tc>
        <w:tc>
          <w:tcPr>
            <w:tcW w:w="26.0%" w:type="pct"/>
            <w:vAlign w:val="center"/>
          </w:tcPr>
          <w:p w14:paraId="607A8AE6" w14:textId="77777777" w:rsidR="00E327C4" w:rsidRPr="00565ABA" w:rsidRDefault="00E327C4" w:rsidP="00E327C4">
            <w:pPr>
              <w:pStyle w:val="TableParagraph"/>
              <w:ind w:start="0.55pt"/>
              <w:rPr>
                <w:sz w:val="20"/>
                <w:szCs w:val="20"/>
              </w:rPr>
            </w:pPr>
            <w:r w:rsidRPr="00565ABA">
              <w:rPr>
                <w:sz w:val="20"/>
                <w:szCs w:val="20"/>
              </w:rPr>
              <w:t>Presented</w:t>
            </w:r>
            <w:r w:rsidRPr="00565ABA">
              <w:rPr>
                <w:spacing w:val="-10"/>
                <w:sz w:val="20"/>
                <w:szCs w:val="20"/>
              </w:rPr>
              <w:t xml:space="preserve"> </w:t>
            </w:r>
            <w:r w:rsidRPr="00565ABA">
              <w:rPr>
                <w:sz w:val="20"/>
                <w:szCs w:val="20"/>
              </w:rPr>
              <w:t>a</w:t>
            </w:r>
            <w:r w:rsidRPr="00565ABA">
              <w:rPr>
                <w:spacing w:val="-10"/>
                <w:sz w:val="20"/>
                <w:szCs w:val="20"/>
              </w:rPr>
              <w:t xml:space="preserve"> </w:t>
            </w:r>
            <w:r w:rsidRPr="00565ABA">
              <w:rPr>
                <w:sz w:val="20"/>
                <w:szCs w:val="20"/>
              </w:rPr>
              <w:t>new</w:t>
            </w:r>
            <w:r w:rsidRPr="00565ABA">
              <w:rPr>
                <w:spacing w:val="-10"/>
                <w:sz w:val="20"/>
                <w:szCs w:val="20"/>
              </w:rPr>
              <w:t xml:space="preserve"> </w:t>
            </w:r>
            <w:r w:rsidRPr="00565ABA">
              <w:rPr>
                <w:sz w:val="20"/>
                <w:szCs w:val="20"/>
              </w:rPr>
              <w:t>dataset</w:t>
            </w:r>
            <w:r w:rsidRPr="00565ABA">
              <w:rPr>
                <w:spacing w:val="-10"/>
                <w:sz w:val="20"/>
                <w:szCs w:val="20"/>
              </w:rPr>
              <w:t xml:space="preserve"> </w:t>
            </w:r>
            <w:r w:rsidRPr="00565ABA">
              <w:rPr>
                <w:sz w:val="20"/>
                <w:szCs w:val="20"/>
              </w:rPr>
              <w:t>for</w:t>
            </w:r>
            <w:r w:rsidRPr="00565ABA">
              <w:rPr>
                <w:spacing w:val="40"/>
                <w:sz w:val="20"/>
                <w:szCs w:val="20"/>
              </w:rPr>
              <w:t xml:space="preserve"> </w:t>
            </w:r>
            <w:r w:rsidRPr="00565ABA">
              <w:rPr>
                <w:sz w:val="20"/>
                <w:szCs w:val="20"/>
              </w:rPr>
              <w:t>"distracted</w:t>
            </w:r>
            <w:r w:rsidRPr="00565ABA">
              <w:rPr>
                <w:spacing w:val="-2"/>
                <w:sz w:val="20"/>
                <w:szCs w:val="20"/>
              </w:rPr>
              <w:t xml:space="preserve"> </w:t>
            </w:r>
            <w:r w:rsidRPr="00565ABA">
              <w:rPr>
                <w:sz w:val="20"/>
                <w:szCs w:val="20"/>
              </w:rPr>
              <w:t>driver" posture</w:t>
            </w:r>
            <w:r w:rsidRPr="00565ABA">
              <w:rPr>
                <w:spacing w:val="40"/>
                <w:sz w:val="20"/>
                <w:szCs w:val="20"/>
              </w:rPr>
              <w:t xml:space="preserve"> </w:t>
            </w:r>
            <w:r w:rsidRPr="00565ABA">
              <w:rPr>
                <w:spacing w:val="-2"/>
                <w:sz w:val="20"/>
                <w:szCs w:val="20"/>
              </w:rPr>
              <w:t>estimation.</w:t>
            </w:r>
          </w:p>
        </w:tc>
        <w:tc>
          <w:tcPr>
            <w:tcW w:w="19.0%" w:type="pct"/>
            <w:vAlign w:val="center"/>
          </w:tcPr>
          <w:p w14:paraId="582F9004" w14:textId="77777777" w:rsidR="00E327C4" w:rsidRPr="00565ABA" w:rsidRDefault="00E327C4" w:rsidP="00E327C4">
            <w:pPr>
              <w:pStyle w:val="TableParagraph"/>
              <w:ind w:start="6.60pt" w:end="6.10pt" w:firstLine="1.75pt"/>
              <w:rPr>
                <w:sz w:val="20"/>
                <w:szCs w:val="20"/>
              </w:rPr>
            </w:pPr>
            <w:r w:rsidRPr="00565ABA">
              <w:rPr>
                <w:sz w:val="20"/>
                <w:szCs w:val="20"/>
              </w:rPr>
              <w:t>Proposed a method that</w:t>
            </w:r>
            <w:r w:rsidRPr="00565ABA">
              <w:rPr>
                <w:spacing w:val="40"/>
                <w:sz w:val="20"/>
                <w:szCs w:val="20"/>
              </w:rPr>
              <w:t xml:space="preserve"> </w:t>
            </w:r>
            <w:r w:rsidRPr="00565ABA">
              <w:rPr>
                <w:sz w:val="20"/>
                <w:szCs w:val="20"/>
              </w:rPr>
              <w:t>used genetic algorithm</w:t>
            </w:r>
            <w:r w:rsidRPr="00565ABA">
              <w:rPr>
                <w:spacing w:val="40"/>
                <w:sz w:val="20"/>
                <w:szCs w:val="20"/>
              </w:rPr>
              <w:t xml:space="preserve"> </w:t>
            </w:r>
            <w:r w:rsidRPr="00565ABA">
              <w:rPr>
                <w:sz w:val="20"/>
                <w:szCs w:val="20"/>
              </w:rPr>
              <w:t>weighted</w:t>
            </w:r>
            <w:r w:rsidRPr="00565ABA">
              <w:rPr>
                <w:spacing w:val="-10"/>
                <w:sz w:val="20"/>
                <w:szCs w:val="20"/>
              </w:rPr>
              <w:t xml:space="preserve"> </w:t>
            </w:r>
            <w:r w:rsidRPr="00565ABA">
              <w:rPr>
                <w:sz w:val="20"/>
                <w:szCs w:val="20"/>
              </w:rPr>
              <w:t>ensemble</w:t>
            </w:r>
            <w:r w:rsidRPr="00565ABA">
              <w:rPr>
                <w:spacing w:val="4"/>
                <w:sz w:val="20"/>
                <w:szCs w:val="20"/>
              </w:rPr>
              <w:t xml:space="preserve"> </w:t>
            </w:r>
            <w:r w:rsidRPr="00565ABA">
              <w:rPr>
                <w:sz w:val="20"/>
                <w:szCs w:val="20"/>
              </w:rPr>
              <w:t>hand</w:t>
            </w:r>
            <w:r w:rsidRPr="00565ABA">
              <w:rPr>
                <w:spacing w:val="40"/>
                <w:sz w:val="20"/>
                <w:szCs w:val="20"/>
              </w:rPr>
              <w:t xml:space="preserve"> </w:t>
            </w:r>
            <w:r w:rsidRPr="00565ABA">
              <w:rPr>
                <w:sz w:val="20"/>
                <w:szCs w:val="20"/>
              </w:rPr>
              <w:t>and face detections of</w:t>
            </w:r>
            <w:r w:rsidRPr="00565ABA">
              <w:rPr>
                <w:spacing w:val="40"/>
                <w:sz w:val="20"/>
                <w:szCs w:val="20"/>
              </w:rPr>
              <w:t xml:space="preserve"> </w:t>
            </w:r>
            <w:r w:rsidRPr="00565ABA">
              <w:rPr>
                <w:spacing w:val="-4"/>
                <w:sz w:val="20"/>
                <w:szCs w:val="20"/>
              </w:rPr>
              <w:t>CNN.</w:t>
            </w:r>
          </w:p>
        </w:tc>
        <w:tc>
          <w:tcPr>
            <w:tcW w:w="15.0%" w:type="pct"/>
            <w:vAlign w:val="center"/>
          </w:tcPr>
          <w:p w14:paraId="33B4C9F6" w14:textId="77777777" w:rsidR="00E327C4" w:rsidRPr="00565ABA" w:rsidRDefault="00E327C4" w:rsidP="00E327C4">
            <w:pPr>
              <w:pStyle w:val="TableParagraph"/>
              <w:ind w:start="16.40pt" w:hanging="7.35pt"/>
              <w:rPr>
                <w:sz w:val="20"/>
                <w:szCs w:val="20"/>
              </w:rPr>
            </w:pPr>
            <w:r w:rsidRPr="00565ABA">
              <w:rPr>
                <w:spacing w:val="-2"/>
                <w:sz w:val="20"/>
                <w:szCs w:val="20"/>
              </w:rPr>
              <w:t>Accuracy</w:t>
            </w:r>
            <w:r w:rsidRPr="00565ABA">
              <w:rPr>
                <w:spacing w:val="-8"/>
                <w:sz w:val="20"/>
                <w:szCs w:val="20"/>
              </w:rPr>
              <w:t xml:space="preserve"> </w:t>
            </w:r>
            <w:r w:rsidRPr="00565ABA">
              <w:rPr>
                <w:spacing w:val="-2"/>
                <w:sz w:val="20"/>
                <w:szCs w:val="20"/>
              </w:rPr>
              <w:t>of</w:t>
            </w:r>
            <w:r w:rsidRPr="00565ABA">
              <w:rPr>
                <w:spacing w:val="40"/>
                <w:sz w:val="20"/>
                <w:szCs w:val="20"/>
              </w:rPr>
              <w:t xml:space="preserve"> </w:t>
            </w:r>
            <w:r w:rsidRPr="00565ABA">
              <w:rPr>
                <w:spacing w:val="-2"/>
                <w:sz w:val="20"/>
                <w:szCs w:val="20"/>
              </w:rPr>
              <w:t>94.29%</w:t>
            </w:r>
          </w:p>
        </w:tc>
        <w:tc>
          <w:tcPr>
            <w:tcW w:w="13.0%" w:type="pct"/>
            <w:vAlign w:val="center"/>
          </w:tcPr>
          <w:p w14:paraId="39B4BA69" w14:textId="77777777" w:rsidR="00E327C4" w:rsidRPr="00565ABA" w:rsidRDefault="00E327C4" w:rsidP="00E327C4">
            <w:pPr>
              <w:pStyle w:val="TableParagraph"/>
              <w:ind w:start="7.75pt" w:end="7.55pt" w:firstLine="0.05pt"/>
              <w:rPr>
                <w:sz w:val="20"/>
                <w:szCs w:val="20"/>
              </w:rPr>
            </w:pPr>
            <w:r w:rsidRPr="00565ABA">
              <w:rPr>
                <w:sz w:val="20"/>
                <w:szCs w:val="20"/>
              </w:rPr>
              <w:t>Need for</w:t>
            </w:r>
            <w:r w:rsidRPr="00565ABA">
              <w:rPr>
                <w:spacing w:val="40"/>
                <w:sz w:val="20"/>
                <w:szCs w:val="20"/>
              </w:rPr>
              <w:t xml:space="preserve"> </w:t>
            </w:r>
            <w:r w:rsidRPr="00565ABA">
              <w:rPr>
                <w:spacing w:val="-2"/>
                <w:sz w:val="20"/>
                <w:szCs w:val="20"/>
              </w:rPr>
              <w:t>performance</w:t>
            </w:r>
            <w:r w:rsidRPr="00565ABA">
              <w:rPr>
                <w:spacing w:val="40"/>
                <w:sz w:val="20"/>
                <w:szCs w:val="20"/>
              </w:rPr>
              <w:t xml:space="preserve"> </w:t>
            </w:r>
            <w:r w:rsidRPr="00565ABA">
              <w:rPr>
                <w:spacing w:val="-2"/>
                <w:sz w:val="20"/>
                <w:szCs w:val="20"/>
              </w:rPr>
              <w:t>improvement</w:t>
            </w:r>
            <w:r w:rsidRPr="00565ABA">
              <w:rPr>
                <w:spacing w:val="40"/>
                <w:sz w:val="20"/>
                <w:szCs w:val="20"/>
              </w:rPr>
              <w:t xml:space="preserve"> </w:t>
            </w:r>
            <w:r w:rsidRPr="00565ABA">
              <w:rPr>
                <w:sz w:val="20"/>
                <w:szCs w:val="20"/>
              </w:rPr>
              <w:t>due</w:t>
            </w:r>
            <w:r w:rsidRPr="00565ABA">
              <w:rPr>
                <w:spacing w:val="-9"/>
                <w:sz w:val="20"/>
                <w:szCs w:val="20"/>
              </w:rPr>
              <w:t xml:space="preserve"> </w:t>
            </w:r>
            <w:r w:rsidRPr="00565ABA">
              <w:rPr>
                <w:sz w:val="20"/>
                <w:szCs w:val="20"/>
              </w:rPr>
              <w:t>to</w:t>
            </w:r>
            <w:r w:rsidRPr="00565ABA">
              <w:rPr>
                <w:spacing w:val="40"/>
                <w:sz w:val="20"/>
                <w:szCs w:val="20"/>
              </w:rPr>
              <w:t xml:space="preserve"> </w:t>
            </w:r>
            <w:r w:rsidRPr="00565ABA">
              <w:rPr>
                <w:spacing w:val="-2"/>
                <w:sz w:val="20"/>
                <w:szCs w:val="20"/>
              </w:rPr>
              <w:t>temporal</w:t>
            </w:r>
            <w:r w:rsidRPr="00565ABA">
              <w:rPr>
                <w:spacing w:val="40"/>
                <w:sz w:val="20"/>
                <w:szCs w:val="20"/>
              </w:rPr>
              <w:t xml:space="preserve"> </w:t>
            </w:r>
            <w:r w:rsidRPr="00565ABA">
              <w:rPr>
                <w:spacing w:val="-2"/>
                <w:sz w:val="20"/>
                <w:szCs w:val="20"/>
              </w:rPr>
              <w:t>features.</w:t>
            </w:r>
          </w:p>
        </w:tc>
      </w:tr>
      <w:tr w:rsidR="008E5776" w:rsidRPr="00565ABA" w14:paraId="6376AEB7" w14:textId="77777777" w:rsidTr="008E5776">
        <w:trPr>
          <w:trHeight w:val="1235"/>
        </w:trPr>
        <w:tc>
          <w:tcPr>
            <w:tcW w:w="4.0%" w:type="pct"/>
            <w:vAlign w:val="center"/>
          </w:tcPr>
          <w:p w14:paraId="31A0861D" w14:textId="77777777" w:rsidR="00E327C4" w:rsidRPr="00565ABA" w:rsidRDefault="00E327C4" w:rsidP="00E327C4">
            <w:pPr>
              <w:pStyle w:val="TableParagraph"/>
              <w:spacing w:line="9.05pt" w:lineRule="exact"/>
              <w:rPr>
                <w:sz w:val="20"/>
                <w:szCs w:val="20"/>
              </w:rPr>
            </w:pPr>
            <w:r w:rsidRPr="00565ABA">
              <w:rPr>
                <w:spacing w:val="-5"/>
                <w:sz w:val="20"/>
                <w:szCs w:val="20"/>
              </w:rPr>
              <w:t>7.</w:t>
            </w:r>
          </w:p>
        </w:tc>
        <w:tc>
          <w:tcPr>
            <w:tcW w:w="6.0%" w:type="pct"/>
            <w:vAlign w:val="center"/>
          </w:tcPr>
          <w:p w14:paraId="7645CBC4" w14:textId="77777777" w:rsidR="00E327C4" w:rsidRPr="00565ABA" w:rsidRDefault="00E327C4" w:rsidP="00E327C4">
            <w:pPr>
              <w:pStyle w:val="TableParagraph"/>
              <w:spacing w:line="9.05pt" w:lineRule="exact"/>
              <w:ind w:end="0.25pt"/>
              <w:rPr>
                <w:sz w:val="20"/>
                <w:szCs w:val="20"/>
              </w:rPr>
            </w:pPr>
            <w:r w:rsidRPr="00565ABA">
              <w:rPr>
                <w:spacing w:val="-4"/>
                <w:sz w:val="20"/>
                <w:szCs w:val="20"/>
              </w:rPr>
              <w:t>2020</w:t>
            </w:r>
          </w:p>
        </w:tc>
        <w:tc>
          <w:tcPr>
            <w:tcW w:w="14.0%" w:type="pct"/>
            <w:vAlign w:val="center"/>
          </w:tcPr>
          <w:p w14:paraId="6EA7181C" w14:textId="77777777" w:rsidR="00E327C4" w:rsidRPr="00565ABA" w:rsidRDefault="00E327C4" w:rsidP="00E327C4">
            <w:pPr>
              <w:pStyle w:val="TableParagraph"/>
              <w:spacing w:line="9.05pt" w:lineRule="exact"/>
              <w:ind w:start="0.45pt"/>
              <w:rPr>
                <w:sz w:val="20"/>
                <w:szCs w:val="20"/>
              </w:rPr>
            </w:pPr>
            <w:r w:rsidRPr="00565ABA">
              <w:rPr>
                <w:spacing w:val="-4"/>
                <w:sz w:val="20"/>
                <w:szCs w:val="20"/>
              </w:rPr>
              <w:t>[26]</w:t>
            </w:r>
          </w:p>
        </w:tc>
        <w:tc>
          <w:tcPr>
            <w:tcW w:w="26.0%" w:type="pct"/>
            <w:vAlign w:val="center"/>
          </w:tcPr>
          <w:p w14:paraId="1B54D865" w14:textId="77777777" w:rsidR="00E327C4" w:rsidRPr="00565ABA" w:rsidRDefault="00E327C4" w:rsidP="00E327C4">
            <w:pPr>
              <w:pStyle w:val="TableParagraph"/>
              <w:ind w:start="8.05pt" w:end="7.55pt" w:firstLine="0.05pt"/>
              <w:rPr>
                <w:sz w:val="20"/>
                <w:szCs w:val="20"/>
              </w:rPr>
            </w:pPr>
            <w:r w:rsidRPr="00565ABA">
              <w:rPr>
                <w:sz w:val="20"/>
                <w:szCs w:val="20"/>
              </w:rPr>
              <w:t>Built</w:t>
            </w:r>
            <w:r w:rsidRPr="00565ABA">
              <w:rPr>
                <w:spacing w:val="-5"/>
                <w:sz w:val="20"/>
                <w:szCs w:val="20"/>
              </w:rPr>
              <w:t xml:space="preserve"> </w:t>
            </w:r>
            <w:r w:rsidRPr="00565ABA">
              <w:rPr>
                <w:sz w:val="20"/>
                <w:szCs w:val="20"/>
              </w:rPr>
              <w:t>a</w:t>
            </w:r>
            <w:r w:rsidRPr="00565ABA">
              <w:rPr>
                <w:spacing w:val="-7"/>
                <w:sz w:val="20"/>
                <w:szCs w:val="20"/>
              </w:rPr>
              <w:t xml:space="preserve"> </w:t>
            </w:r>
            <w:r w:rsidRPr="00565ABA">
              <w:rPr>
                <w:sz w:val="20"/>
                <w:szCs w:val="20"/>
              </w:rPr>
              <w:t>powerful</w:t>
            </w:r>
            <w:r w:rsidRPr="00565ABA">
              <w:rPr>
                <w:spacing w:val="-7"/>
                <w:sz w:val="20"/>
                <w:szCs w:val="20"/>
              </w:rPr>
              <w:t xml:space="preserve"> </w:t>
            </w:r>
            <w:r w:rsidRPr="00565ABA">
              <w:rPr>
                <w:sz w:val="20"/>
                <w:szCs w:val="20"/>
              </w:rPr>
              <w:t>multiple</w:t>
            </w:r>
            <w:r w:rsidRPr="00565ABA">
              <w:rPr>
                <w:spacing w:val="-7"/>
                <w:sz w:val="20"/>
                <w:szCs w:val="20"/>
              </w:rPr>
              <w:t xml:space="preserve"> </w:t>
            </w:r>
            <w:r w:rsidRPr="00565ABA">
              <w:rPr>
                <w:sz w:val="20"/>
                <w:szCs w:val="20"/>
              </w:rPr>
              <w:t>class</w:t>
            </w:r>
            <w:r w:rsidRPr="00565ABA">
              <w:rPr>
                <w:spacing w:val="40"/>
                <w:sz w:val="20"/>
                <w:szCs w:val="20"/>
              </w:rPr>
              <w:t xml:space="preserve"> </w:t>
            </w:r>
            <w:r w:rsidRPr="00565ABA">
              <w:rPr>
                <w:sz w:val="20"/>
                <w:szCs w:val="20"/>
              </w:rPr>
              <w:t>classification model that</w:t>
            </w:r>
            <w:r w:rsidRPr="00565ABA">
              <w:rPr>
                <w:spacing w:val="40"/>
                <w:sz w:val="20"/>
                <w:szCs w:val="20"/>
              </w:rPr>
              <w:t xml:space="preserve"> </w:t>
            </w:r>
            <w:r w:rsidRPr="00565ABA">
              <w:rPr>
                <w:sz w:val="20"/>
                <w:szCs w:val="20"/>
              </w:rPr>
              <w:t>detected categories of</w:t>
            </w:r>
            <w:r w:rsidRPr="00565ABA">
              <w:rPr>
                <w:spacing w:val="40"/>
                <w:sz w:val="20"/>
                <w:szCs w:val="20"/>
              </w:rPr>
              <w:t xml:space="preserve"> </w:t>
            </w:r>
            <w:r w:rsidRPr="00565ABA">
              <w:rPr>
                <w:sz w:val="20"/>
                <w:szCs w:val="20"/>
              </w:rPr>
              <w:t>distraction and</w:t>
            </w:r>
            <w:r w:rsidRPr="00565ABA">
              <w:rPr>
                <w:spacing w:val="-10"/>
                <w:sz w:val="20"/>
                <w:szCs w:val="20"/>
              </w:rPr>
              <w:t xml:space="preserve"> </w:t>
            </w:r>
            <w:r w:rsidRPr="00565ABA">
              <w:rPr>
                <w:sz w:val="20"/>
                <w:szCs w:val="20"/>
              </w:rPr>
              <w:t>trained</w:t>
            </w:r>
            <w:r w:rsidRPr="00565ABA">
              <w:rPr>
                <w:spacing w:val="-10"/>
                <w:sz w:val="20"/>
                <w:szCs w:val="20"/>
              </w:rPr>
              <w:t xml:space="preserve"> </w:t>
            </w:r>
            <w:r w:rsidRPr="00565ABA">
              <w:rPr>
                <w:sz w:val="20"/>
                <w:szCs w:val="20"/>
              </w:rPr>
              <w:t>on</w:t>
            </w:r>
            <w:r w:rsidRPr="00565ABA">
              <w:rPr>
                <w:spacing w:val="-10"/>
                <w:sz w:val="20"/>
                <w:szCs w:val="20"/>
              </w:rPr>
              <w:t xml:space="preserve"> </w:t>
            </w:r>
            <w:r w:rsidRPr="00565ABA">
              <w:rPr>
                <w:sz w:val="20"/>
                <w:szCs w:val="20"/>
              </w:rPr>
              <w:t>SFDDD.</w:t>
            </w:r>
          </w:p>
        </w:tc>
        <w:tc>
          <w:tcPr>
            <w:tcW w:w="19.0%" w:type="pct"/>
            <w:vAlign w:val="center"/>
          </w:tcPr>
          <w:p w14:paraId="20FE55AA" w14:textId="77777777" w:rsidR="00E327C4" w:rsidRPr="00565ABA" w:rsidRDefault="00E327C4" w:rsidP="00E327C4">
            <w:pPr>
              <w:pStyle w:val="TableParagraph"/>
              <w:ind w:start="6.10pt" w:end="5.70pt" w:firstLine="0.05pt"/>
              <w:rPr>
                <w:sz w:val="20"/>
                <w:szCs w:val="20"/>
              </w:rPr>
            </w:pPr>
            <w:r w:rsidRPr="00565ABA">
              <w:rPr>
                <w:sz w:val="20"/>
                <w:szCs w:val="20"/>
              </w:rPr>
              <w:t>Combination of several</w:t>
            </w:r>
            <w:r w:rsidRPr="00565ABA">
              <w:rPr>
                <w:spacing w:val="40"/>
                <w:sz w:val="20"/>
                <w:szCs w:val="20"/>
              </w:rPr>
              <w:t xml:space="preserve"> </w:t>
            </w:r>
            <w:r w:rsidRPr="00565ABA">
              <w:rPr>
                <w:spacing w:val="-2"/>
                <w:sz w:val="20"/>
                <w:szCs w:val="20"/>
              </w:rPr>
              <w:t>augmentation</w:t>
            </w:r>
            <w:r w:rsidRPr="00565ABA">
              <w:rPr>
                <w:spacing w:val="-3"/>
                <w:sz w:val="20"/>
                <w:szCs w:val="20"/>
              </w:rPr>
              <w:t xml:space="preserve"> </w:t>
            </w:r>
            <w:r w:rsidRPr="00565ABA">
              <w:rPr>
                <w:spacing w:val="-2"/>
                <w:sz w:val="20"/>
                <w:szCs w:val="20"/>
              </w:rPr>
              <w:t>techniques,</w:t>
            </w:r>
            <w:r w:rsidRPr="00565ABA">
              <w:rPr>
                <w:spacing w:val="40"/>
                <w:sz w:val="20"/>
                <w:szCs w:val="20"/>
              </w:rPr>
              <w:t xml:space="preserve"> </w:t>
            </w:r>
            <w:r w:rsidRPr="00565ABA">
              <w:rPr>
                <w:sz w:val="20"/>
                <w:szCs w:val="20"/>
              </w:rPr>
              <w:t>like skin segmentation,</w:t>
            </w:r>
            <w:r w:rsidRPr="00565ABA">
              <w:rPr>
                <w:spacing w:val="40"/>
                <w:sz w:val="20"/>
                <w:szCs w:val="20"/>
              </w:rPr>
              <w:t xml:space="preserve"> </w:t>
            </w:r>
            <w:r w:rsidRPr="00565ABA">
              <w:rPr>
                <w:sz w:val="20"/>
                <w:szCs w:val="20"/>
              </w:rPr>
              <w:t>facial blurring, and</w:t>
            </w:r>
            <w:r w:rsidRPr="00565ABA">
              <w:rPr>
                <w:spacing w:val="40"/>
                <w:sz w:val="20"/>
                <w:szCs w:val="20"/>
              </w:rPr>
              <w:t xml:space="preserve"> </w:t>
            </w:r>
            <w:r w:rsidRPr="00565ABA">
              <w:rPr>
                <w:sz w:val="20"/>
                <w:szCs w:val="20"/>
              </w:rPr>
              <w:t>classical</w:t>
            </w:r>
            <w:r w:rsidRPr="00565ABA">
              <w:rPr>
                <w:spacing w:val="-10"/>
                <w:sz w:val="20"/>
                <w:szCs w:val="20"/>
              </w:rPr>
              <w:t xml:space="preserve"> </w:t>
            </w:r>
            <w:r w:rsidRPr="00565ABA">
              <w:rPr>
                <w:sz w:val="20"/>
                <w:szCs w:val="20"/>
              </w:rPr>
              <w:t>augmentation,</w:t>
            </w:r>
            <w:r w:rsidRPr="00565ABA">
              <w:rPr>
                <w:spacing w:val="-10"/>
                <w:sz w:val="20"/>
                <w:szCs w:val="20"/>
              </w:rPr>
              <w:t xml:space="preserve"> </w:t>
            </w:r>
            <w:r w:rsidRPr="00565ABA">
              <w:rPr>
                <w:sz w:val="20"/>
                <w:szCs w:val="20"/>
              </w:rPr>
              <w:t>to</w:t>
            </w:r>
            <w:r w:rsidRPr="00565ABA">
              <w:rPr>
                <w:spacing w:val="40"/>
                <w:sz w:val="20"/>
                <w:szCs w:val="20"/>
              </w:rPr>
              <w:t xml:space="preserve"> </w:t>
            </w:r>
            <w:r w:rsidRPr="00565ABA">
              <w:rPr>
                <w:sz w:val="20"/>
                <w:szCs w:val="20"/>
              </w:rPr>
              <w:t>detect</w:t>
            </w:r>
            <w:r w:rsidRPr="00565ABA">
              <w:rPr>
                <w:spacing w:val="-7"/>
                <w:sz w:val="20"/>
                <w:szCs w:val="20"/>
              </w:rPr>
              <w:t xml:space="preserve"> </w:t>
            </w:r>
            <w:r w:rsidRPr="00565ABA">
              <w:rPr>
                <w:sz w:val="20"/>
                <w:szCs w:val="20"/>
              </w:rPr>
              <w:t>distraction.</w:t>
            </w:r>
          </w:p>
        </w:tc>
        <w:tc>
          <w:tcPr>
            <w:tcW w:w="15.0%" w:type="pct"/>
            <w:vAlign w:val="center"/>
          </w:tcPr>
          <w:p w14:paraId="58290C5C" w14:textId="77777777" w:rsidR="00E327C4" w:rsidRPr="00565ABA" w:rsidRDefault="00E327C4" w:rsidP="00E327C4">
            <w:pPr>
              <w:pStyle w:val="TableParagraph"/>
              <w:ind w:start="18.70pt" w:hanging="7.95pt"/>
              <w:rPr>
                <w:sz w:val="20"/>
                <w:szCs w:val="20"/>
              </w:rPr>
            </w:pPr>
            <w:r w:rsidRPr="00565ABA">
              <w:rPr>
                <w:sz w:val="20"/>
                <w:szCs w:val="20"/>
              </w:rPr>
              <w:t>F1</w:t>
            </w:r>
            <w:r w:rsidRPr="00565ABA">
              <w:rPr>
                <w:spacing w:val="-10"/>
                <w:sz w:val="20"/>
                <w:szCs w:val="20"/>
              </w:rPr>
              <w:t xml:space="preserve"> </w:t>
            </w:r>
            <w:r w:rsidRPr="00565ABA">
              <w:rPr>
                <w:sz w:val="20"/>
                <w:szCs w:val="20"/>
              </w:rPr>
              <w:t>score</w:t>
            </w:r>
            <w:r w:rsidRPr="00565ABA">
              <w:rPr>
                <w:spacing w:val="-10"/>
                <w:sz w:val="20"/>
                <w:szCs w:val="20"/>
              </w:rPr>
              <w:t xml:space="preserve"> </w:t>
            </w:r>
            <w:r w:rsidRPr="00565ABA">
              <w:rPr>
                <w:sz w:val="20"/>
                <w:szCs w:val="20"/>
              </w:rPr>
              <w:t>of</w:t>
            </w:r>
            <w:r w:rsidRPr="00565ABA">
              <w:rPr>
                <w:spacing w:val="40"/>
                <w:sz w:val="20"/>
                <w:szCs w:val="20"/>
              </w:rPr>
              <w:t xml:space="preserve"> </w:t>
            </w:r>
            <w:r w:rsidRPr="00565ABA">
              <w:rPr>
                <w:spacing w:val="-2"/>
                <w:sz w:val="20"/>
                <w:szCs w:val="20"/>
              </w:rPr>
              <w:t>0.662.</w:t>
            </w:r>
          </w:p>
        </w:tc>
        <w:tc>
          <w:tcPr>
            <w:tcW w:w="13.0%" w:type="pct"/>
            <w:vAlign w:val="center"/>
          </w:tcPr>
          <w:p w14:paraId="39CC08B4" w14:textId="77777777" w:rsidR="00E327C4" w:rsidRPr="00565ABA" w:rsidRDefault="00E327C4" w:rsidP="00E327C4">
            <w:pPr>
              <w:pStyle w:val="TableParagraph"/>
              <w:ind w:start="7.25pt" w:end="6.85pt" w:hanging="0.20pt"/>
              <w:rPr>
                <w:sz w:val="20"/>
                <w:szCs w:val="20"/>
              </w:rPr>
            </w:pPr>
            <w:r w:rsidRPr="00565ABA">
              <w:rPr>
                <w:spacing w:val="-2"/>
                <w:sz w:val="20"/>
                <w:szCs w:val="20"/>
              </w:rPr>
              <w:t>ResNet-50</w:t>
            </w:r>
            <w:r w:rsidRPr="00565ABA">
              <w:rPr>
                <w:spacing w:val="40"/>
                <w:sz w:val="20"/>
                <w:szCs w:val="20"/>
              </w:rPr>
              <w:t xml:space="preserve"> </w:t>
            </w:r>
            <w:r w:rsidRPr="00565ABA">
              <w:rPr>
                <w:spacing w:val="-2"/>
                <w:sz w:val="20"/>
                <w:szCs w:val="20"/>
              </w:rPr>
              <w:t>and</w:t>
            </w:r>
            <w:r w:rsidRPr="00565ABA">
              <w:rPr>
                <w:spacing w:val="-8"/>
                <w:sz w:val="20"/>
                <w:szCs w:val="20"/>
              </w:rPr>
              <w:t xml:space="preserve"> </w:t>
            </w:r>
            <w:r w:rsidRPr="00565ABA">
              <w:rPr>
                <w:spacing w:val="-2"/>
                <w:sz w:val="20"/>
                <w:szCs w:val="20"/>
              </w:rPr>
              <w:t>ensemble</w:t>
            </w:r>
            <w:r w:rsidRPr="00565ABA">
              <w:rPr>
                <w:spacing w:val="40"/>
                <w:sz w:val="20"/>
                <w:szCs w:val="20"/>
              </w:rPr>
              <w:t xml:space="preserve"> </w:t>
            </w:r>
            <w:r w:rsidRPr="00565ABA">
              <w:rPr>
                <w:spacing w:val="-2"/>
                <w:sz w:val="20"/>
                <w:szCs w:val="20"/>
              </w:rPr>
              <w:t>methods</w:t>
            </w:r>
            <w:r w:rsidRPr="00565ABA">
              <w:rPr>
                <w:spacing w:val="40"/>
                <w:sz w:val="20"/>
                <w:szCs w:val="20"/>
              </w:rPr>
              <w:t xml:space="preserve"> </w:t>
            </w:r>
            <w:r w:rsidRPr="00565ABA">
              <w:rPr>
                <w:spacing w:val="-2"/>
                <w:sz w:val="20"/>
                <w:szCs w:val="20"/>
              </w:rPr>
              <w:t>performed</w:t>
            </w:r>
            <w:r w:rsidRPr="00565ABA">
              <w:rPr>
                <w:spacing w:val="40"/>
                <w:sz w:val="20"/>
                <w:szCs w:val="20"/>
              </w:rPr>
              <w:t xml:space="preserve"> </w:t>
            </w:r>
            <w:r w:rsidRPr="00565ABA">
              <w:rPr>
                <w:sz w:val="20"/>
                <w:szCs w:val="20"/>
              </w:rPr>
              <w:t>better</w:t>
            </w:r>
            <w:r w:rsidRPr="00565ABA">
              <w:rPr>
                <w:spacing w:val="-3"/>
                <w:sz w:val="20"/>
                <w:szCs w:val="20"/>
              </w:rPr>
              <w:t xml:space="preserve"> </w:t>
            </w:r>
            <w:r w:rsidRPr="00565ABA">
              <w:rPr>
                <w:sz w:val="20"/>
                <w:szCs w:val="20"/>
              </w:rPr>
              <w:t>than</w:t>
            </w:r>
            <w:r w:rsidRPr="00565ABA">
              <w:rPr>
                <w:spacing w:val="40"/>
                <w:sz w:val="20"/>
                <w:szCs w:val="20"/>
              </w:rPr>
              <w:t xml:space="preserve"> </w:t>
            </w:r>
            <w:r w:rsidRPr="00565ABA">
              <w:rPr>
                <w:sz w:val="20"/>
                <w:szCs w:val="20"/>
              </w:rPr>
              <w:t>this</w:t>
            </w:r>
            <w:r w:rsidRPr="00565ABA">
              <w:rPr>
                <w:spacing w:val="-5"/>
                <w:sz w:val="20"/>
                <w:szCs w:val="20"/>
              </w:rPr>
              <w:t xml:space="preserve"> </w:t>
            </w:r>
            <w:r w:rsidRPr="00565ABA">
              <w:rPr>
                <w:sz w:val="20"/>
                <w:szCs w:val="20"/>
              </w:rPr>
              <w:t>model.</w:t>
            </w:r>
          </w:p>
        </w:tc>
      </w:tr>
      <w:tr w:rsidR="008E5776" w:rsidRPr="00565ABA" w14:paraId="0B868BDE" w14:textId="77777777" w:rsidTr="008E5776">
        <w:trPr>
          <w:trHeight w:val="645"/>
        </w:trPr>
        <w:tc>
          <w:tcPr>
            <w:tcW w:w="4.0%" w:type="pct"/>
            <w:vAlign w:val="center"/>
          </w:tcPr>
          <w:p w14:paraId="5B198DB4" w14:textId="77777777" w:rsidR="00E327C4" w:rsidRPr="00565ABA" w:rsidRDefault="00E327C4" w:rsidP="00E327C4">
            <w:pPr>
              <w:pStyle w:val="TableParagraph"/>
              <w:spacing w:line="9.15pt" w:lineRule="exact"/>
              <w:rPr>
                <w:sz w:val="20"/>
                <w:szCs w:val="20"/>
              </w:rPr>
            </w:pPr>
            <w:r w:rsidRPr="00565ABA">
              <w:rPr>
                <w:spacing w:val="-5"/>
                <w:sz w:val="20"/>
                <w:szCs w:val="20"/>
              </w:rPr>
              <w:t>8.</w:t>
            </w:r>
          </w:p>
        </w:tc>
        <w:tc>
          <w:tcPr>
            <w:tcW w:w="6.0%" w:type="pct"/>
            <w:vAlign w:val="center"/>
          </w:tcPr>
          <w:p w14:paraId="7E5E0974" w14:textId="77777777" w:rsidR="00E327C4" w:rsidRPr="00565ABA" w:rsidRDefault="00E327C4" w:rsidP="00E327C4">
            <w:pPr>
              <w:pStyle w:val="TableParagraph"/>
              <w:spacing w:line="9.15pt" w:lineRule="exact"/>
              <w:ind w:end="0.25pt"/>
              <w:rPr>
                <w:sz w:val="20"/>
                <w:szCs w:val="20"/>
              </w:rPr>
            </w:pPr>
            <w:r w:rsidRPr="00565ABA">
              <w:rPr>
                <w:spacing w:val="-4"/>
                <w:sz w:val="20"/>
                <w:szCs w:val="20"/>
              </w:rPr>
              <w:t>2023</w:t>
            </w:r>
          </w:p>
        </w:tc>
        <w:tc>
          <w:tcPr>
            <w:tcW w:w="14.0%" w:type="pct"/>
            <w:vAlign w:val="center"/>
          </w:tcPr>
          <w:p w14:paraId="789DA9E3" w14:textId="77777777" w:rsidR="00E327C4" w:rsidRPr="00565ABA" w:rsidRDefault="00E327C4" w:rsidP="00E327C4">
            <w:pPr>
              <w:pStyle w:val="TableParagraph"/>
              <w:spacing w:line="9.15pt" w:lineRule="exact"/>
              <w:ind w:start="0.45pt"/>
              <w:rPr>
                <w:sz w:val="20"/>
                <w:szCs w:val="20"/>
              </w:rPr>
            </w:pPr>
            <w:r w:rsidRPr="00565ABA">
              <w:rPr>
                <w:spacing w:val="-4"/>
                <w:sz w:val="20"/>
                <w:szCs w:val="20"/>
              </w:rPr>
              <w:t>[14]</w:t>
            </w:r>
          </w:p>
        </w:tc>
        <w:tc>
          <w:tcPr>
            <w:tcW w:w="26.0%" w:type="pct"/>
            <w:vAlign w:val="center"/>
          </w:tcPr>
          <w:p w14:paraId="538B6851" w14:textId="77777777" w:rsidR="00E327C4" w:rsidRPr="00565ABA" w:rsidRDefault="00E327C4" w:rsidP="00E327C4">
            <w:pPr>
              <w:pStyle w:val="TableParagraph"/>
              <w:ind w:start="9.60pt" w:end="9.30pt" w:hanging="0.10pt"/>
              <w:rPr>
                <w:sz w:val="20"/>
                <w:szCs w:val="20"/>
              </w:rPr>
            </w:pPr>
            <w:r w:rsidRPr="00565ABA">
              <w:rPr>
                <w:sz w:val="20"/>
                <w:szCs w:val="20"/>
              </w:rPr>
              <w:t>A real-time driver distraction</w:t>
            </w:r>
            <w:r w:rsidRPr="00565ABA">
              <w:rPr>
                <w:spacing w:val="40"/>
                <w:sz w:val="20"/>
                <w:szCs w:val="20"/>
              </w:rPr>
              <w:t xml:space="preserve"> </w:t>
            </w:r>
            <w:r w:rsidRPr="00565ABA">
              <w:rPr>
                <w:sz w:val="20"/>
                <w:szCs w:val="20"/>
              </w:rPr>
              <w:t>detection</w:t>
            </w:r>
            <w:r w:rsidRPr="00565ABA">
              <w:rPr>
                <w:spacing w:val="-8"/>
                <w:sz w:val="20"/>
                <w:szCs w:val="20"/>
              </w:rPr>
              <w:t xml:space="preserve"> </w:t>
            </w:r>
            <w:r w:rsidRPr="00565ABA">
              <w:rPr>
                <w:sz w:val="20"/>
                <w:szCs w:val="20"/>
              </w:rPr>
              <w:t>model</w:t>
            </w:r>
            <w:r w:rsidRPr="00565ABA">
              <w:rPr>
                <w:spacing w:val="-10"/>
                <w:sz w:val="20"/>
                <w:szCs w:val="20"/>
              </w:rPr>
              <w:t xml:space="preserve"> </w:t>
            </w:r>
            <w:r w:rsidRPr="00565ABA">
              <w:rPr>
                <w:sz w:val="20"/>
                <w:szCs w:val="20"/>
              </w:rPr>
              <w:t>built</w:t>
            </w:r>
            <w:r w:rsidRPr="00565ABA">
              <w:rPr>
                <w:spacing w:val="-10"/>
                <w:sz w:val="20"/>
                <w:szCs w:val="20"/>
              </w:rPr>
              <w:t xml:space="preserve"> </w:t>
            </w:r>
            <w:r w:rsidRPr="00565ABA">
              <w:rPr>
                <w:sz w:val="20"/>
                <w:szCs w:val="20"/>
              </w:rPr>
              <w:t>to</w:t>
            </w:r>
            <w:r w:rsidRPr="00565ABA">
              <w:rPr>
                <w:spacing w:val="-10"/>
                <w:sz w:val="20"/>
                <w:szCs w:val="20"/>
              </w:rPr>
              <w:t xml:space="preserve"> </w:t>
            </w:r>
            <w:r w:rsidRPr="00565ABA">
              <w:rPr>
                <w:sz w:val="20"/>
                <w:szCs w:val="20"/>
              </w:rPr>
              <w:t>avoid</w:t>
            </w:r>
            <w:r w:rsidRPr="00565ABA">
              <w:rPr>
                <w:spacing w:val="40"/>
                <w:sz w:val="20"/>
                <w:szCs w:val="20"/>
              </w:rPr>
              <w:t xml:space="preserve"> </w:t>
            </w:r>
            <w:r w:rsidRPr="00565ABA">
              <w:rPr>
                <w:sz w:val="20"/>
                <w:szCs w:val="20"/>
              </w:rPr>
              <w:t>car accidents.</w:t>
            </w:r>
          </w:p>
        </w:tc>
        <w:tc>
          <w:tcPr>
            <w:tcW w:w="19.0%" w:type="pct"/>
            <w:vAlign w:val="center"/>
          </w:tcPr>
          <w:p w14:paraId="262DD933" w14:textId="77777777" w:rsidR="00E327C4" w:rsidRPr="00565ABA" w:rsidRDefault="00E327C4" w:rsidP="00E327C4">
            <w:pPr>
              <w:pStyle w:val="TableParagraph"/>
              <w:ind w:start="23.65pt" w:hanging="13.10pt"/>
              <w:rPr>
                <w:sz w:val="20"/>
                <w:szCs w:val="20"/>
              </w:rPr>
            </w:pPr>
            <w:r w:rsidRPr="00565ABA">
              <w:rPr>
                <w:sz w:val="20"/>
                <w:szCs w:val="20"/>
              </w:rPr>
              <w:t>Combination</w:t>
            </w:r>
            <w:r w:rsidRPr="00565ABA">
              <w:rPr>
                <w:spacing w:val="-10"/>
                <w:sz w:val="20"/>
                <w:szCs w:val="20"/>
              </w:rPr>
              <w:t xml:space="preserve"> </w:t>
            </w:r>
            <w:r w:rsidRPr="00565ABA">
              <w:rPr>
                <w:sz w:val="20"/>
                <w:szCs w:val="20"/>
              </w:rPr>
              <w:t>model</w:t>
            </w:r>
            <w:r w:rsidRPr="00565ABA">
              <w:rPr>
                <w:spacing w:val="-10"/>
                <w:sz w:val="20"/>
                <w:szCs w:val="20"/>
              </w:rPr>
              <w:t xml:space="preserve"> </w:t>
            </w:r>
            <w:r w:rsidRPr="00565ABA">
              <w:rPr>
                <w:sz w:val="20"/>
                <w:szCs w:val="20"/>
              </w:rPr>
              <w:t>of</w:t>
            </w:r>
            <w:r w:rsidRPr="00565ABA">
              <w:rPr>
                <w:spacing w:val="40"/>
                <w:sz w:val="20"/>
                <w:szCs w:val="20"/>
              </w:rPr>
              <w:t xml:space="preserve"> </w:t>
            </w:r>
            <w:hyperlink r:id="rId9">
              <w:r w:rsidRPr="00565ABA">
                <w:rPr>
                  <w:sz w:val="20"/>
                  <w:szCs w:val="20"/>
                </w:rPr>
                <w:t>CNN</w:t>
              </w:r>
            </w:hyperlink>
            <w:r w:rsidRPr="00565ABA">
              <w:rPr>
                <w:sz w:val="20"/>
                <w:szCs w:val="20"/>
              </w:rPr>
              <w:t xml:space="preserve"> and </w:t>
            </w:r>
            <w:hyperlink r:id="rId10">
              <w:r w:rsidRPr="00565ABA">
                <w:rPr>
                  <w:sz w:val="20"/>
                  <w:szCs w:val="20"/>
                </w:rPr>
                <w:t>GA.</w:t>
              </w:r>
            </w:hyperlink>
          </w:p>
        </w:tc>
        <w:tc>
          <w:tcPr>
            <w:tcW w:w="15.0%" w:type="pct"/>
            <w:vAlign w:val="center"/>
          </w:tcPr>
          <w:p w14:paraId="47F230F9" w14:textId="77777777" w:rsidR="00E327C4" w:rsidRPr="00565ABA" w:rsidRDefault="00E327C4" w:rsidP="00E327C4">
            <w:pPr>
              <w:pStyle w:val="TableParagraph"/>
              <w:ind w:start="16.40pt" w:hanging="7.35pt"/>
              <w:rPr>
                <w:sz w:val="20"/>
                <w:szCs w:val="20"/>
              </w:rPr>
            </w:pPr>
            <w:r w:rsidRPr="00565ABA">
              <w:rPr>
                <w:spacing w:val="-2"/>
                <w:sz w:val="20"/>
                <w:szCs w:val="20"/>
              </w:rPr>
              <w:t>Accuracy</w:t>
            </w:r>
            <w:r w:rsidRPr="00565ABA">
              <w:rPr>
                <w:spacing w:val="-8"/>
                <w:sz w:val="20"/>
                <w:szCs w:val="20"/>
              </w:rPr>
              <w:t xml:space="preserve"> </w:t>
            </w:r>
            <w:r w:rsidRPr="00565ABA">
              <w:rPr>
                <w:spacing w:val="-2"/>
                <w:sz w:val="20"/>
                <w:szCs w:val="20"/>
              </w:rPr>
              <w:t>of</w:t>
            </w:r>
            <w:r w:rsidRPr="00565ABA">
              <w:rPr>
                <w:spacing w:val="40"/>
                <w:sz w:val="20"/>
                <w:szCs w:val="20"/>
              </w:rPr>
              <w:t xml:space="preserve"> </w:t>
            </w:r>
            <w:r w:rsidRPr="00565ABA">
              <w:rPr>
                <w:spacing w:val="-2"/>
                <w:sz w:val="20"/>
                <w:szCs w:val="20"/>
              </w:rPr>
              <w:t>94.80%</w:t>
            </w:r>
          </w:p>
        </w:tc>
        <w:tc>
          <w:tcPr>
            <w:tcW w:w="13.0%" w:type="pct"/>
            <w:vAlign w:val="center"/>
          </w:tcPr>
          <w:p w14:paraId="314DAA2F" w14:textId="77777777" w:rsidR="00E327C4" w:rsidRPr="00565ABA" w:rsidRDefault="00E327C4" w:rsidP="00E327C4">
            <w:pPr>
              <w:pStyle w:val="TableParagraph"/>
              <w:ind w:start="7.75pt" w:end="7.55pt" w:firstLine="0.05pt"/>
              <w:rPr>
                <w:sz w:val="20"/>
                <w:szCs w:val="20"/>
              </w:rPr>
            </w:pPr>
            <w:r w:rsidRPr="00565ABA">
              <w:rPr>
                <w:sz w:val="20"/>
                <w:szCs w:val="20"/>
              </w:rPr>
              <w:t>Need of</w:t>
            </w:r>
            <w:r w:rsidRPr="00565ABA">
              <w:rPr>
                <w:spacing w:val="40"/>
                <w:sz w:val="20"/>
                <w:szCs w:val="20"/>
              </w:rPr>
              <w:t xml:space="preserve"> </w:t>
            </w:r>
            <w:r w:rsidRPr="00565ABA">
              <w:rPr>
                <w:spacing w:val="-2"/>
                <w:sz w:val="20"/>
                <w:szCs w:val="20"/>
              </w:rPr>
              <w:t>improvement</w:t>
            </w:r>
            <w:r w:rsidRPr="00565ABA">
              <w:rPr>
                <w:spacing w:val="40"/>
                <w:sz w:val="20"/>
                <w:szCs w:val="20"/>
              </w:rPr>
              <w:t xml:space="preserve"> </w:t>
            </w:r>
            <w:r w:rsidRPr="00565ABA">
              <w:rPr>
                <w:sz w:val="20"/>
                <w:szCs w:val="20"/>
              </w:rPr>
              <w:t>with more</w:t>
            </w:r>
            <w:r w:rsidRPr="00565ABA">
              <w:rPr>
                <w:spacing w:val="40"/>
                <w:sz w:val="20"/>
                <w:szCs w:val="20"/>
              </w:rPr>
              <w:t xml:space="preserve"> </w:t>
            </w:r>
            <w:r w:rsidRPr="00565ABA">
              <w:rPr>
                <w:spacing w:val="-2"/>
                <w:sz w:val="20"/>
                <w:szCs w:val="20"/>
              </w:rPr>
              <w:t>data.</w:t>
            </w:r>
          </w:p>
        </w:tc>
      </w:tr>
    </w:tbl>
    <w:p w14:paraId="76E5CA78" w14:textId="77777777" w:rsidR="00E327C4" w:rsidRDefault="00E327C4" w:rsidP="00E327C4">
      <w:pPr>
        <w:pStyle w:val="BodyText"/>
      </w:pPr>
      <w:r>
        <w:t xml:space="preserve"> </w:t>
      </w:r>
    </w:p>
    <w:p w14:paraId="3F2482AC" w14:textId="77777777" w:rsidR="008E5776" w:rsidRDefault="008E5776" w:rsidP="00E327C4">
      <w:pPr>
        <w:pStyle w:val="BodyText"/>
      </w:pPr>
    </w:p>
    <w:p w14:paraId="069AAD45" w14:textId="77777777" w:rsidR="00D74061" w:rsidRDefault="00D74061" w:rsidP="00E327C4">
      <w:pPr>
        <w:pStyle w:val="BodyText"/>
        <w:sectPr w:rsidR="00D74061" w:rsidSect="004E7BC5">
          <w:type w:val="continuous"/>
          <w:pgSz w:w="595.30pt" w:h="841.90pt" w:code="9"/>
          <w:pgMar w:top="54pt" w:right="45.35pt" w:bottom="72pt" w:left="45.35pt" w:header="36pt" w:footer="36pt" w:gutter="0pt"/>
          <w:cols w:space="18pt"/>
          <w:docGrid w:linePitch="360"/>
        </w:sectPr>
      </w:pPr>
    </w:p>
    <w:p w14:paraId="10757F20" w14:textId="77777777" w:rsidR="00D74061" w:rsidRDefault="00D74061" w:rsidP="00E327C4">
      <w:pPr>
        <w:pStyle w:val="BodyText"/>
        <w:sectPr w:rsidR="00D74061" w:rsidSect="004E7BC5">
          <w:type w:val="continuous"/>
          <w:pgSz w:w="595.30pt" w:h="841.90pt" w:code="9"/>
          <w:pgMar w:top="54pt" w:right="45.35pt" w:bottom="72pt" w:left="45.35pt" w:header="36pt" w:footer="36pt" w:gutter="0pt"/>
          <w:cols w:num="2" w:space="35.45pt"/>
          <w:docGrid w:linePitch="360"/>
        </w:sectPr>
      </w:pPr>
    </w:p>
    <w:p w14:paraId="15FE6ABC" w14:textId="77777777" w:rsidR="00D74061" w:rsidRDefault="00D74061" w:rsidP="00D74061">
      <w:pPr>
        <w:pStyle w:val="BodyText"/>
      </w:pPr>
      <w:r>
        <w:lastRenderedPageBreak/>
        <w:t xml:space="preserve"> </w:t>
      </w:r>
    </w:p>
    <w:p w14:paraId="5C515CE7" w14:textId="7BBB150D" w:rsidR="00D74061" w:rsidRDefault="00D74061" w:rsidP="00D74061">
      <w:pPr>
        <w:pStyle w:val="Caption"/>
        <w:keepNext/>
      </w:pPr>
      <w:r>
        <w:t xml:space="preserve">Table </w:t>
      </w:r>
      <w:r>
        <w:fldChar w:fldCharType="begin"/>
      </w:r>
      <w:r>
        <w:instrText xml:space="preserve"> SEQ Table \* ROMAN </w:instrText>
      </w:r>
      <w:r>
        <w:fldChar w:fldCharType="separate"/>
      </w:r>
      <w:r w:rsidR="00CC314C">
        <w:rPr>
          <w:noProof/>
        </w:rPr>
        <w:t>II</w:t>
      </w:r>
      <w:r>
        <w:fldChar w:fldCharType="end"/>
      </w:r>
      <w:r>
        <w:t xml:space="preserve"> </w:t>
      </w:r>
      <w:r w:rsidRPr="00366C32">
        <w:t>Driver Distraction Categories from Dataset</w:t>
      </w:r>
    </w:p>
    <w:p w14:paraId="736C8086" w14:textId="4A165124" w:rsidR="00D74061" w:rsidRDefault="00D74061" w:rsidP="00D74061">
      <w:pPr>
        <w:pStyle w:val="TableParagraph"/>
      </w:pPr>
      <w:r>
        <w:rPr>
          <w:noProof/>
        </w:rPr>
        <w:drawing>
          <wp:inline distT="0" distB="0" distL="0" distR="0" wp14:anchorId="5728B47F" wp14:editId="391DED25">
            <wp:extent cx="2956560" cy="2200910"/>
            <wp:effectExtent l="0" t="0" r="0" b="8890"/>
            <wp:docPr id="359628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560" cy="2200910"/>
                    </a:xfrm>
                    <a:prstGeom prst="rect">
                      <a:avLst/>
                    </a:prstGeom>
                    <a:noFill/>
                  </pic:spPr>
                </pic:pic>
              </a:graphicData>
            </a:graphic>
          </wp:inline>
        </w:drawing>
      </w:r>
    </w:p>
    <w:p w14:paraId="1F12DEEC" w14:textId="0395F304" w:rsidR="00D74061" w:rsidRDefault="00D74061" w:rsidP="00D74061">
      <w:pPr>
        <w:pStyle w:val="TableParagraph"/>
      </w:pPr>
      <w:r>
        <w:rPr>
          <w:noProof/>
        </w:rPr>
        <w:drawing>
          <wp:anchor distT="0" distB="0" distL="114300" distR="114300" simplePos="0" relativeHeight="251661824" behindDoc="0" locked="0" layoutInCell="1" allowOverlap="1" wp14:anchorId="6B975B3D" wp14:editId="2A988A7D">
            <wp:simplePos x="0" y="0"/>
            <wp:positionH relativeFrom="column">
              <wp:align>left</wp:align>
            </wp:positionH>
            <wp:positionV relativeFrom="paragraph">
              <wp:posOffset>185241</wp:posOffset>
            </wp:positionV>
            <wp:extent cx="3002280" cy="154940"/>
            <wp:effectExtent l="0" t="0" r="7620" b="0"/>
            <wp:wrapTopAndBottom/>
            <wp:docPr id="2073416754" name="Text Box 1"/>
            <wp:cNvGraphicFramePr/>
            <a:graphic xmlns:a="http://purl.oclc.org/ooxml/drawingml/main">
              <a:graphicData uri="http://schemas.microsoft.com/office/word/2010/wordprocessingShape">
                <wp:wsp>
                  <wp:cNvSpPr txBox="1"/>
                  <wp:spPr>
                    <a:xfrm>
                      <a:off x="0" y="0"/>
                      <a:ext cx="3002280" cy="154940"/>
                    </a:xfrm>
                    <a:prstGeom prst="rect">
                      <a:avLst/>
                    </a:prstGeom>
                    <a:solidFill>
                      <a:prstClr val="white"/>
                    </a:solidFill>
                    <a:ln>
                      <a:noFill/>
                    </a:ln>
                  </wp:spPr>
                  <wp:txbx>
                    <wne:txbxContent>
                      <w:p w14:paraId="23C1C6BC" w14:textId="4B8A48A8" w:rsidR="00D74061" w:rsidRPr="0000680F" w:rsidRDefault="00D74061" w:rsidP="00D74061">
                        <w:pPr>
                          <w:pStyle w:val="Caption"/>
                          <w:rPr>
                            <w:rFonts w:eastAsia="Times New Roman"/>
                            <w:noProof/>
                            <w:sz w:val="22"/>
                            <w:szCs w:val="22"/>
                          </w:rPr>
                        </w:pPr>
                        <w:r>
                          <w:t xml:space="preserve">Table </w:t>
                        </w:r>
                        <w:r>
                          <w:fldChar w:fldCharType="begin"/>
                        </w:r>
                        <w:r>
                          <w:instrText xml:space="preserve"> SEQ Table \* ROMAN </w:instrText>
                        </w:r>
                        <w:r>
                          <w:fldChar w:fldCharType="separate"/>
                        </w:r>
                        <w:r w:rsidR="00CC314C">
                          <w:rPr>
                            <w:noProof/>
                          </w:rPr>
                          <w:t>III</w:t>
                        </w:r>
                        <w:r>
                          <w:fldChar w:fldCharType="end"/>
                        </w:r>
                        <w:r>
                          <w:t xml:space="preserve"> </w:t>
                        </w:r>
                        <w:r w:rsidRPr="002E459E">
                          <w:t>Additional Driver Distraction Classes</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p>
    <w:p w14:paraId="0C7713A0" w14:textId="66FC88D0" w:rsidR="00D74061" w:rsidRDefault="00D74061" w:rsidP="00D74061">
      <w:pPr>
        <w:pStyle w:val="TableParagraph"/>
      </w:pPr>
      <w:r>
        <w:rPr>
          <w:noProof/>
        </w:rPr>
        <w:drawing>
          <wp:anchor distT="0" distB="0" distL="0" distR="0" simplePos="0" relativeHeight="251659776" behindDoc="1" locked="0" layoutInCell="1" allowOverlap="1" wp14:anchorId="4A27F86B" wp14:editId="01BE8FB1">
            <wp:simplePos x="0" y="0"/>
            <wp:positionH relativeFrom="page">
              <wp:posOffset>575945</wp:posOffset>
            </wp:positionH>
            <wp:positionV relativeFrom="paragraph">
              <wp:posOffset>206375</wp:posOffset>
            </wp:positionV>
            <wp:extent cx="3002511" cy="2394870"/>
            <wp:effectExtent l="0" t="0" r="7620" b="5715"/>
            <wp:wrapTopAndBottom/>
            <wp:docPr id="4" name="Image 4"/>
            <wp:cNvGraphicFramePr>
              <a:graphicFrameLocks xmlns:a="http://purl.oclc.org/ooxml/drawingml/main"/>
            </wp:cNvGraphicFramePr>
            <a:graphic xmlns:a="http://purl.oclc.org/ooxml/drawingml/main">
              <a:graphicData uri="http://purl.oclc.org/ooxml/drawingml/picture">
                <pic:pic xmlns:pic="http://purl.oclc.org/ooxml/drawingml/picture">
                  <pic:nvPicPr>
                    <pic:cNvPr id="4" name="Image 4"/>
                    <pic:cNvPicPr/>
                  </pic:nvPicPr>
                  <pic:blipFill>
                    <a:blip r:embed="rId12" cstate="print"/>
                    <a:stretch>
                      <a:fillRect/>
                    </a:stretch>
                  </pic:blipFill>
                  <pic:spPr>
                    <a:xfrm>
                      <a:off x="0" y="0"/>
                      <a:ext cx="3002511" cy="2394870"/>
                    </a:xfrm>
                    <a:prstGeom prst="rect">
                      <a:avLst/>
                    </a:prstGeom>
                    <a:noFill/>
                  </pic:spPr>
                </pic:pic>
              </a:graphicData>
            </a:graphic>
          </wp:anchor>
        </w:drawing>
      </w:r>
    </w:p>
    <w:p w14:paraId="5FA9653D" w14:textId="1CF8B651" w:rsidR="00D74061" w:rsidRDefault="00D74061" w:rsidP="00D74061">
      <w:pPr>
        <w:pStyle w:val="BodyText"/>
      </w:pPr>
      <w:r>
        <w:t xml:space="preserve">In the data visualization and examining phase of our research we first explored the distribution of images in the different classes. There is a total of 10 different driver actions </w:t>
      </w:r>
      <w:proofErr w:type="spellStart"/>
      <w:r>
        <w:t>labeled</w:t>
      </w:r>
      <w:proofErr w:type="spellEnd"/>
      <w:r>
        <w:t xml:space="preserve"> ('c0' through 'c9'). Furthermore, we examined the composition of the dataset, including the division of training images and testing images.</w:t>
      </w:r>
    </w:p>
    <w:p w14:paraId="331103E9" w14:textId="26B1CCA9" w:rsidR="00D74061" w:rsidRDefault="00D74061" w:rsidP="00D74061">
      <w:pPr>
        <w:pStyle w:val="BodyText"/>
      </w:pPr>
      <w:r w:rsidRPr="00D74061">
        <w:t xml:space="preserve">To visually represent the distribution of classes we utilized data visualization tools. The plot is generated using 'Seaborn' and 'Matplotlib' libraries. The Matplotlib library is used for 2D plotting of the Class Distribution which includes </w:t>
      </w:r>
      <w:proofErr w:type="spellStart"/>
      <w:r w:rsidRPr="00D74061">
        <w:t>labeled</w:t>
      </w:r>
      <w:proofErr w:type="spellEnd"/>
      <w:r w:rsidRPr="00D74061">
        <w:t xml:space="preserve"> axes for class names and image counts. Seaborn's '</w:t>
      </w:r>
      <w:proofErr w:type="spellStart"/>
      <w:r w:rsidRPr="00D74061">
        <w:t>countplot</w:t>
      </w:r>
      <w:proofErr w:type="spellEnd"/>
      <w:r w:rsidRPr="00D74061">
        <w:t>' function is used to create a bar plot of the class distribution as shown in Fig</w:t>
      </w:r>
      <w:r>
        <w:t>ure</w:t>
      </w:r>
      <w:r w:rsidRPr="00D74061">
        <w:t xml:space="preserve"> 1</w:t>
      </w:r>
      <w:r>
        <w:t>.</w:t>
      </w:r>
    </w:p>
    <w:p w14:paraId="7AE2FF75" w14:textId="39236FFC" w:rsidR="00D74061" w:rsidRDefault="00D74061" w:rsidP="00D74061">
      <w:pPr>
        <w:pStyle w:val="Heading2"/>
      </w:pPr>
      <w:r>
        <w:t>Dataset Preprocessing and Sampling</w:t>
      </w:r>
    </w:p>
    <w:p w14:paraId="64D57FB1" w14:textId="77777777" w:rsidR="00D74061" w:rsidRDefault="00D74061" w:rsidP="00D74061">
      <w:pPr>
        <w:pStyle w:val="BodyText"/>
      </w:pPr>
      <w:r>
        <w:t>Image data is loaded using the '</w:t>
      </w:r>
      <w:proofErr w:type="spellStart"/>
      <w:r>
        <w:t>skimage</w:t>
      </w:r>
      <w:proofErr w:type="spellEnd"/>
      <w:r>
        <w:t xml:space="preserve">' library, and each image in the dataset is resized to the exact dimensions of (150,150,3) using the 'resize' function. The resizing of images ensures the uniformity of the input dataset. The pixel values of the resized images were then flattened and stored in an array while corresponding target labels (classes through 'c0' to 'c9') is stored in another array. 67,501 features represent each image after flattening the pixel values. </w:t>
      </w:r>
    </w:p>
    <w:p w14:paraId="571051F2" w14:textId="5AF8BEF7" w:rsidR="00D74061" w:rsidRDefault="00D74061" w:rsidP="00D74061">
      <w:pPr>
        <w:pStyle w:val="BodyText"/>
      </w:pPr>
      <w:r>
        <w:t>A random dataset sample is created for enhanced training, which is altered for subsequent model training and evaluation. A random subset of the dataset is generated to improve training efficiency and evaluation accuracy. This subset comprised 10,000 images and is subsequently divided into two sets: a training subset containing 8,000 images and a testing subset containing 2,000 images.</w:t>
      </w:r>
    </w:p>
    <w:p w14:paraId="0DA1CCBC" w14:textId="77777777" w:rsidR="00D74061" w:rsidRDefault="00D74061" w:rsidP="00D74061">
      <w:pPr>
        <w:pStyle w:val="TableParagraph"/>
        <w:keepNext/>
      </w:pPr>
      <w:r>
        <w:rPr>
          <w:noProof/>
        </w:rPr>
        <w:drawing>
          <wp:inline distT="0" distB="0" distL="0" distR="0" wp14:anchorId="2257325D" wp14:editId="0AA39794">
            <wp:extent cx="3115310" cy="2969260"/>
            <wp:effectExtent l="0" t="0" r="8890" b="2540"/>
            <wp:docPr id="116294034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5310" cy="2969260"/>
                    </a:xfrm>
                    <a:prstGeom prst="rect">
                      <a:avLst/>
                    </a:prstGeom>
                    <a:noFill/>
                  </pic:spPr>
                </pic:pic>
              </a:graphicData>
            </a:graphic>
          </wp:inline>
        </w:drawing>
      </w:r>
    </w:p>
    <w:p w14:paraId="3A9D9BCD" w14:textId="1A635077" w:rsidR="00D74061" w:rsidRPr="00D74061" w:rsidRDefault="00D74061" w:rsidP="00D74061">
      <w:pPr>
        <w:pStyle w:val="Caption"/>
      </w:pPr>
      <w:r>
        <w:t xml:space="preserve">Fig.  </w:t>
      </w:r>
      <w:r>
        <w:fldChar w:fldCharType="begin"/>
      </w:r>
      <w:r>
        <w:instrText xml:space="preserve"> SEQ Fig._ \* ARABIC </w:instrText>
      </w:r>
      <w:r>
        <w:fldChar w:fldCharType="separate"/>
      </w:r>
      <w:r w:rsidR="00CC314C">
        <w:rPr>
          <w:noProof/>
        </w:rPr>
        <w:t>1</w:t>
      </w:r>
      <w:r>
        <w:fldChar w:fldCharType="end"/>
      </w:r>
      <w:r>
        <w:t xml:space="preserve"> Bar Plot Sampling f</w:t>
      </w:r>
      <w:r w:rsidR="002A40C5">
        <w:t>or</w:t>
      </w:r>
      <w:r>
        <w:t xml:space="preserve"> Class Distribution</w:t>
      </w:r>
    </w:p>
    <w:p w14:paraId="28E0525D" w14:textId="7A4EAF31" w:rsidR="00D74061" w:rsidRDefault="00D74061" w:rsidP="00D74061">
      <w:pPr>
        <w:pStyle w:val="Heading2"/>
      </w:pPr>
      <w:r>
        <w:t xml:space="preserve">Dimesnionality Reduction Using Principal Component Analysis </w:t>
      </w:r>
      <w:r w:rsidR="00425689">
        <w:t>T</w:t>
      </w:r>
      <w:r>
        <w:t>ec</w:t>
      </w:r>
      <w:r w:rsidR="00425689">
        <w:t>hnique</w:t>
      </w:r>
    </w:p>
    <w:p w14:paraId="24F468B3" w14:textId="537CE8C9" w:rsidR="00425689" w:rsidRDefault="00425689" w:rsidP="00D74061">
      <w:pPr>
        <w:pStyle w:val="BodyText"/>
      </w:pPr>
      <w:r w:rsidRPr="00425689">
        <w:t>Datasets comprising images are typically high-dimensional due to the large number of pixels in each image. This high dimensionality requires significant storage space and increases the computational time required for training machine learning models</w:t>
      </w:r>
      <w:r>
        <w:t>.</w:t>
      </w:r>
    </w:p>
    <w:p w14:paraId="33C9B6D8" w14:textId="77777777" w:rsidR="00425689" w:rsidRDefault="00425689" w:rsidP="00425689">
      <w:pPr>
        <w:pStyle w:val="BodyText"/>
      </w:pPr>
      <w:r>
        <w:t>PCA is used to mitigate this issue and optimize memory usage. Principal Component Analysis is a dimensionality reduction algorithm that identifies principal components, reducing the complexity of the dataset while retaining the variance.</w:t>
      </w:r>
    </w:p>
    <w:p w14:paraId="5C785B8D" w14:textId="77777777" w:rsidR="00425689" w:rsidRDefault="00425689" w:rsidP="00425689">
      <w:pPr>
        <w:pStyle w:val="BodyText"/>
      </w:pPr>
      <w:r>
        <w:t>In the preprocessing step, it is identified that each image represents 67,501 features, which are further processed based on variance. We used the '</w:t>
      </w:r>
      <w:proofErr w:type="spellStart"/>
      <w:r>
        <w:t>sklearn</w:t>
      </w:r>
      <w:proofErr w:type="spellEnd"/>
      <w:r>
        <w:t>' library to import PCA from the '</w:t>
      </w:r>
      <w:proofErr w:type="spellStart"/>
      <w:r>
        <w:t>sklearn.decomposition</w:t>
      </w:r>
      <w:proofErr w:type="spellEnd"/>
      <w:r>
        <w:t>' module. To perform PCA the standardization of the data is performed using "Standard Scaler", which involves removing the mean and scaling to unit variance.</w:t>
      </w:r>
    </w:p>
    <w:p w14:paraId="3A0ACC9D" w14:textId="655627C4" w:rsidR="00425689" w:rsidRDefault="00425689" w:rsidP="00425689">
      <w:pPr>
        <w:pStyle w:val="BodyText"/>
      </w:pPr>
      <w:r>
        <w:t>The number of principal components selected was 800; we used a plot in Fig. 2, which shows how much of the variation in the data is explained to add more components. Looking at where the curve levels off, we could see that 800 components capture approximately 90% of the variance, encompassing most of the information in the image data. This step causes a dimensionality reduction from 67,501 to 800, resulting in more efficient storage and computation. PCA effectively streamlines the dataset and is faster to process during machine learning model training.</w:t>
      </w:r>
    </w:p>
    <w:p w14:paraId="6A4A43B5" w14:textId="77777777" w:rsidR="00425689" w:rsidRDefault="00425689" w:rsidP="00425689">
      <w:pPr>
        <w:pStyle w:val="TableParagraph"/>
        <w:keepNext/>
      </w:pPr>
      <w:r>
        <w:rPr>
          <w:noProof/>
        </w:rPr>
        <w:lastRenderedPageBreak/>
        <w:drawing>
          <wp:inline distT="0" distB="0" distL="0" distR="0" wp14:anchorId="04FEA0CF" wp14:editId="79D71F91">
            <wp:extent cx="2944495" cy="2481580"/>
            <wp:effectExtent l="0" t="0" r="8255" b="0"/>
            <wp:docPr id="198705548"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4495" cy="2481580"/>
                    </a:xfrm>
                    <a:prstGeom prst="rect">
                      <a:avLst/>
                    </a:prstGeom>
                    <a:noFill/>
                  </pic:spPr>
                </pic:pic>
              </a:graphicData>
            </a:graphic>
          </wp:inline>
        </w:drawing>
      </w:r>
    </w:p>
    <w:p w14:paraId="6E423DAC" w14:textId="0416F852" w:rsidR="00425689" w:rsidRDefault="00425689" w:rsidP="00425689">
      <w:pPr>
        <w:pStyle w:val="Caption"/>
      </w:pPr>
      <w:r>
        <w:t xml:space="preserve">Fig.  </w:t>
      </w:r>
      <w:r>
        <w:fldChar w:fldCharType="begin"/>
      </w:r>
      <w:r>
        <w:instrText xml:space="preserve"> SEQ Fig._ \* ARABIC </w:instrText>
      </w:r>
      <w:r>
        <w:fldChar w:fldCharType="separate"/>
      </w:r>
      <w:r w:rsidR="00CC314C">
        <w:rPr>
          <w:noProof/>
        </w:rPr>
        <w:t>2</w:t>
      </w:r>
      <w:r>
        <w:fldChar w:fldCharType="end"/>
      </w:r>
      <w:r>
        <w:t xml:space="preserve"> </w:t>
      </w:r>
      <w:r w:rsidRPr="004A6786">
        <w:t>Number of Principal Components and their cumulative variance</w:t>
      </w:r>
    </w:p>
    <w:p w14:paraId="59454B8C" w14:textId="03D32C93" w:rsidR="00425689" w:rsidRDefault="00425689" w:rsidP="00425689">
      <w:pPr>
        <w:pStyle w:val="Heading2"/>
      </w:pPr>
      <w:r>
        <w:t>The Support Vector Machine Algoirthm</w:t>
      </w:r>
    </w:p>
    <w:p w14:paraId="6B79EB37" w14:textId="77777777" w:rsidR="00425689" w:rsidRDefault="00425689" w:rsidP="00425689">
      <w:pPr>
        <w:pStyle w:val="BodyText"/>
      </w:pPr>
      <w:r>
        <w:t>SVM is a supervised ML algorithm that is used in classification and regression problems. The algorithm uses an input set of data that includes individual weights associated with each element in the dataset. These weights are labels.</w:t>
      </w:r>
    </w:p>
    <w:p w14:paraId="59A9334F" w14:textId="1A8070CA" w:rsidR="00425689" w:rsidRDefault="00425689" w:rsidP="00425689">
      <w:pPr>
        <w:pStyle w:val="BodyText"/>
      </w:pPr>
      <w:r>
        <w:t>The algorithm's output is an optimal hyperplane that helps separate and classify the dataset points or elements. In a one-dimensional space, the hyperplane is a point, in a two-dimensional space, the hyperplane is a line; similarly, in a 3-D space, the hyperplane is a surface that separates the space into 2 parts where each class of data points lie on either side of the plane.</w:t>
      </w:r>
    </w:p>
    <w:p w14:paraId="0E49B8C4" w14:textId="0A4A82FD" w:rsidR="00425689" w:rsidRDefault="00425689" w:rsidP="00425689">
      <w:pPr>
        <w:pStyle w:val="BodyText"/>
      </w:pPr>
      <w:r w:rsidRPr="00425689">
        <w:t>In the case of 2-D space, we have 2 kinds of hyperplane situations: one is the linearly separable hyperplane, and the other is the non-linearly separable hyperplane, as shown in Fig. 3. Space is said to be linearly separated when we can generate a line as a hyperplane. However, when the data points are inseparable using a line, they are said to be a non-linearly separated plane</w:t>
      </w:r>
      <w:r>
        <w:t>.</w:t>
      </w:r>
    </w:p>
    <w:p w14:paraId="2E16F949" w14:textId="77777777" w:rsidR="00425689" w:rsidRDefault="00425689" w:rsidP="00425689">
      <w:pPr>
        <w:pStyle w:val="TableParagraph"/>
        <w:keepNext/>
      </w:pPr>
      <w:r>
        <w:rPr>
          <w:noProof/>
        </w:rPr>
        <w:drawing>
          <wp:inline distT="0" distB="0" distL="0" distR="0" wp14:anchorId="0CD0EC76" wp14:editId="32EFC7DD">
            <wp:extent cx="3091180" cy="1518285"/>
            <wp:effectExtent l="0" t="0" r="0" b="5715"/>
            <wp:docPr id="177017335"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1180" cy="1518285"/>
                    </a:xfrm>
                    <a:prstGeom prst="rect">
                      <a:avLst/>
                    </a:prstGeom>
                    <a:noFill/>
                  </pic:spPr>
                </pic:pic>
              </a:graphicData>
            </a:graphic>
          </wp:inline>
        </w:drawing>
      </w:r>
    </w:p>
    <w:p w14:paraId="16A82739" w14:textId="3A5B19F5" w:rsidR="00425689" w:rsidRDefault="00425689" w:rsidP="00425689">
      <w:pPr>
        <w:pStyle w:val="Caption"/>
      </w:pPr>
      <w:r>
        <w:t xml:space="preserve">Fig.  </w:t>
      </w:r>
      <w:r>
        <w:fldChar w:fldCharType="begin"/>
      </w:r>
      <w:r>
        <w:instrText xml:space="preserve"> SEQ Fig._ \* ARABIC </w:instrText>
      </w:r>
      <w:r>
        <w:fldChar w:fldCharType="separate"/>
      </w:r>
      <w:r w:rsidR="00CC314C">
        <w:rPr>
          <w:noProof/>
        </w:rPr>
        <w:t>3</w:t>
      </w:r>
      <w:r>
        <w:fldChar w:fldCharType="end"/>
      </w:r>
      <w:r>
        <w:t xml:space="preserve"> </w:t>
      </w:r>
      <w:r w:rsidRPr="006E17EC">
        <w:t>Linear and Non-Linear Separated Spaces</w:t>
      </w:r>
    </w:p>
    <w:p w14:paraId="718C9A8A" w14:textId="77777777" w:rsidR="00425689" w:rsidRDefault="00425689" w:rsidP="00425689">
      <w:pPr>
        <w:pStyle w:val="BodyText"/>
      </w:pPr>
      <w:r>
        <w:t>There are a lot of possible hyperplanes that can exist in space, but what SVM does is help find the best or the optimal one. The best hyperplane maximizes the margin between the positive and the negative samples. This margin is also called the street around the hyperplane that separates the positive and negative data samples.</w:t>
      </w:r>
    </w:p>
    <w:p w14:paraId="3A1198C5" w14:textId="77777777" w:rsidR="00425689" w:rsidRDefault="00425689" w:rsidP="00425689">
      <w:pPr>
        <w:pStyle w:val="BodyText"/>
      </w:pPr>
      <w:r>
        <w:t xml:space="preserve">The support vectors are the data points that lie closest to the hyperplane and lie on the decision boundaries on either side of the hyperplane. These are the most difficult to find </w:t>
      </w:r>
      <w:r>
        <w:t>as the position of the optimal hyperplane only depends on the support vectors. Moving the support vectors affects the decision boundaries, but moving other points or vectors does not affect the decision boundaries.</w:t>
      </w:r>
    </w:p>
    <w:p w14:paraId="35F83D3F" w14:textId="3D72E72F" w:rsidR="00425689" w:rsidRDefault="00425689" w:rsidP="00425689">
      <w:pPr>
        <w:pStyle w:val="BodyText"/>
      </w:pPr>
      <w:r>
        <w:t>A linear SVM model is selected for its effectiveness in multi-class classification tasks and is trained using the training subset. The instance of the SVM classifier is created with a linear kernel and regularization parameter ('c') set to 1.</w:t>
      </w:r>
    </w:p>
    <w:p w14:paraId="4F1E770C" w14:textId="17F6F2CB" w:rsidR="00425689" w:rsidRDefault="00425689" w:rsidP="00425689">
      <w:pPr>
        <w:pStyle w:val="Heading2"/>
      </w:pPr>
      <w:r>
        <w:t>Model Training and Approach</w:t>
      </w:r>
    </w:p>
    <w:p w14:paraId="0811131B" w14:textId="77777777" w:rsidR="00425689" w:rsidRDefault="00425689" w:rsidP="00425689">
      <w:pPr>
        <w:pStyle w:val="BodyText"/>
      </w:pPr>
      <w:r>
        <w:t>In terms of the State Farm dataset, it is evident that the data is divided into multiple classes, indicating an image classification task. SVM can handle the multiclass classification tasks through various strategies such as 'one vs one' and 'one vs rest'. In our proposed framework, we have imported the 'Support Vector Classifier: SVC' from '</w:t>
      </w:r>
      <w:proofErr w:type="spellStart"/>
      <w:r>
        <w:t>sklearn</w:t>
      </w:r>
      <w:proofErr w:type="spellEnd"/>
      <w:r>
        <w:t>' library, built upon '</w:t>
      </w:r>
      <w:proofErr w:type="spellStart"/>
      <w:r>
        <w:t>libsvm</w:t>
      </w:r>
      <w:proofErr w:type="spellEnd"/>
      <w:r>
        <w:t>'. This classifier efficiently addresses multi-class scenarios using the 'one vs one' approach, employing pairwise binary classifiers.</w:t>
      </w:r>
    </w:p>
    <w:p w14:paraId="41D54FCE" w14:textId="12A96840" w:rsidR="00425689" w:rsidRDefault="00425689" w:rsidP="00425689">
      <w:pPr>
        <w:pStyle w:val="BodyText"/>
      </w:pPr>
      <w:r>
        <w:t>In the 'one vs one' strategy, a binary classifier is trained on every possible pair of classes. With 'N' classes, the number of binary classifiers trained is given by the formula N(N-1)/2. In our dataset, comprising 10 classes, a total of 45 binary classifiers were employed. We implemented the 'one vs one' strategy in our SVC using the '</w:t>
      </w:r>
      <w:proofErr w:type="spellStart"/>
      <w:r>
        <w:t>decision_function_shape</w:t>
      </w:r>
      <w:proofErr w:type="spellEnd"/>
      <w:r>
        <w:t>' parameter.</w:t>
      </w:r>
    </w:p>
    <w:p w14:paraId="0BFC34BE" w14:textId="77777777" w:rsidR="00EB4AE7" w:rsidRDefault="00EB4AE7" w:rsidP="00EB4AE7">
      <w:pPr>
        <w:pStyle w:val="TableParagraph"/>
        <w:keepNext/>
      </w:pPr>
      <w:r>
        <w:rPr>
          <w:noProof/>
        </w:rPr>
        <w:drawing>
          <wp:inline distT="0" distB="0" distL="0" distR="0" wp14:anchorId="017D3C32" wp14:editId="0660F239">
            <wp:extent cx="1630393" cy="4867038"/>
            <wp:effectExtent l="0" t="0" r="8255" b="0"/>
            <wp:docPr id="2037768219"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1818" cy="4901145"/>
                    </a:xfrm>
                    <a:prstGeom prst="rect">
                      <a:avLst/>
                    </a:prstGeom>
                    <a:noFill/>
                  </pic:spPr>
                </pic:pic>
              </a:graphicData>
            </a:graphic>
          </wp:inline>
        </w:drawing>
      </w:r>
    </w:p>
    <w:p w14:paraId="0F6F1A1E" w14:textId="55829ED4" w:rsidR="00EB4AE7" w:rsidRDefault="00EB4AE7" w:rsidP="00EB4AE7">
      <w:pPr>
        <w:pStyle w:val="Caption"/>
      </w:pPr>
      <w:r>
        <w:t xml:space="preserve">Fig.  </w:t>
      </w:r>
      <w:r>
        <w:fldChar w:fldCharType="begin"/>
      </w:r>
      <w:r>
        <w:instrText xml:space="preserve"> SEQ Fig._ \* ARABIC </w:instrText>
      </w:r>
      <w:r>
        <w:fldChar w:fldCharType="separate"/>
      </w:r>
      <w:r w:rsidR="00CC314C">
        <w:rPr>
          <w:noProof/>
        </w:rPr>
        <w:t>4</w:t>
      </w:r>
      <w:r>
        <w:fldChar w:fldCharType="end"/>
      </w:r>
      <w:r>
        <w:t xml:space="preserve"> </w:t>
      </w:r>
      <w:r w:rsidRPr="00E43596">
        <w:t xml:space="preserve"> Flowchart of proposed SVM Framework</w:t>
      </w:r>
    </w:p>
    <w:p w14:paraId="12E9FEB9" w14:textId="12169A99" w:rsidR="00425689" w:rsidRDefault="00425689" w:rsidP="00425689">
      <w:pPr>
        <w:pStyle w:val="BodyText"/>
      </w:pPr>
      <w:r>
        <w:lastRenderedPageBreak/>
        <w:t>The model was trained on a subset of 8,000 using stratified sampling, ensuring that each subgroup's proportion was maintained in the training and testing sets.</w:t>
      </w:r>
    </w:p>
    <w:p w14:paraId="370714DD" w14:textId="6167EBD1" w:rsidR="00425689" w:rsidRDefault="00425689" w:rsidP="00425689">
      <w:pPr>
        <w:pStyle w:val="BodyText"/>
      </w:pPr>
      <w:r w:rsidRPr="00425689">
        <w:t>The process diagram of our suggested framework using the SVM classifier is depicted in Fig. 4. The SVM is employed to distinguish between various categories of distracted driver actions, specifically identifying whether a driver is distracted. Finally, the trained Linear SVM model was evaluated on the test set. Model predictions are compared against the true labels to evaluate the accuracy of the validation</w:t>
      </w:r>
      <w:r>
        <w:t>.</w:t>
      </w:r>
    </w:p>
    <w:p w14:paraId="49C6FEFD" w14:textId="77777777" w:rsidR="00425689" w:rsidRPr="00425689" w:rsidRDefault="00425689" w:rsidP="00425689">
      <w:pPr>
        <w:pStyle w:val="Heading1"/>
      </w:pPr>
      <w:r w:rsidRPr="00425689">
        <w:t>IMPLEMENTATION OF AN ALERTING SYSTEM</w:t>
      </w:r>
    </w:p>
    <w:p w14:paraId="37B4AC2A" w14:textId="545D60CC" w:rsidR="00425689" w:rsidRDefault="00EB4AE7" w:rsidP="00D74061">
      <w:pPr>
        <w:pStyle w:val="BodyText"/>
      </w:pPr>
      <w:r w:rsidRPr="00EB4AE7">
        <w:t>We have implemented a prioritized alerting system based on the PCA-supported SVM algorithm. As the PCA-supported model generated a better prediction accuracy rate, we loaded the model onto a pickle file and fed it into our prototype alerting system's web application</w:t>
      </w:r>
    </w:p>
    <w:p w14:paraId="5CDDAE7F" w14:textId="77777777" w:rsidR="00EB4AE7" w:rsidRDefault="00EB4AE7" w:rsidP="00EB4AE7">
      <w:pPr>
        <w:pStyle w:val="Heading2"/>
      </w:pPr>
      <w:r w:rsidRPr="00EB4AE7">
        <w:t>Uploading and predicting the class</w:t>
      </w:r>
    </w:p>
    <w:p w14:paraId="72028314" w14:textId="30A92A10" w:rsidR="00EB4AE7" w:rsidRDefault="00EB4AE7" w:rsidP="00EB4AE7">
      <w:pPr>
        <w:pStyle w:val="BodyText"/>
      </w:pPr>
      <w:r w:rsidRPr="00EB4AE7">
        <w:t>To create the UI of the alerting system, we have created a basic web application using the flask framework, as shown in Fig. 5. The application takes any random image as input, which belongs to one of the distraction classes from the state farm dataset. It then predicts the class the image belongs to using the SVM model. There are 2 options in the application; one is to upload the image of the driver that is to be predicted and the other one is to 'predict' the output and then start the warning with the alarm. The system first calls out the warning, then the alarm, and then displays the uploaded image on the screen</w:t>
      </w:r>
      <w:r>
        <w:t>.</w:t>
      </w:r>
    </w:p>
    <w:p w14:paraId="1A77A1B0" w14:textId="77777777" w:rsidR="009B6599" w:rsidRDefault="009B6599" w:rsidP="009B6599">
      <w:pPr>
        <w:pStyle w:val="TableParagraph"/>
        <w:keepNext/>
      </w:pPr>
      <w:r w:rsidRPr="00EB6CC5">
        <w:rPr>
          <w:noProof/>
        </w:rPr>
        <w:drawing>
          <wp:inline distT="0" distB="0" distL="0" distR="0" wp14:anchorId="379B0F8B" wp14:editId="585B3FE0">
            <wp:extent cx="2978785" cy="1536229"/>
            <wp:effectExtent l="0" t="0" r="0" b="6985"/>
            <wp:docPr id="747568080" name="Picture 3" descr="A person driving a car&#10;&#10;Description automatically generated">
              <a:extLst xmlns:a="http://purl.oclc.org/ooxml/drawingml/main">
                <a:ext uri="{FF2B5EF4-FFF2-40B4-BE49-F238E27FC236}">
                  <a16:creationId xmlns:a16="http://schemas.microsoft.com/office/drawing/2014/main" id="{ED1EDC4A-0AC8-8BA7-1334-C3156AC5B524}"/>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descr="A person driving a car&#10;&#10;Description automatically generated">
                      <a:extLst>
                        <a:ext uri="{FF2B5EF4-FFF2-40B4-BE49-F238E27FC236}">
                          <a16:creationId xmlns:a16="http://schemas.microsoft.com/office/drawing/2014/main" id="{ED1EDC4A-0AC8-8BA7-1334-C3156AC5B524}"/>
                        </a:ext>
                      </a:extLst>
                    </pic:cNvPr>
                    <pic:cNvPicPr>
                      <a:picLocks noChangeAspect="1"/>
                    </pic:cNvPicPr>
                  </pic:nvPicPr>
                  <pic:blipFill rotWithShape="1">
                    <a:blip r:embed="rId17"/>
                    <a:srcRect t="13.354%" r="8.58%"/>
                    <a:stretch/>
                  </pic:blipFill>
                  <pic:spPr bwMode="auto">
                    <a:xfrm>
                      <a:off x="0" y="0"/>
                      <a:ext cx="2978785" cy="1536229"/>
                    </a:xfrm>
                    <a:prstGeom prst="rect">
                      <a:avLst/>
                    </a:prstGeom>
                    <a:ln>
                      <a:noFill/>
                    </a:ln>
                    <a:extLst>
                      <a:ext uri="{53640926-AAD7-44D8-BBD7-CCE9431645EC}">
                        <a14:shadowObscured xmlns:a14="http://schemas.microsoft.com/office/drawing/2010/main"/>
                      </a:ext>
                    </a:extLst>
                  </pic:spPr>
                </pic:pic>
              </a:graphicData>
            </a:graphic>
          </wp:inline>
        </w:drawing>
      </w:r>
    </w:p>
    <w:p w14:paraId="2E71816E" w14:textId="4A93401E" w:rsidR="009B6599" w:rsidRPr="00EB4AE7" w:rsidRDefault="009B6599" w:rsidP="009B6599">
      <w:pPr>
        <w:pStyle w:val="Caption"/>
      </w:pPr>
      <w:r>
        <w:t xml:space="preserve">Fig.  </w:t>
      </w:r>
      <w:r>
        <w:fldChar w:fldCharType="begin"/>
      </w:r>
      <w:r>
        <w:instrText xml:space="preserve"> SEQ Fig._ \* ARABIC </w:instrText>
      </w:r>
      <w:r>
        <w:fldChar w:fldCharType="separate"/>
      </w:r>
      <w:r w:rsidR="00CC314C">
        <w:rPr>
          <w:noProof/>
        </w:rPr>
        <w:t>5</w:t>
      </w:r>
      <w:r>
        <w:fldChar w:fldCharType="end"/>
      </w:r>
      <w:r>
        <w:t xml:space="preserve"> </w:t>
      </w:r>
      <w:r w:rsidRPr="00DF5BD4">
        <w:t>UI of the system</w:t>
      </w:r>
    </w:p>
    <w:p w14:paraId="7CC8D29B" w14:textId="542DD210" w:rsidR="009B6599" w:rsidRPr="009B6599" w:rsidRDefault="009B6599" w:rsidP="009B6599">
      <w:pPr>
        <w:pStyle w:val="Heading2"/>
      </w:pPr>
      <w:r w:rsidRPr="009B6599">
        <w:t>Identifying risk levels</w:t>
      </w:r>
    </w:p>
    <w:p w14:paraId="505AB751" w14:textId="6608052C" w:rsidR="009B6599" w:rsidRDefault="009B6599" w:rsidP="009B6599">
      <w:pPr>
        <w:pStyle w:val="BodyText"/>
      </w:pPr>
      <w:r w:rsidRPr="009B6599">
        <w:t>We have also introduced a concept of prioritized alerting into our model. Prioritized alerting is related to setting the types of distractions onto a hierarchy scale where the auditory alert and warning based on the level of risk it poses while driving. The scale is defined using a three-level measure of low, medium, and high risk that a particular distraction poses</w:t>
      </w:r>
      <w:r>
        <w:t>.</w:t>
      </w:r>
    </w:p>
    <w:p w14:paraId="19CB2A20" w14:textId="24315F78" w:rsidR="009B6599" w:rsidRDefault="009B6599" w:rsidP="009B6599">
      <w:pPr>
        <w:pStyle w:val="BodyText"/>
      </w:pPr>
      <w:r w:rsidRPr="009B6599">
        <w:t>In this system, we set different distraction severity thresholds for drivers. As shown in Table IV, we assign numbers (0.1, 0.2, and 0.3) to represent these levels corresponding to the distraction classes. A driver's distraction level below 0.2 is considered low risk and triggers a less urgent alert. If the distraction level is between 0.1 and 0.2, it's more serious, triggering a medium-level alert. These alerts help warn the driver about potential dangers on the road. Using these thresholds, the system can better judge the urgency of the situation and give appropriate warnings to keep the driver safe</w:t>
      </w:r>
      <w:r>
        <w:t>.</w:t>
      </w:r>
    </w:p>
    <w:p w14:paraId="5E2E6D1B" w14:textId="4306FAD5" w:rsidR="009B6599" w:rsidRDefault="009B6599" w:rsidP="009B6599">
      <w:pPr>
        <w:pStyle w:val="Caption"/>
        <w:keepNext/>
      </w:pPr>
      <w:r>
        <w:t xml:space="preserve">Table </w:t>
      </w:r>
      <w:r>
        <w:fldChar w:fldCharType="begin"/>
      </w:r>
      <w:r>
        <w:instrText xml:space="preserve"> SEQ Table \* ROMAN </w:instrText>
      </w:r>
      <w:r>
        <w:fldChar w:fldCharType="separate"/>
      </w:r>
      <w:r w:rsidR="00CC314C">
        <w:rPr>
          <w:noProof/>
        </w:rPr>
        <w:t>IV</w:t>
      </w:r>
      <w:r>
        <w:fldChar w:fldCharType="end"/>
      </w:r>
      <w:r>
        <w:t xml:space="preserve"> </w:t>
      </w:r>
      <w:r w:rsidRPr="00D1089A">
        <w:t>Hierarchy scale of fatality levels</w:t>
      </w:r>
    </w:p>
    <w:p w14:paraId="46DE371E" w14:textId="382A782A" w:rsidR="009B6599" w:rsidRPr="009B6599" w:rsidRDefault="009B6599" w:rsidP="009B6599">
      <w:pPr>
        <w:pStyle w:val="BodyText"/>
      </w:pPr>
      <w:r>
        <w:rPr>
          <w:noProof/>
        </w:rPr>
        <w:drawing>
          <wp:inline distT="0" distB="0" distL="0" distR="0" wp14:anchorId="1EB6AAE9" wp14:editId="6F9B697B">
            <wp:extent cx="2834640" cy="2651760"/>
            <wp:effectExtent l="0" t="0" r="3810" b="0"/>
            <wp:docPr id="344385483"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4640" cy="2651760"/>
                    </a:xfrm>
                    <a:prstGeom prst="rect">
                      <a:avLst/>
                    </a:prstGeom>
                    <a:noFill/>
                  </pic:spPr>
                </pic:pic>
              </a:graphicData>
            </a:graphic>
          </wp:inline>
        </w:drawing>
      </w:r>
    </w:p>
    <w:p w14:paraId="7EE7522C" w14:textId="2E049F67" w:rsidR="001F319E" w:rsidRDefault="001F319E" w:rsidP="001F319E">
      <w:pPr>
        <w:pStyle w:val="Heading2"/>
      </w:pPr>
      <w:r w:rsidRPr="001F319E">
        <w:t>Auditory warnings and alerts</w:t>
      </w:r>
    </w:p>
    <w:p w14:paraId="0BE72811" w14:textId="77777777" w:rsidR="001F319E" w:rsidRDefault="001F319E" w:rsidP="001F319E">
      <w:pPr>
        <w:pStyle w:val="BodyText"/>
      </w:pPr>
      <w:r>
        <w:t>To trigger the auditory warning speeches, we have used the '</w:t>
      </w:r>
      <w:proofErr w:type="spellStart"/>
      <w:r>
        <w:t>gTTS</w:t>
      </w:r>
      <w:proofErr w:type="spellEnd"/>
      <w:r>
        <w:t>' or Google Text-to-Speech API to trigger a speech warning and specify the exact risk or type of distraction activity to the driver. The API utilizes multilingual support in the TTS system to provide warnings in different languages if required. It is followed by an alarm like the one that is triggered when the driver is not wearing the seatbelt.</w:t>
      </w:r>
    </w:p>
    <w:p w14:paraId="530D5F03" w14:textId="3DF8B8BE" w:rsidR="001F319E" w:rsidRDefault="001F319E" w:rsidP="001F319E">
      <w:pPr>
        <w:pStyle w:val="BodyText"/>
      </w:pPr>
      <w:r>
        <w:t>The difference between a normal alarming system and ours is that our alarming system takes priority or measure of the risk level in consideration, and based on that, it triggers a mild, a bit strong, and a heavy alarm tone. One issue with using the '</w:t>
      </w:r>
      <w:proofErr w:type="spellStart"/>
      <w:r>
        <w:t>gTTS</w:t>
      </w:r>
      <w:proofErr w:type="spellEnd"/>
      <w:r>
        <w:t>' API is that it requires a stable internet connection. This is causing a delay from the time of detecting the distraction to the point of calling out a warning. But, the delay is minimal, which may not affect the system's aim to alert the driver. The delay ranges from 0.4-0.9 seconds. Also, a conditional check is done to ensure that the prediction is not equal to "c0" since c0 class corresponds to "Safe Driving," for which an alert is not required.</w:t>
      </w:r>
    </w:p>
    <w:p w14:paraId="296C49C1" w14:textId="1589B938" w:rsidR="001F319E" w:rsidRDefault="00D5617B" w:rsidP="001F319E">
      <w:pPr>
        <w:pStyle w:val="Heading1"/>
      </w:pPr>
      <w:r>
        <w:t>Results and discussion</w:t>
      </w:r>
    </w:p>
    <w:p w14:paraId="5E49F332" w14:textId="3C74182D" w:rsidR="001F319E" w:rsidRDefault="001F319E" w:rsidP="001F319E">
      <w:pPr>
        <w:pStyle w:val="Heading2"/>
      </w:pPr>
      <w:r>
        <w:t>Confusion Matrix</w:t>
      </w:r>
    </w:p>
    <w:p w14:paraId="34B73381" w14:textId="77777777" w:rsidR="001F319E" w:rsidRDefault="001F319E" w:rsidP="001F319E">
      <w:pPr>
        <w:pStyle w:val="BodyText"/>
        <w:keepNext/>
      </w:pPr>
      <w:r>
        <w:rPr>
          <w:noProof/>
        </w:rPr>
        <w:drawing>
          <wp:inline distT="0" distB="0" distL="0" distR="0" wp14:anchorId="4C66567A" wp14:editId="686B4270">
            <wp:extent cx="2619288" cy="2208363"/>
            <wp:effectExtent l="0" t="0" r="0" b="1905"/>
            <wp:docPr id="2127306766"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3116" cy="2211591"/>
                    </a:xfrm>
                    <a:prstGeom prst="rect">
                      <a:avLst/>
                    </a:prstGeom>
                    <a:noFill/>
                  </pic:spPr>
                </pic:pic>
              </a:graphicData>
            </a:graphic>
          </wp:inline>
        </w:drawing>
      </w:r>
    </w:p>
    <w:p w14:paraId="516E478A" w14:textId="01812B9B" w:rsidR="001F319E" w:rsidRDefault="001F319E" w:rsidP="001F319E">
      <w:pPr>
        <w:pStyle w:val="Caption"/>
      </w:pPr>
      <w:r>
        <w:t xml:space="preserve">Fig.  </w:t>
      </w:r>
      <w:r>
        <w:fldChar w:fldCharType="begin"/>
      </w:r>
      <w:r>
        <w:instrText xml:space="preserve"> SEQ Fig._ \* ARABIC </w:instrText>
      </w:r>
      <w:r>
        <w:fldChar w:fldCharType="separate"/>
      </w:r>
      <w:r w:rsidR="00CC314C">
        <w:rPr>
          <w:noProof/>
        </w:rPr>
        <w:t>6</w:t>
      </w:r>
      <w:r>
        <w:fldChar w:fldCharType="end"/>
      </w:r>
      <w:r>
        <w:t xml:space="preserve"> </w:t>
      </w:r>
      <w:r w:rsidRPr="00036855">
        <w:t>Confusion Matrix for SVM with PCA</w:t>
      </w:r>
    </w:p>
    <w:p w14:paraId="6FAC7E15" w14:textId="48752737" w:rsidR="001F319E" w:rsidRDefault="001F319E" w:rsidP="001F319E">
      <w:pPr>
        <w:pStyle w:val="BodyText"/>
      </w:pPr>
      <w:r w:rsidRPr="001F319E">
        <w:lastRenderedPageBreak/>
        <w:t>The confusion matrix provides insight into the performance of the multiclass classification model on the testing subset of 2000 images as shown in Fig. 6. Each row represents the actual class, while each column represents the predicted class. The diagonal elements indicate the number of correctly classified instances for each class, while off-diagonal elements represent misclassifications</w:t>
      </w:r>
      <w:r>
        <w:t>.</w:t>
      </w:r>
    </w:p>
    <w:p w14:paraId="0933057E" w14:textId="5D94CB41" w:rsidR="001F319E" w:rsidRDefault="001F319E" w:rsidP="001F319E">
      <w:pPr>
        <w:pStyle w:val="BodyText"/>
      </w:pPr>
      <w:r w:rsidRPr="001F319E">
        <w:t>However, our model exhibited confusion primarily between the instances from the Hair and Makeup class (c8), and instances from 5 other classes: Talking to Passenger (c9), Talking on the Phone – Left (c4), drinking (c6), operating the radio (c5), and Safe driving (c0). This confusion may stem from similar visual features shared among these classes, such as hand gestures or head movements, which could be present during safe driving and distracted behaviours like interacting with passengers or using a phone</w:t>
      </w:r>
      <w:r>
        <w:t>.</w:t>
      </w:r>
    </w:p>
    <w:p w14:paraId="17A5B857" w14:textId="0F99AD81" w:rsidR="001F319E" w:rsidRDefault="001F319E" w:rsidP="001F319E">
      <w:pPr>
        <w:pStyle w:val="Heading2"/>
      </w:pPr>
      <w:r w:rsidRPr="001F319E">
        <w:t>Comparative Analysis of Performance: PCA vs. Non-PCA-based Approaches</w:t>
      </w:r>
    </w:p>
    <w:p w14:paraId="7D43444D" w14:textId="0E5513FD" w:rsidR="001F319E" w:rsidRDefault="001F319E" w:rsidP="001F319E">
      <w:pPr>
        <w:pStyle w:val="BodyText"/>
      </w:pPr>
      <w:r w:rsidRPr="001F319E">
        <w:t>We conducted our model training and testing with different sets of features. In the initial phase, we implemented an SVM-based framework with 67,501 features, which involved resizing the images to impose uniformity and flattening the pixels into a 1-dimensional array with corresponding labels. Finally, following image preprocessing, we executed a feature reduction step using Principal Component Analysis (PCA), effectively reducing the dimensionality of the image features from 67,501 to 800. Remarkably, the SVM model, operating without dimensionality reduction, achieved a commendable accuracy of 98.95%. However, this came at the expense of a considerable training time of approximately 30 minutes and 27 seconds. Upon integrating PCA into our framework, we observed an enhancement in model accuracy and a substantial reduction in training time, now merely 11.2685 seconds. This optimization transformed our framework to be more efficient, exhibiting improved memory utilization and processing speed. A comprehensive comparison of results is shown in Table V</w:t>
      </w:r>
      <w:r>
        <w:t>.</w:t>
      </w:r>
    </w:p>
    <w:p w14:paraId="20335C8A" w14:textId="3E9D6CE7" w:rsidR="001F319E" w:rsidRDefault="001F319E" w:rsidP="001F319E">
      <w:pPr>
        <w:pStyle w:val="Caption"/>
        <w:keepNext/>
      </w:pPr>
      <w:r>
        <w:t xml:space="preserve">Table </w:t>
      </w:r>
      <w:r>
        <w:fldChar w:fldCharType="begin"/>
      </w:r>
      <w:r>
        <w:instrText xml:space="preserve"> SEQ Table \* ROMAN </w:instrText>
      </w:r>
      <w:r>
        <w:fldChar w:fldCharType="separate"/>
      </w:r>
      <w:r w:rsidR="00CC314C">
        <w:rPr>
          <w:noProof/>
        </w:rPr>
        <w:t>V</w:t>
      </w:r>
      <w:r>
        <w:fldChar w:fldCharType="end"/>
      </w:r>
      <w:r>
        <w:t xml:space="preserve"> </w:t>
      </w:r>
      <w:r w:rsidRPr="003A6C6B">
        <w:t>Comparative Analysis of SVM performance</w:t>
      </w:r>
    </w:p>
    <w:tbl>
      <w:tblPr>
        <w:tblStyle w:val="TableGrid"/>
        <w:tblW w:w="240.95pt" w:type="dxa"/>
        <w:tblInd w:w="0.25pt" w:type="dxa"/>
        <w:tblLook w:firstRow="1" w:lastRow="0" w:firstColumn="1" w:lastColumn="0" w:noHBand="0" w:noVBand="1"/>
      </w:tblPr>
      <w:tblGrid>
        <w:gridCol w:w="1753"/>
        <w:gridCol w:w="1365"/>
        <w:gridCol w:w="1701"/>
      </w:tblGrid>
      <w:tr w:rsidR="001F319E" w:rsidRPr="007F50D8" w14:paraId="52C2E1AC" w14:textId="77777777" w:rsidTr="001F319E">
        <w:trPr>
          <w:trHeight w:val="471"/>
        </w:trPr>
        <w:tc>
          <w:tcPr>
            <w:tcW w:w="87.65pt" w:type="dxa"/>
            <w:vAlign w:val="center"/>
          </w:tcPr>
          <w:p w14:paraId="6EB1BEAA" w14:textId="77777777" w:rsidR="001F319E" w:rsidRPr="00962219" w:rsidRDefault="001F319E" w:rsidP="001F319E">
            <w:pPr>
              <w:rPr>
                <w:b/>
                <w:bCs/>
                <w:sz w:val="20"/>
                <w:szCs w:val="20"/>
              </w:rPr>
            </w:pPr>
            <w:r w:rsidRPr="00962219">
              <w:rPr>
                <w:b/>
                <w:bCs/>
                <w:sz w:val="20"/>
                <w:szCs w:val="20"/>
              </w:rPr>
              <w:t>Metrics</w:t>
            </w:r>
          </w:p>
        </w:tc>
        <w:tc>
          <w:tcPr>
            <w:tcW w:w="68.25pt" w:type="dxa"/>
            <w:vAlign w:val="center"/>
          </w:tcPr>
          <w:p w14:paraId="33EC6968" w14:textId="77777777" w:rsidR="001F319E" w:rsidRPr="00962219" w:rsidRDefault="001F319E" w:rsidP="001F319E">
            <w:pPr>
              <w:rPr>
                <w:b/>
                <w:bCs/>
                <w:sz w:val="20"/>
                <w:szCs w:val="20"/>
              </w:rPr>
            </w:pPr>
            <w:r w:rsidRPr="00962219">
              <w:rPr>
                <w:b/>
                <w:bCs/>
                <w:sz w:val="20"/>
                <w:szCs w:val="20"/>
              </w:rPr>
              <w:t>With PCA</w:t>
            </w:r>
          </w:p>
        </w:tc>
        <w:tc>
          <w:tcPr>
            <w:tcW w:w="85.05pt" w:type="dxa"/>
            <w:vAlign w:val="center"/>
          </w:tcPr>
          <w:p w14:paraId="0F94991F" w14:textId="77777777" w:rsidR="001F319E" w:rsidRPr="00962219" w:rsidRDefault="001F319E" w:rsidP="001F319E">
            <w:pPr>
              <w:rPr>
                <w:b/>
                <w:bCs/>
                <w:sz w:val="20"/>
                <w:szCs w:val="20"/>
              </w:rPr>
            </w:pPr>
            <w:r w:rsidRPr="00962219">
              <w:rPr>
                <w:b/>
                <w:bCs/>
                <w:sz w:val="20"/>
                <w:szCs w:val="20"/>
              </w:rPr>
              <w:t>Without PCA</w:t>
            </w:r>
          </w:p>
        </w:tc>
      </w:tr>
      <w:tr w:rsidR="001F319E" w:rsidRPr="007F50D8" w14:paraId="4217FEAA" w14:textId="77777777" w:rsidTr="001F319E">
        <w:trPr>
          <w:trHeight w:val="471"/>
        </w:trPr>
        <w:tc>
          <w:tcPr>
            <w:tcW w:w="87.65pt" w:type="dxa"/>
            <w:vAlign w:val="center"/>
          </w:tcPr>
          <w:p w14:paraId="19587228" w14:textId="77777777" w:rsidR="001F319E" w:rsidRPr="00962219" w:rsidRDefault="001F319E" w:rsidP="001F319E">
            <w:pPr>
              <w:rPr>
                <w:b/>
                <w:bCs/>
                <w:sz w:val="20"/>
                <w:szCs w:val="20"/>
              </w:rPr>
            </w:pPr>
            <w:r w:rsidRPr="00962219">
              <w:rPr>
                <w:b/>
                <w:bCs/>
                <w:sz w:val="20"/>
                <w:szCs w:val="20"/>
              </w:rPr>
              <w:t>Model Accuracy</w:t>
            </w:r>
          </w:p>
        </w:tc>
        <w:tc>
          <w:tcPr>
            <w:tcW w:w="68.25pt" w:type="dxa"/>
            <w:vAlign w:val="center"/>
          </w:tcPr>
          <w:p w14:paraId="712026DE" w14:textId="77777777" w:rsidR="001F319E" w:rsidRPr="007F50D8" w:rsidRDefault="001F319E" w:rsidP="001F319E">
            <w:pPr>
              <w:pStyle w:val="BodyText"/>
            </w:pPr>
            <w:r w:rsidRPr="007F50D8">
              <w:t>99%</w:t>
            </w:r>
          </w:p>
        </w:tc>
        <w:tc>
          <w:tcPr>
            <w:tcW w:w="85.05pt" w:type="dxa"/>
            <w:vAlign w:val="center"/>
          </w:tcPr>
          <w:p w14:paraId="798017A5" w14:textId="77777777" w:rsidR="001F319E" w:rsidRPr="007F50D8" w:rsidRDefault="001F319E" w:rsidP="001F319E">
            <w:pPr>
              <w:rPr>
                <w:sz w:val="20"/>
                <w:szCs w:val="20"/>
              </w:rPr>
            </w:pPr>
            <w:r w:rsidRPr="007F50D8">
              <w:rPr>
                <w:sz w:val="20"/>
                <w:szCs w:val="20"/>
              </w:rPr>
              <w:t>98.95%</w:t>
            </w:r>
          </w:p>
        </w:tc>
      </w:tr>
      <w:tr w:rsidR="001F319E" w:rsidRPr="007F50D8" w14:paraId="346F6269" w14:textId="77777777" w:rsidTr="001F319E">
        <w:trPr>
          <w:trHeight w:val="611"/>
        </w:trPr>
        <w:tc>
          <w:tcPr>
            <w:tcW w:w="87.65pt" w:type="dxa"/>
            <w:vAlign w:val="center"/>
          </w:tcPr>
          <w:p w14:paraId="2D91A4FD" w14:textId="77777777" w:rsidR="001F319E" w:rsidRPr="00962219" w:rsidRDefault="001F319E" w:rsidP="001F319E">
            <w:pPr>
              <w:rPr>
                <w:b/>
                <w:bCs/>
                <w:sz w:val="20"/>
                <w:szCs w:val="20"/>
              </w:rPr>
            </w:pPr>
            <w:r w:rsidRPr="00962219">
              <w:rPr>
                <w:b/>
                <w:bCs/>
                <w:sz w:val="20"/>
                <w:szCs w:val="20"/>
              </w:rPr>
              <w:t>Training Time</w:t>
            </w:r>
          </w:p>
        </w:tc>
        <w:tc>
          <w:tcPr>
            <w:tcW w:w="68.25pt" w:type="dxa"/>
            <w:vAlign w:val="center"/>
          </w:tcPr>
          <w:p w14:paraId="47734099" w14:textId="77777777" w:rsidR="001F319E" w:rsidRPr="007F50D8" w:rsidRDefault="001F319E" w:rsidP="001F319E">
            <w:pPr>
              <w:rPr>
                <w:b/>
                <w:bCs/>
                <w:sz w:val="20"/>
                <w:szCs w:val="20"/>
              </w:rPr>
            </w:pPr>
            <w:r w:rsidRPr="007F50D8">
              <w:rPr>
                <w:sz w:val="20"/>
                <w:szCs w:val="20"/>
              </w:rPr>
              <w:t>11. 268573 sec</w:t>
            </w:r>
          </w:p>
        </w:tc>
        <w:tc>
          <w:tcPr>
            <w:tcW w:w="85.05pt" w:type="dxa"/>
            <w:vAlign w:val="center"/>
          </w:tcPr>
          <w:p w14:paraId="2B81FA63" w14:textId="77777777" w:rsidR="001F319E" w:rsidRPr="007F50D8" w:rsidRDefault="001F319E" w:rsidP="001F319E">
            <w:pPr>
              <w:rPr>
                <w:sz w:val="20"/>
                <w:szCs w:val="20"/>
              </w:rPr>
            </w:pPr>
            <w:r w:rsidRPr="007F50D8">
              <w:rPr>
                <w:sz w:val="20"/>
                <w:szCs w:val="20"/>
              </w:rPr>
              <w:t>30 min and 27.585141 sec</w:t>
            </w:r>
          </w:p>
        </w:tc>
      </w:tr>
      <w:tr w:rsidR="001F319E" w:rsidRPr="007F50D8" w14:paraId="6416AA44" w14:textId="77777777" w:rsidTr="001F319E">
        <w:trPr>
          <w:trHeight w:val="562"/>
        </w:trPr>
        <w:tc>
          <w:tcPr>
            <w:tcW w:w="87.65pt" w:type="dxa"/>
            <w:vAlign w:val="center"/>
          </w:tcPr>
          <w:p w14:paraId="301F23B2" w14:textId="77777777" w:rsidR="001F319E" w:rsidRPr="00962219" w:rsidRDefault="001F319E" w:rsidP="001F319E">
            <w:pPr>
              <w:rPr>
                <w:b/>
                <w:bCs/>
                <w:sz w:val="20"/>
                <w:szCs w:val="20"/>
              </w:rPr>
            </w:pPr>
            <w:r w:rsidRPr="00962219">
              <w:rPr>
                <w:b/>
                <w:bCs/>
                <w:sz w:val="20"/>
                <w:szCs w:val="20"/>
              </w:rPr>
              <w:t>No. of Features</w:t>
            </w:r>
          </w:p>
        </w:tc>
        <w:tc>
          <w:tcPr>
            <w:tcW w:w="68.25pt" w:type="dxa"/>
            <w:vAlign w:val="center"/>
          </w:tcPr>
          <w:p w14:paraId="35A93D6E" w14:textId="77777777" w:rsidR="001F319E" w:rsidRPr="007F50D8" w:rsidRDefault="001F319E" w:rsidP="001F319E">
            <w:pPr>
              <w:rPr>
                <w:sz w:val="20"/>
                <w:szCs w:val="20"/>
              </w:rPr>
            </w:pPr>
            <w:r w:rsidRPr="007F50D8">
              <w:rPr>
                <w:sz w:val="20"/>
                <w:szCs w:val="20"/>
              </w:rPr>
              <w:t>800</w:t>
            </w:r>
          </w:p>
        </w:tc>
        <w:tc>
          <w:tcPr>
            <w:tcW w:w="85.05pt" w:type="dxa"/>
            <w:vAlign w:val="center"/>
          </w:tcPr>
          <w:p w14:paraId="38A66FAA" w14:textId="77777777" w:rsidR="001F319E" w:rsidRPr="007F50D8" w:rsidRDefault="001F319E" w:rsidP="001F319E">
            <w:pPr>
              <w:rPr>
                <w:sz w:val="20"/>
                <w:szCs w:val="20"/>
              </w:rPr>
            </w:pPr>
            <w:r w:rsidRPr="007F50D8">
              <w:rPr>
                <w:sz w:val="20"/>
                <w:szCs w:val="20"/>
              </w:rPr>
              <w:t>67501</w:t>
            </w:r>
          </w:p>
        </w:tc>
      </w:tr>
    </w:tbl>
    <w:p w14:paraId="3B9FC726" w14:textId="77777777" w:rsidR="001F319E" w:rsidRDefault="001F319E" w:rsidP="001F319E">
      <w:pPr>
        <w:pStyle w:val="TableParagraph"/>
        <w:jc w:val="both"/>
      </w:pPr>
    </w:p>
    <w:p w14:paraId="2B1DB6A8" w14:textId="77777777" w:rsidR="001F319E" w:rsidRDefault="001F319E" w:rsidP="001F319E">
      <w:pPr>
        <w:pStyle w:val="BodyText"/>
      </w:pPr>
      <w:r>
        <w:t xml:space="preserve">In the initial phase of our model implementation, we used 67,501 features to train the SVM classifier, achieving an accuracy of 98.95%. Training the classifier took 30 minutes and approximately 27.5 seconds. Reducing the features to 800 components using Principal Component Analysis increased the accuracy to 99% and reduced the training time to 11.2685 seconds. </w:t>
      </w:r>
    </w:p>
    <w:p w14:paraId="22BE3857" w14:textId="2DF52326" w:rsidR="001F319E" w:rsidRPr="001F319E" w:rsidRDefault="001F319E" w:rsidP="001F319E">
      <w:pPr>
        <w:pStyle w:val="BodyText"/>
      </w:pPr>
      <w:r>
        <w:t xml:space="preserve">The PCA-optimized SVM classifier was serialized into a pickle file for deployment. Leveraging Flask, we locally hosted the algorithm, utilizing the trained model pickle file for real-time prediction. Our system dynamically issues </w:t>
      </w:r>
      <w:r>
        <w:t xml:space="preserve">warning messages and alert tones based on predicted risk levels or potential fatalities. Despite a latency range of 0.3 to 0.9 seconds in our alerting system, attributed to the use of </w:t>
      </w:r>
      <w:proofErr w:type="spellStart"/>
      <w:r>
        <w:t>gTTS</w:t>
      </w:r>
      <w:proofErr w:type="spellEnd"/>
      <w:r>
        <w:t xml:space="preserve"> API, which requires a stable internet connection, this latency range doesn't lead to safety risks to the drivers</w:t>
      </w:r>
    </w:p>
    <w:p w14:paraId="33106DC7" w14:textId="30944D7F" w:rsidR="00D5617B" w:rsidRDefault="00D5617B" w:rsidP="00D5617B">
      <w:pPr>
        <w:pStyle w:val="Heading1"/>
      </w:pPr>
      <w:r w:rsidRPr="00D5617B">
        <w:t>CONCLUSION AND FUTURE WORK</w:t>
      </w:r>
    </w:p>
    <w:p w14:paraId="5156BF3E" w14:textId="77777777" w:rsidR="00D5617B" w:rsidRDefault="00D5617B" w:rsidP="00D5617B">
      <w:pPr>
        <w:pStyle w:val="BodyText"/>
      </w:pPr>
      <w:r>
        <w:t>State Farm is an extensive dataset, and processing the images requires much time and space. Therefore, there's a need for potential optimizations and changes. The categories identified by the State Farm Dataset are limited and would fail to identify potential categories that can cause a driver to be distracted from the road. Therefore, our study proposes 8 new categories that can enhance the classification.</w:t>
      </w:r>
    </w:p>
    <w:p w14:paraId="07F3917B" w14:textId="77777777" w:rsidR="00D5617B" w:rsidRDefault="00D5617B" w:rsidP="00D5617B">
      <w:pPr>
        <w:pStyle w:val="BodyText"/>
      </w:pPr>
      <w:r>
        <w:t xml:space="preserve">In the future, we wish to replace the </w:t>
      </w:r>
      <w:proofErr w:type="spellStart"/>
      <w:r>
        <w:t>gTTS</w:t>
      </w:r>
      <w:proofErr w:type="spellEnd"/>
      <w:r>
        <w:t xml:space="preserve"> module that we used to trigger auditory alerts based on warning messages with a module that can operate offline. This would reduce the delay between detection and alerting as it would not depend on internet speed.</w:t>
      </w:r>
    </w:p>
    <w:p w14:paraId="41CD64A7" w14:textId="47EAFC58" w:rsidR="00D5617B" w:rsidRDefault="00D5617B" w:rsidP="00D5617B">
      <w:pPr>
        <w:pStyle w:val="BodyText"/>
      </w:pPr>
      <w:r>
        <w:t>Also, we aim to improve the computational performance of the model by integrating our existing PCA-based SVM model with deep learning or CNN approach.</w:t>
      </w:r>
    </w:p>
    <w:p w14:paraId="4685919E" w14:textId="77777777" w:rsidR="009303D9" w:rsidRDefault="009303D9" w:rsidP="00D5617B">
      <w:pPr>
        <w:pStyle w:val="Heading5"/>
      </w:pPr>
      <w:r w:rsidRPr="005B520E">
        <w:t>References</w:t>
      </w:r>
    </w:p>
    <w:p w14:paraId="311C9BEC" w14:textId="77777777" w:rsidR="00D5617B" w:rsidRDefault="00D5617B" w:rsidP="00D5617B">
      <w:pPr>
        <w:pStyle w:val="references"/>
      </w:pPr>
      <w:r>
        <w:t>Furkan Omerustaoglu, C. Okan Sakar, Gorkem Kar,</w:t>
      </w:r>
      <w:r>
        <w:rPr>
          <w:spacing w:val="40"/>
        </w:rPr>
        <w:t xml:space="preserve"> </w:t>
      </w:r>
      <w:r>
        <w:t>"Distracted driver detection by combining in-vehicle and</w:t>
      </w:r>
      <w:r>
        <w:rPr>
          <w:spacing w:val="40"/>
        </w:rPr>
        <w:t xml:space="preserve"> </w:t>
      </w:r>
      <w:r>
        <w:t>image data using</w:t>
      </w:r>
      <w:r>
        <w:rPr>
          <w:spacing w:val="-1"/>
        </w:rPr>
        <w:t xml:space="preserve"> </w:t>
      </w:r>
      <w:r>
        <w:t>deep learning," Sensors, vol. 96, p. 106657,</w:t>
      </w:r>
      <w:r>
        <w:rPr>
          <w:spacing w:val="40"/>
        </w:rPr>
        <w:t xml:space="preserve"> </w:t>
      </w:r>
      <w:r>
        <w:t>November</w:t>
      </w:r>
      <w:r>
        <w:rPr>
          <w:spacing w:val="-7"/>
        </w:rPr>
        <w:t xml:space="preserve"> </w:t>
      </w:r>
      <w:r>
        <w:t>2020.</w:t>
      </w:r>
    </w:p>
    <w:p w14:paraId="31966DD9" w14:textId="77777777" w:rsidR="00D5617B" w:rsidRDefault="00D5617B" w:rsidP="00D5617B">
      <w:pPr>
        <w:pStyle w:val="references"/>
      </w:pPr>
      <w:r>
        <w:t>Monagi H. Alkinani, Wazir Zada Khan, Quratulain Arshad,</w:t>
      </w:r>
      <w:r>
        <w:rPr>
          <w:spacing w:val="40"/>
        </w:rPr>
        <w:t xml:space="preserve"> </w:t>
      </w:r>
      <w:r>
        <w:t>Mudassar Raza, "HSDDD: A Hybrid Scheme for the</w:t>
      </w:r>
      <w:r>
        <w:rPr>
          <w:spacing w:val="40"/>
        </w:rPr>
        <w:t xml:space="preserve"> </w:t>
      </w:r>
      <w:r>
        <w:t>Detection of Distracted Driving through Fusion of Deep</w:t>
      </w:r>
      <w:r>
        <w:rPr>
          <w:spacing w:val="40"/>
        </w:rPr>
        <w:t xml:space="preserve"> </w:t>
      </w:r>
      <w:r>
        <w:t>Learning and Handcrafted Features," Sensors, vol. 22,</w:t>
      </w:r>
      <w:r>
        <w:rPr>
          <w:spacing w:val="40"/>
        </w:rPr>
        <w:t xml:space="preserve"> </w:t>
      </w:r>
      <w:r>
        <w:t>Issue:5, p. 1864, February 2022.</w:t>
      </w:r>
    </w:p>
    <w:p w14:paraId="7300F1C0" w14:textId="77777777" w:rsidR="00D5617B" w:rsidRDefault="00D5617B" w:rsidP="00D5617B">
      <w:pPr>
        <w:pStyle w:val="references"/>
      </w:pPr>
      <w:r>
        <w:t>Deepthi M. Pisharody, Binu P. Chacko, K.P. Mohamed</w:t>
      </w:r>
      <w:r>
        <w:rPr>
          <w:spacing w:val="40"/>
        </w:rPr>
        <w:t xml:space="preserve"> </w:t>
      </w:r>
      <w:r>
        <w:t>Basheer,</w:t>
      </w:r>
      <w:r>
        <w:rPr>
          <w:spacing w:val="-2"/>
        </w:rPr>
        <w:t xml:space="preserve"> </w:t>
      </w:r>
      <w:r>
        <w:t>"Driver</w:t>
      </w:r>
      <w:r>
        <w:rPr>
          <w:spacing w:val="-3"/>
        </w:rPr>
        <w:t xml:space="preserve"> </w:t>
      </w:r>
      <w:r>
        <w:t>distraction</w:t>
      </w:r>
      <w:r>
        <w:rPr>
          <w:spacing w:val="-3"/>
        </w:rPr>
        <w:t xml:space="preserve"> </w:t>
      </w:r>
      <w:r>
        <w:t>detection</w:t>
      </w:r>
      <w:r>
        <w:rPr>
          <w:spacing w:val="-3"/>
        </w:rPr>
        <w:t xml:space="preserve"> </w:t>
      </w:r>
      <w:r>
        <w:t>using</w:t>
      </w:r>
      <w:r>
        <w:rPr>
          <w:spacing w:val="-3"/>
        </w:rPr>
        <w:t xml:space="preserve"> </w:t>
      </w:r>
      <w:r>
        <w:t>machine</w:t>
      </w:r>
      <w:r>
        <w:rPr>
          <w:spacing w:val="-3"/>
        </w:rPr>
        <w:t xml:space="preserve"> </w:t>
      </w:r>
      <w:r>
        <w:t>learning</w:t>
      </w:r>
      <w:r>
        <w:rPr>
          <w:spacing w:val="40"/>
        </w:rPr>
        <w:t xml:space="preserve"> </w:t>
      </w:r>
      <w:r>
        <w:t>techniques,"</w:t>
      </w:r>
      <w:r>
        <w:rPr>
          <w:spacing w:val="-1"/>
        </w:rPr>
        <w:t xml:space="preserve"> </w:t>
      </w:r>
      <w:r>
        <w:t>Materials</w:t>
      </w:r>
      <w:r>
        <w:rPr>
          <w:spacing w:val="-2"/>
        </w:rPr>
        <w:t xml:space="preserve"> </w:t>
      </w:r>
      <w:r>
        <w:t>today, Proceedings,</w:t>
      </w:r>
      <w:r>
        <w:rPr>
          <w:spacing w:val="-1"/>
        </w:rPr>
        <w:t xml:space="preserve"> </w:t>
      </w:r>
      <w:r>
        <w:t>vol.</w:t>
      </w:r>
      <w:r>
        <w:rPr>
          <w:spacing w:val="-1"/>
        </w:rPr>
        <w:t xml:space="preserve"> </w:t>
      </w:r>
      <w:r>
        <w:t>58,</w:t>
      </w:r>
      <w:r>
        <w:rPr>
          <w:spacing w:val="-1"/>
        </w:rPr>
        <w:t xml:space="preserve"> </w:t>
      </w:r>
      <w:r>
        <w:t>part</w:t>
      </w:r>
      <w:r>
        <w:rPr>
          <w:spacing w:val="-1"/>
        </w:rPr>
        <w:t xml:space="preserve"> </w:t>
      </w:r>
      <w:r>
        <w:t>1,</w:t>
      </w:r>
      <w:r>
        <w:rPr>
          <w:spacing w:val="-3"/>
        </w:rPr>
        <w:t xml:space="preserve"> </w:t>
      </w:r>
      <w:r>
        <w:t>pp.</w:t>
      </w:r>
      <w:r>
        <w:rPr>
          <w:spacing w:val="40"/>
        </w:rPr>
        <w:t xml:space="preserve"> </w:t>
      </w:r>
      <w:r>
        <w:t>251-255, February 2022.</w:t>
      </w:r>
    </w:p>
    <w:p w14:paraId="06473D60" w14:textId="77777777" w:rsidR="00D5617B" w:rsidRDefault="00D5617B" w:rsidP="00D5617B">
      <w:pPr>
        <w:pStyle w:val="references"/>
      </w:pPr>
      <w:r>
        <w:t>Y. Yao, X. Zhao, H. Du, Y. Zhang and J. Rong,</w:t>
      </w:r>
      <w:r>
        <w:rPr>
          <w:spacing w:val="40"/>
        </w:rPr>
        <w:t xml:space="preserve"> </w:t>
      </w:r>
      <w:r>
        <w:t>"Classification of distracted driving based on visual features</w:t>
      </w:r>
      <w:r>
        <w:rPr>
          <w:spacing w:val="40"/>
        </w:rPr>
        <w:t xml:space="preserve"> </w:t>
      </w:r>
      <w:r>
        <w:t>and behavior data using a random forest method" in</w:t>
      </w:r>
      <w:r>
        <w:rPr>
          <w:spacing w:val="40"/>
        </w:rPr>
        <w:t xml:space="preserve"> </w:t>
      </w:r>
      <w:r>
        <w:t>Transportation Research Record: J. Trans. Res. Board, Sep.</w:t>
      </w:r>
      <w:r>
        <w:rPr>
          <w:spacing w:val="40"/>
        </w:rPr>
        <w:t xml:space="preserve"> </w:t>
      </w:r>
      <w:r>
        <w:rPr>
          <w:spacing w:val="-2"/>
        </w:rPr>
        <w:t>2018.</w:t>
      </w:r>
    </w:p>
    <w:p w14:paraId="04EA91D1" w14:textId="72B22213" w:rsidR="00D5617B" w:rsidRDefault="00D5617B" w:rsidP="00D5617B">
      <w:pPr>
        <w:pStyle w:val="references"/>
      </w:pPr>
      <w:r>
        <w:t>K.</w:t>
      </w:r>
      <w:r>
        <w:rPr>
          <w:spacing w:val="8"/>
        </w:rPr>
        <w:t xml:space="preserve"> </w:t>
      </w:r>
      <w:r>
        <w:t>Sengupta,</w:t>
      </w:r>
      <w:r>
        <w:rPr>
          <w:spacing w:val="10"/>
        </w:rPr>
        <w:t xml:space="preserve"> </w:t>
      </w:r>
      <w:r>
        <w:t>A.</w:t>
      </w:r>
      <w:r>
        <w:rPr>
          <w:spacing w:val="11"/>
        </w:rPr>
        <w:t xml:space="preserve"> </w:t>
      </w:r>
      <w:r>
        <w:t>Srivastava,</w:t>
      </w:r>
      <w:r>
        <w:rPr>
          <w:spacing w:val="12"/>
        </w:rPr>
        <w:t xml:space="preserve"> </w:t>
      </w:r>
      <w:r>
        <w:t>S.</w:t>
      </w:r>
      <w:r>
        <w:rPr>
          <w:spacing w:val="11"/>
        </w:rPr>
        <w:t xml:space="preserve"> </w:t>
      </w:r>
      <w:r>
        <w:t>Shreyansh,</w:t>
      </w:r>
      <w:r>
        <w:rPr>
          <w:spacing w:val="10"/>
        </w:rPr>
        <w:t xml:space="preserve"> </w:t>
      </w:r>
      <w:r>
        <w:t>S.</w:t>
      </w:r>
      <w:r>
        <w:rPr>
          <w:spacing w:val="8"/>
        </w:rPr>
        <w:t xml:space="preserve"> </w:t>
      </w:r>
      <w:r>
        <w:t>Aggarwal,</w:t>
      </w:r>
      <w:r>
        <w:rPr>
          <w:spacing w:val="12"/>
        </w:rPr>
        <w:t xml:space="preserve"> </w:t>
      </w:r>
      <w:r>
        <w:rPr>
          <w:spacing w:val="-5"/>
        </w:rPr>
        <w:t>and</w:t>
      </w:r>
      <w:r>
        <w:t xml:space="preserve"> V. N. Kumar, 'Driver sleep detection: A new and accurate</w:t>
      </w:r>
      <w:r w:rsidRPr="00D5617B">
        <w:rPr>
          <w:spacing w:val="40"/>
        </w:rPr>
        <w:t xml:space="preserve"> </w:t>
      </w:r>
      <w:r>
        <w:t>approach,' in Proc. Innov. Power Adv. Comput. Technol. (i-</w:t>
      </w:r>
      <w:r w:rsidRPr="00D5617B">
        <w:rPr>
          <w:spacing w:val="40"/>
        </w:rPr>
        <w:t xml:space="preserve"> </w:t>
      </w:r>
      <w:r>
        <w:t>PACT), pp. 1–7, 2021.</w:t>
      </w:r>
    </w:p>
    <w:p w14:paraId="35E8AA03" w14:textId="77777777" w:rsidR="00D5617B" w:rsidRDefault="00D5617B" w:rsidP="00D5617B">
      <w:pPr>
        <w:pStyle w:val="references"/>
      </w:pPr>
      <w:r>
        <w:t>K Sudheevar Reddy, Kiran N Deshmukh, Lokesh M, Prathik</w:t>
      </w:r>
      <w:r>
        <w:rPr>
          <w:spacing w:val="40"/>
        </w:rPr>
        <w:t xml:space="preserve"> </w:t>
      </w:r>
      <w:r>
        <w:t>Raj RC, Dr. Kavitha KS, "Deep Learning Approaches to</w:t>
      </w:r>
      <w:r>
        <w:rPr>
          <w:spacing w:val="40"/>
        </w:rPr>
        <w:t xml:space="preserve"> </w:t>
      </w:r>
      <w:r>
        <w:t>Detect Distracted Driver Activities: A Survey", International</w:t>
      </w:r>
      <w:r>
        <w:rPr>
          <w:spacing w:val="40"/>
        </w:rPr>
        <w:t xml:space="preserve"> </w:t>
      </w:r>
      <w:r>
        <w:t>Journal for Research in Applied Science &amp; Engineering</w:t>
      </w:r>
      <w:r>
        <w:rPr>
          <w:spacing w:val="40"/>
        </w:rPr>
        <w:t xml:space="preserve"> </w:t>
      </w:r>
      <w:r>
        <w:t>Technology, vol. 11, Issue:2, pp. 1074-1082, February 2023.</w:t>
      </w:r>
    </w:p>
    <w:p w14:paraId="39CEF993" w14:textId="77777777" w:rsidR="00D5617B" w:rsidRDefault="00D5617B" w:rsidP="00D5617B">
      <w:pPr>
        <w:pStyle w:val="references"/>
      </w:pPr>
      <w:r>
        <w:t>T.</w:t>
      </w:r>
      <w:r>
        <w:rPr>
          <w:spacing w:val="-1"/>
        </w:rPr>
        <w:t xml:space="preserve"> </w:t>
      </w:r>
      <w:r>
        <w:t>Liu,</w:t>
      </w:r>
      <w:r>
        <w:rPr>
          <w:spacing w:val="-2"/>
        </w:rPr>
        <w:t xml:space="preserve"> </w:t>
      </w:r>
      <w:r>
        <w:t>Y.</w:t>
      </w:r>
      <w:r>
        <w:rPr>
          <w:spacing w:val="-2"/>
        </w:rPr>
        <w:t xml:space="preserve"> </w:t>
      </w:r>
      <w:r>
        <w:t>Yang,</w:t>
      </w:r>
      <w:r>
        <w:rPr>
          <w:spacing w:val="-2"/>
        </w:rPr>
        <w:t xml:space="preserve"> </w:t>
      </w:r>
      <w:r>
        <w:t>G.</w:t>
      </w:r>
      <w:r>
        <w:rPr>
          <w:spacing w:val="-2"/>
        </w:rPr>
        <w:t xml:space="preserve"> </w:t>
      </w:r>
      <w:r>
        <w:t>-B.</w:t>
      </w:r>
      <w:r>
        <w:rPr>
          <w:spacing w:val="-2"/>
        </w:rPr>
        <w:t xml:space="preserve"> </w:t>
      </w:r>
      <w:r>
        <w:t>Huang,</w:t>
      </w:r>
      <w:r>
        <w:rPr>
          <w:spacing w:val="-2"/>
        </w:rPr>
        <w:t xml:space="preserve"> </w:t>
      </w:r>
      <w:r>
        <w:t>Y.</w:t>
      </w:r>
      <w:r>
        <w:rPr>
          <w:spacing w:val="-2"/>
        </w:rPr>
        <w:t xml:space="preserve"> </w:t>
      </w:r>
      <w:r>
        <w:t>K.</w:t>
      </w:r>
      <w:r>
        <w:rPr>
          <w:spacing w:val="-5"/>
        </w:rPr>
        <w:t xml:space="preserve"> </w:t>
      </w:r>
      <w:r>
        <w:t>Yeo</w:t>
      </w:r>
      <w:r>
        <w:rPr>
          <w:spacing w:val="-4"/>
        </w:rPr>
        <w:t xml:space="preserve"> </w:t>
      </w:r>
      <w:r>
        <w:t>and</w:t>
      </w:r>
      <w:r>
        <w:rPr>
          <w:spacing w:val="-2"/>
        </w:rPr>
        <w:t xml:space="preserve"> </w:t>
      </w:r>
      <w:r>
        <w:t>Z.</w:t>
      </w:r>
      <w:r>
        <w:rPr>
          <w:spacing w:val="-2"/>
        </w:rPr>
        <w:t xml:space="preserve"> </w:t>
      </w:r>
      <w:r>
        <w:t>Lin,</w:t>
      </w:r>
      <w:r>
        <w:rPr>
          <w:spacing w:val="-2"/>
        </w:rPr>
        <w:t xml:space="preserve"> </w:t>
      </w:r>
      <w:r>
        <w:t>"Driver</w:t>
      </w:r>
      <w:r>
        <w:rPr>
          <w:spacing w:val="40"/>
        </w:rPr>
        <w:t xml:space="preserve"> </w:t>
      </w:r>
      <w:r>
        <w:t>Distraction Detection Using Semi-Supervised Machine</w:t>
      </w:r>
      <w:r>
        <w:rPr>
          <w:spacing w:val="40"/>
        </w:rPr>
        <w:t xml:space="preserve"> </w:t>
      </w:r>
      <w:r>
        <w:t>Learning,"</w:t>
      </w:r>
      <w:r>
        <w:rPr>
          <w:spacing w:val="-7"/>
        </w:rPr>
        <w:t xml:space="preserve"> </w:t>
      </w:r>
      <w:r>
        <w:t>in</w:t>
      </w:r>
      <w:r>
        <w:rPr>
          <w:spacing w:val="-5"/>
        </w:rPr>
        <w:t xml:space="preserve"> </w:t>
      </w:r>
      <w:r>
        <w:t>IEEE</w:t>
      </w:r>
      <w:r>
        <w:rPr>
          <w:spacing w:val="-3"/>
        </w:rPr>
        <w:t xml:space="preserve"> </w:t>
      </w:r>
      <w:r>
        <w:t>Transactions</w:t>
      </w:r>
      <w:r>
        <w:rPr>
          <w:spacing w:val="-6"/>
        </w:rPr>
        <w:t xml:space="preserve"> </w:t>
      </w:r>
      <w:r>
        <w:t>on</w:t>
      </w:r>
      <w:r>
        <w:rPr>
          <w:spacing w:val="-5"/>
        </w:rPr>
        <w:t xml:space="preserve"> </w:t>
      </w:r>
      <w:r>
        <w:t>Intelligent</w:t>
      </w:r>
      <w:r>
        <w:rPr>
          <w:spacing w:val="-3"/>
        </w:rPr>
        <w:t xml:space="preserve"> </w:t>
      </w:r>
      <w:r>
        <w:t>Transportation</w:t>
      </w:r>
      <w:r>
        <w:rPr>
          <w:spacing w:val="40"/>
        </w:rPr>
        <w:t xml:space="preserve"> </w:t>
      </w:r>
      <w:r>
        <w:t>Systems, April 2016 .</w:t>
      </w:r>
    </w:p>
    <w:p w14:paraId="544956FD" w14:textId="77777777" w:rsidR="00D5617B" w:rsidRDefault="00D5617B" w:rsidP="00D5617B">
      <w:pPr>
        <w:pStyle w:val="references"/>
      </w:pPr>
      <w:r>
        <w:t>K. Seshadri, F. Juefei-Xu, D. K. Pal, M. Savvides, and C. P.</w:t>
      </w:r>
      <w:r>
        <w:rPr>
          <w:spacing w:val="40"/>
        </w:rPr>
        <w:t xml:space="preserve"> </w:t>
      </w:r>
      <w:r>
        <w:t>Thor, "Driver cell phone usage detection on strategic</w:t>
      </w:r>
      <w:r>
        <w:rPr>
          <w:spacing w:val="40"/>
        </w:rPr>
        <w:t xml:space="preserve"> </w:t>
      </w:r>
      <w:r>
        <w:t>highway research program (SHRP2) face view videos," in</w:t>
      </w:r>
      <w:r>
        <w:rPr>
          <w:spacing w:val="40"/>
        </w:rPr>
        <w:t xml:space="preserve"> </w:t>
      </w:r>
      <w:r>
        <w:t>Proc. IEEE Conf. Comput. Vis. Pattern Recognit. Workshops</w:t>
      </w:r>
      <w:r>
        <w:rPr>
          <w:spacing w:val="40"/>
        </w:rPr>
        <w:t xml:space="preserve"> </w:t>
      </w:r>
      <w:r>
        <w:t>(CVPRW), pp. 35–43, Jun. 2015.</w:t>
      </w:r>
    </w:p>
    <w:p w14:paraId="1C9B18E8" w14:textId="77777777" w:rsidR="00D5617B" w:rsidRDefault="00D5617B" w:rsidP="00D5617B">
      <w:pPr>
        <w:pStyle w:val="references"/>
      </w:pPr>
      <w:r>
        <w:t>K. Roy, "Unsupervised sparse, nonnegative, low rank</w:t>
      </w:r>
      <w:r>
        <w:rPr>
          <w:spacing w:val="40"/>
        </w:rPr>
        <w:t xml:space="preserve"> </w:t>
      </w:r>
      <w:r>
        <w:t>dictionary learning for detection of driver cell phone usage,"</w:t>
      </w:r>
      <w:r>
        <w:rPr>
          <w:spacing w:val="40"/>
        </w:rPr>
        <w:t xml:space="preserve"> </w:t>
      </w:r>
      <w:r>
        <w:t>IEEE Trans. Intell. Transp. Syst., vol. 23, no. 10, pp. 18200–</w:t>
      </w:r>
      <w:r>
        <w:rPr>
          <w:spacing w:val="40"/>
        </w:rPr>
        <w:t xml:space="preserve"> </w:t>
      </w:r>
      <w:r>
        <w:t>18209, Oct. 2022.</w:t>
      </w:r>
    </w:p>
    <w:p w14:paraId="05172C77" w14:textId="77777777" w:rsidR="00D5617B" w:rsidRDefault="00D5617B" w:rsidP="00D5617B">
      <w:pPr>
        <w:pStyle w:val="references"/>
      </w:pPr>
      <w:r>
        <w:t>Yaman Albadwai, Maen Takruri and Mohammed Awad, "A</w:t>
      </w:r>
      <w:r>
        <w:rPr>
          <w:spacing w:val="40"/>
        </w:rPr>
        <w:t xml:space="preserve"> </w:t>
      </w:r>
      <w:r>
        <w:t>Review of Recent Developments in Driver Drowsiness</w:t>
      </w:r>
      <w:r>
        <w:rPr>
          <w:spacing w:val="40"/>
        </w:rPr>
        <w:t xml:space="preserve"> </w:t>
      </w:r>
      <w:r>
        <w:t>Detection Systems", 2022.</w:t>
      </w:r>
    </w:p>
    <w:p w14:paraId="65117CD6" w14:textId="77777777" w:rsidR="00D5617B" w:rsidRDefault="00D5617B" w:rsidP="00D5617B">
      <w:pPr>
        <w:pStyle w:val="references"/>
      </w:pPr>
      <w:r>
        <w:t>Yulan Liang,</w:t>
      </w:r>
      <w:r>
        <w:rPr>
          <w:spacing w:val="-1"/>
        </w:rPr>
        <w:t xml:space="preserve"> </w:t>
      </w:r>
      <w:r>
        <w:t>Michelle L. Reyes and</w:t>
      </w:r>
      <w:r>
        <w:rPr>
          <w:spacing w:val="-3"/>
        </w:rPr>
        <w:t xml:space="preserve"> </w:t>
      </w:r>
      <w:r>
        <w:t>John D Lee, "Real-Time</w:t>
      </w:r>
      <w:r>
        <w:rPr>
          <w:spacing w:val="40"/>
        </w:rPr>
        <w:t xml:space="preserve"> </w:t>
      </w:r>
      <w:r>
        <w:t>Detection of Driver Cognitive Distraction Using Support</w:t>
      </w:r>
      <w:r>
        <w:rPr>
          <w:spacing w:val="40"/>
        </w:rPr>
        <w:t xml:space="preserve"> </w:t>
      </w:r>
      <w:r>
        <w:t>Vector Machines," IEEE Transactions on Intelligent</w:t>
      </w:r>
      <w:r>
        <w:rPr>
          <w:spacing w:val="40"/>
        </w:rPr>
        <w:t xml:space="preserve"> </w:t>
      </w:r>
      <w:r>
        <w:t>Transportation Systems, vol. 8, Issue:2, pp. 340-350, July</w:t>
      </w:r>
      <w:r>
        <w:rPr>
          <w:spacing w:val="40"/>
        </w:rPr>
        <w:t xml:space="preserve"> </w:t>
      </w:r>
      <w:r>
        <w:rPr>
          <w:spacing w:val="-2"/>
        </w:rPr>
        <w:t>2007.</w:t>
      </w:r>
    </w:p>
    <w:p w14:paraId="6AEF1301" w14:textId="77777777" w:rsidR="00D5617B" w:rsidRDefault="00D5617B" w:rsidP="00D5617B">
      <w:pPr>
        <w:pStyle w:val="references"/>
      </w:pPr>
      <w:r>
        <w:lastRenderedPageBreak/>
        <w:t>Y. Xing, C. Lv, H. Wang, D. Cao, E. Velenis, and F. Y.</w:t>
      </w:r>
      <w:r>
        <w:rPr>
          <w:spacing w:val="40"/>
        </w:rPr>
        <w:t xml:space="preserve"> </w:t>
      </w:r>
      <w:r>
        <w:t>Wang,</w:t>
      </w:r>
      <w:r>
        <w:rPr>
          <w:spacing w:val="-2"/>
        </w:rPr>
        <w:t xml:space="preserve"> </w:t>
      </w:r>
      <w:r>
        <w:t>"Driver</w:t>
      </w:r>
      <w:r>
        <w:rPr>
          <w:spacing w:val="-1"/>
        </w:rPr>
        <w:t xml:space="preserve"> </w:t>
      </w:r>
      <w:r>
        <w:t>activity</w:t>
      </w:r>
      <w:r>
        <w:rPr>
          <w:spacing w:val="-6"/>
        </w:rPr>
        <w:t xml:space="preserve"> </w:t>
      </w:r>
      <w:r>
        <w:t>recognition for</w:t>
      </w:r>
      <w:r>
        <w:rPr>
          <w:spacing w:val="-3"/>
        </w:rPr>
        <w:t xml:space="preserve"> </w:t>
      </w:r>
      <w:r>
        <w:t>intelligent</w:t>
      </w:r>
      <w:r>
        <w:rPr>
          <w:spacing w:val="-2"/>
        </w:rPr>
        <w:t xml:space="preserve"> </w:t>
      </w:r>
      <w:r>
        <w:t>vehicles:</w:t>
      </w:r>
      <w:r>
        <w:rPr>
          <w:spacing w:val="-2"/>
        </w:rPr>
        <w:t xml:space="preserve"> </w:t>
      </w:r>
      <w:r>
        <w:t>A</w:t>
      </w:r>
      <w:r>
        <w:rPr>
          <w:spacing w:val="40"/>
        </w:rPr>
        <w:t xml:space="preserve"> </w:t>
      </w:r>
      <w:r>
        <w:t>deep learning</w:t>
      </w:r>
      <w:r>
        <w:rPr>
          <w:spacing w:val="-4"/>
        </w:rPr>
        <w:t xml:space="preserve"> </w:t>
      </w:r>
      <w:r>
        <w:t>approach," IEEE Trans.</w:t>
      </w:r>
      <w:r>
        <w:rPr>
          <w:spacing w:val="-2"/>
        </w:rPr>
        <w:t xml:space="preserve"> </w:t>
      </w:r>
      <w:r>
        <w:t>Veh.</w:t>
      </w:r>
      <w:r>
        <w:rPr>
          <w:spacing w:val="-2"/>
        </w:rPr>
        <w:t xml:space="preserve"> </w:t>
      </w:r>
      <w:r>
        <w:t>Technol.,</w:t>
      </w:r>
      <w:r>
        <w:rPr>
          <w:spacing w:val="-2"/>
        </w:rPr>
        <w:t xml:space="preserve"> </w:t>
      </w:r>
      <w:r>
        <w:t>vol. 68,</w:t>
      </w:r>
      <w:r>
        <w:rPr>
          <w:spacing w:val="40"/>
        </w:rPr>
        <w:t xml:space="preserve"> </w:t>
      </w:r>
      <w:r>
        <w:t>no. 6, pp. 5379–5390, June 2019.</w:t>
      </w:r>
    </w:p>
    <w:p w14:paraId="70B8F177" w14:textId="77777777" w:rsidR="00D5617B" w:rsidRDefault="00D5617B" w:rsidP="00D5617B">
      <w:pPr>
        <w:pStyle w:val="references"/>
      </w:pPr>
      <w:r>
        <w:t>Muhammad Saiful Haqem Saiful</w:t>
      </w:r>
      <w:r>
        <w:rPr>
          <w:spacing w:val="-1"/>
        </w:rPr>
        <w:t xml:space="preserve"> </w:t>
      </w:r>
      <w:r>
        <w:t>Bahari, Lucyantie</w:t>
      </w:r>
      <w:r>
        <w:rPr>
          <w:spacing w:val="-2"/>
        </w:rPr>
        <w:t xml:space="preserve"> </w:t>
      </w:r>
      <w:r>
        <w:t>Mazalan,</w:t>
      </w:r>
      <w:r>
        <w:rPr>
          <w:spacing w:val="40"/>
        </w:rPr>
        <w:t xml:space="preserve"> </w:t>
      </w:r>
      <w:r>
        <w:t>"Distracted Driver Detection Using Deep Learning", Proc.</w:t>
      </w:r>
      <w:r>
        <w:rPr>
          <w:spacing w:val="40"/>
        </w:rPr>
        <w:t xml:space="preserve"> </w:t>
      </w:r>
      <w:r>
        <w:t>IEEE 18th International Colloquium on Signal Processing &amp;</w:t>
      </w:r>
      <w:r>
        <w:rPr>
          <w:spacing w:val="40"/>
        </w:rPr>
        <w:t xml:space="preserve"> </w:t>
      </w:r>
      <w:r>
        <w:t>Applications (CSPA), May 12-12, 2022.</w:t>
      </w:r>
    </w:p>
    <w:p w14:paraId="021455D9" w14:textId="77777777" w:rsidR="00D5617B" w:rsidRDefault="00D5617B" w:rsidP="00D5617B">
      <w:pPr>
        <w:pStyle w:val="references"/>
      </w:pPr>
      <w:r>
        <w:t>Abeer.</w:t>
      </w:r>
      <w:r>
        <w:rPr>
          <w:spacing w:val="-1"/>
        </w:rPr>
        <w:t xml:space="preserve"> </w:t>
      </w:r>
      <w:r>
        <w:t>A.</w:t>
      </w:r>
      <w:r>
        <w:rPr>
          <w:spacing w:val="-1"/>
        </w:rPr>
        <w:t xml:space="preserve"> </w:t>
      </w:r>
      <w:r>
        <w:t>Aljohani,</w:t>
      </w:r>
      <w:r>
        <w:rPr>
          <w:spacing w:val="-3"/>
        </w:rPr>
        <w:t xml:space="preserve"> </w:t>
      </w:r>
      <w:r>
        <w:t>"Real-time</w:t>
      </w:r>
      <w:r>
        <w:rPr>
          <w:spacing w:val="-4"/>
        </w:rPr>
        <w:t xml:space="preserve"> </w:t>
      </w:r>
      <w:r>
        <w:t>driver</w:t>
      </w:r>
      <w:r>
        <w:rPr>
          <w:spacing w:val="-2"/>
        </w:rPr>
        <w:t xml:space="preserve"> </w:t>
      </w:r>
      <w:r>
        <w:t>distraction</w:t>
      </w:r>
      <w:r>
        <w:rPr>
          <w:spacing w:val="-2"/>
        </w:rPr>
        <w:t xml:space="preserve"> </w:t>
      </w:r>
      <w:r>
        <w:t>recognition:</w:t>
      </w:r>
      <w:r>
        <w:rPr>
          <w:spacing w:val="40"/>
        </w:rPr>
        <w:t xml:space="preserve"> </w:t>
      </w:r>
      <w:r>
        <w:t>A hybrid genetic deep network-based approach," Alexandria</w:t>
      </w:r>
      <w:r>
        <w:rPr>
          <w:spacing w:val="40"/>
        </w:rPr>
        <w:t xml:space="preserve"> </w:t>
      </w:r>
      <w:r>
        <w:t>Engineering Journal, vol. 66, pp. 377-389, March 2023.</w:t>
      </w:r>
    </w:p>
    <w:p w14:paraId="612E23CC" w14:textId="77777777" w:rsidR="00D5617B" w:rsidRDefault="00D5617B" w:rsidP="00D5617B">
      <w:pPr>
        <w:pStyle w:val="references"/>
      </w:pPr>
      <w:r>
        <w:t>J. Hu, "Automated detection of driver fatigue based on</w:t>
      </w:r>
      <w:r>
        <w:rPr>
          <w:spacing w:val="40"/>
        </w:rPr>
        <w:t xml:space="preserve"> </w:t>
      </w:r>
      <w:r>
        <w:t>AdaBoost classifier with EEG signals,' Frontiers Comput.</w:t>
      </w:r>
      <w:r>
        <w:rPr>
          <w:spacing w:val="40"/>
        </w:rPr>
        <w:t xml:space="preserve"> </w:t>
      </w:r>
      <w:r>
        <w:t>Neurosci., vol. 11, p. 72, Aug. 2017.</w:t>
      </w:r>
    </w:p>
    <w:p w14:paraId="42202B45" w14:textId="77777777" w:rsidR="00D5617B" w:rsidRDefault="00D5617B" w:rsidP="00D5617B">
      <w:pPr>
        <w:pStyle w:val="references"/>
      </w:pPr>
      <w:r>
        <w:t>F. Tango and M. Botta, "Real-time detection system of</w:t>
      </w:r>
      <w:r>
        <w:rPr>
          <w:spacing w:val="80"/>
        </w:rPr>
        <w:t xml:space="preserve"> </w:t>
      </w:r>
      <w:r>
        <w:t>driver distraction using machine learning," IEEE Trans.</w:t>
      </w:r>
      <w:r>
        <w:rPr>
          <w:spacing w:val="40"/>
        </w:rPr>
        <w:t xml:space="preserve"> </w:t>
      </w:r>
      <w:r>
        <w:t>Intell. Transp. Syst., vol. 14, no. 2, pp. 894–905, June 2013.</w:t>
      </w:r>
    </w:p>
    <w:p w14:paraId="2124C6D4" w14:textId="477D0A85" w:rsidR="00D5617B" w:rsidRDefault="00D5617B" w:rsidP="00D5617B">
      <w:pPr>
        <w:pStyle w:val="references"/>
      </w:pPr>
      <w:r>
        <w:t>H. M. Eraqi, Y. Abouelnaga, M. H. Saad, and M. N.</w:t>
      </w:r>
      <w:r>
        <w:rPr>
          <w:spacing w:val="40"/>
        </w:rPr>
        <w:t xml:space="preserve"> </w:t>
      </w:r>
      <w:r>
        <w:t>Moustafa,</w:t>
      </w:r>
      <w:r>
        <w:rPr>
          <w:spacing w:val="-5"/>
        </w:rPr>
        <w:t xml:space="preserve"> </w:t>
      </w:r>
      <w:r>
        <w:t>"Driver</w:t>
      </w:r>
      <w:r>
        <w:rPr>
          <w:spacing w:val="-7"/>
        </w:rPr>
        <w:t xml:space="preserve"> </w:t>
      </w:r>
      <w:r>
        <w:t>distraction</w:t>
      </w:r>
      <w:r>
        <w:rPr>
          <w:spacing w:val="-5"/>
        </w:rPr>
        <w:t xml:space="preserve"> </w:t>
      </w:r>
      <w:r>
        <w:t>identification</w:t>
      </w:r>
      <w:r>
        <w:rPr>
          <w:spacing w:val="-5"/>
        </w:rPr>
        <w:t xml:space="preserve"> </w:t>
      </w:r>
      <w:r>
        <w:t>with</w:t>
      </w:r>
      <w:r>
        <w:rPr>
          <w:spacing w:val="-5"/>
        </w:rPr>
        <w:t xml:space="preserve"> </w:t>
      </w:r>
      <w:r>
        <w:t>an</w:t>
      </w:r>
      <w:r>
        <w:rPr>
          <w:spacing w:val="-5"/>
        </w:rPr>
        <w:t xml:space="preserve"> </w:t>
      </w:r>
      <w:r>
        <w:t>ensemble</w:t>
      </w:r>
      <w:r>
        <w:rPr>
          <w:spacing w:val="40"/>
        </w:rPr>
        <w:t xml:space="preserve"> </w:t>
      </w:r>
      <w:r>
        <w:t>of</w:t>
      </w:r>
      <w:r>
        <w:rPr>
          <w:spacing w:val="-2"/>
        </w:rPr>
        <w:t xml:space="preserve"> </w:t>
      </w:r>
      <w:r>
        <w:t>convolutional</w:t>
      </w:r>
      <w:r>
        <w:rPr>
          <w:spacing w:val="-3"/>
        </w:rPr>
        <w:t xml:space="preserve"> </w:t>
      </w:r>
      <w:r>
        <w:t>neural</w:t>
      </w:r>
      <w:r>
        <w:rPr>
          <w:spacing w:val="-5"/>
        </w:rPr>
        <w:t xml:space="preserve"> </w:t>
      </w:r>
      <w:r>
        <w:t>networks,'</w:t>
      </w:r>
      <w:r>
        <w:rPr>
          <w:spacing w:val="-2"/>
        </w:rPr>
        <w:t xml:space="preserve"> </w:t>
      </w:r>
      <w:r>
        <w:t>J.</w:t>
      </w:r>
      <w:r>
        <w:rPr>
          <w:spacing w:val="-1"/>
        </w:rPr>
        <w:t xml:space="preserve"> </w:t>
      </w:r>
      <w:r>
        <w:t>Adv.</w:t>
      </w:r>
      <w:r>
        <w:rPr>
          <w:spacing w:val="-1"/>
        </w:rPr>
        <w:t xml:space="preserve"> </w:t>
      </w:r>
      <w:r>
        <w:t>Transp.,</w:t>
      </w:r>
      <w:r>
        <w:rPr>
          <w:spacing w:val="-1"/>
        </w:rPr>
        <w:t xml:space="preserve"> </w:t>
      </w:r>
      <w:r>
        <w:t>vol.</w:t>
      </w:r>
      <w:r>
        <w:rPr>
          <w:spacing w:val="-1"/>
        </w:rPr>
        <w:t xml:space="preserve"> </w:t>
      </w:r>
      <w:r>
        <w:t>2019, pp.</w:t>
      </w:r>
      <w:r w:rsidRPr="00D5617B">
        <w:rPr>
          <w:spacing w:val="-8"/>
        </w:rPr>
        <w:t xml:space="preserve"> </w:t>
      </w:r>
      <w:r>
        <w:t>1–12,</w:t>
      </w:r>
      <w:r w:rsidRPr="00D5617B">
        <w:rPr>
          <w:spacing w:val="-6"/>
        </w:rPr>
        <w:t xml:space="preserve"> </w:t>
      </w:r>
      <w:r>
        <w:t>Feb.</w:t>
      </w:r>
      <w:r w:rsidRPr="00D5617B">
        <w:rPr>
          <w:spacing w:val="-3"/>
        </w:rPr>
        <w:t xml:space="preserve"> </w:t>
      </w:r>
      <w:r w:rsidRPr="00D5617B">
        <w:rPr>
          <w:spacing w:val="-2"/>
        </w:rPr>
        <w:t>2019.</w:t>
      </w:r>
    </w:p>
    <w:p w14:paraId="7EC22C4A" w14:textId="799BAF03" w:rsidR="00D5617B" w:rsidRPr="00D5617B" w:rsidRDefault="00D5617B" w:rsidP="00D5617B">
      <w:pPr>
        <w:pStyle w:val="references"/>
      </w:pPr>
      <w:r w:rsidRPr="00D5617B">
        <w:t>M. D. Hssayeni, S. Saxena, R. Ptucha, and A. Savakis,</w:t>
      </w:r>
      <w:r w:rsidRPr="00D5617B">
        <w:rPr>
          <w:spacing w:val="40"/>
        </w:rPr>
        <w:t xml:space="preserve"> </w:t>
      </w:r>
      <w:r w:rsidRPr="00D5617B">
        <w:t>'Distracted driver detection: Deep learning vs handcrafted</w:t>
      </w:r>
      <w:r>
        <w:t xml:space="preserve"> </w:t>
      </w:r>
      <w:r w:rsidRPr="00D5617B">
        <w:rPr>
          <w:spacing w:val="-2"/>
        </w:rPr>
        <w:t>2017.</w:t>
      </w:r>
    </w:p>
    <w:p w14:paraId="7A2A0CDD" w14:textId="77777777" w:rsidR="00D5617B" w:rsidRDefault="00D5617B" w:rsidP="00D5617B">
      <w:pPr>
        <w:pStyle w:val="references"/>
      </w:pPr>
      <w:r>
        <w:t>D. Tran, H. Manh Do, W. Sheng, H. Bai, and G. Chowdhary,</w:t>
      </w:r>
      <w:r>
        <w:rPr>
          <w:spacing w:val="40"/>
        </w:rPr>
        <w:t xml:space="preserve"> </w:t>
      </w:r>
      <w:r>
        <w:t>"Real-time detection of distracted driving based on deep</w:t>
      </w:r>
      <w:r>
        <w:rPr>
          <w:spacing w:val="40"/>
        </w:rPr>
        <w:t xml:space="preserve"> </w:t>
      </w:r>
      <w:r>
        <w:t>learning," IET Intell. Transp. Syst., vol. 12, no. 10, pp.</w:t>
      </w:r>
      <w:r>
        <w:rPr>
          <w:spacing w:val="40"/>
        </w:rPr>
        <w:t xml:space="preserve"> </w:t>
      </w:r>
      <w:r>
        <w:t>1210–1219, Dec. 2018.</w:t>
      </w:r>
    </w:p>
    <w:p w14:paraId="3A3C6F66" w14:textId="77777777" w:rsidR="00D5617B" w:rsidRDefault="00D5617B" w:rsidP="00D5617B">
      <w:pPr>
        <w:pStyle w:val="references"/>
      </w:pPr>
      <w:r>
        <w:t>H. V. Koay, J. H. Chuah, and C.-O. Chow, 'Convolutional</w:t>
      </w:r>
      <w:r>
        <w:rPr>
          <w:spacing w:val="40"/>
        </w:rPr>
        <w:t xml:space="preserve"> </w:t>
      </w:r>
      <w:r>
        <w:t>neural network or vision transformer? Benchmarking various</w:t>
      </w:r>
      <w:r>
        <w:rPr>
          <w:spacing w:val="40"/>
        </w:rPr>
        <w:t xml:space="preserve"> </w:t>
      </w:r>
      <w:r>
        <w:t>machine learning models for distracted driver detection,' in</w:t>
      </w:r>
      <w:r>
        <w:rPr>
          <w:spacing w:val="40"/>
        </w:rPr>
        <w:t xml:space="preserve"> </w:t>
      </w:r>
      <w:r>
        <w:t>Proc. IEEE Region 10 Conf. (TENCON), pp. 417–422, Dec.</w:t>
      </w:r>
      <w:r>
        <w:rPr>
          <w:spacing w:val="40"/>
        </w:rPr>
        <w:t xml:space="preserve"> </w:t>
      </w:r>
      <w:r>
        <w:rPr>
          <w:spacing w:val="-2"/>
        </w:rPr>
        <w:t>2021.</w:t>
      </w:r>
    </w:p>
    <w:p w14:paraId="3B8A724C" w14:textId="77777777" w:rsidR="00D5617B" w:rsidRDefault="00D5617B" w:rsidP="00D5617B">
      <w:pPr>
        <w:pStyle w:val="references"/>
      </w:pPr>
      <w:r>
        <w:t>Prof. Pramila M. Chawan, Shreyas Satardekar,</w:t>
      </w:r>
      <w:r>
        <w:rPr>
          <w:spacing w:val="40"/>
        </w:rPr>
        <w:t xml:space="preserve"> </w:t>
      </w:r>
      <w:r>
        <w:t>Dharmin</w:t>
      </w:r>
      <w:r>
        <w:rPr>
          <w:spacing w:val="40"/>
        </w:rPr>
        <w:t xml:space="preserve"> </w:t>
      </w:r>
      <w:r>
        <w:t>Shah, Rohit Badugu, Abhishek Pawar, "Distracted Driver</w:t>
      </w:r>
      <w:r>
        <w:rPr>
          <w:spacing w:val="40"/>
        </w:rPr>
        <w:t xml:space="preserve"> </w:t>
      </w:r>
      <w:r>
        <w:t>Detection and Classification," Int. Journal of Engineering</w:t>
      </w:r>
      <w:r>
        <w:rPr>
          <w:spacing w:val="40"/>
        </w:rPr>
        <w:t xml:space="preserve"> </w:t>
      </w:r>
      <w:r>
        <w:t>Research and Application, vol. 8, Issue:4 (Part -III), pp. 51-</w:t>
      </w:r>
      <w:r>
        <w:rPr>
          <w:spacing w:val="40"/>
        </w:rPr>
        <w:t xml:space="preserve"> </w:t>
      </w:r>
      <w:r>
        <w:t>55, April 2018.</w:t>
      </w:r>
    </w:p>
    <w:p w14:paraId="494FAA12" w14:textId="77777777" w:rsidR="00D5617B" w:rsidRDefault="00D5617B" w:rsidP="00D5617B">
      <w:pPr>
        <w:pStyle w:val="references"/>
      </w:pPr>
      <w:r>
        <w:t>Alexey Kashevnik, Roman Shchedrin, Christian Kaiser,</w:t>
      </w:r>
      <w:r>
        <w:rPr>
          <w:spacing w:val="40"/>
        </w:rPr>
        <w:t xml:space="preserve"> </w:t>
      </w:r>
      <w:r>
        <w:t>Alexander</w:t>
      </w:r>
      <w:r>
        <w:rPr>
          <w:spacing w:val="-3"/>
        </w:rPr>
        <w:t xml:space="preserve"> </w:t>
      </w:r>
      <w:r>
        <w:t>Stocker,</w:t>
      </w:r>
      <w:r>
        <w:rPr>
          <w:spacing w:val="-4"/>
        </w:rPr>
        <w:t xml:space="preserve"> </w:t>
      </w:r>
      <w:r>
        <w:t>"Driver</w:t>
      </w:r>
      <w:r>
        <w:rPr>
          <w:spacing w:val="-3"/>
        </w:rPr>
        <w:t xml:space="preserve"> </w:t>
      </w:r>
      <w:r>
        <w:t>Distraction</w:t>
      </w:r>
      <w:r>
        <w:rPr>
          <w:spacing w:val="-1"/>
        </w:rPr>
        <w:t xml:space="preserve"> </w:t>
      </w:r>
      <w:r>
        <w:t>Detection</w:t>
      </w:r>
      <w:r>
        <w:rPr>
          <w:spacing w:val="-6"/>
        </w:rPr>
        <w:t xml:space="preserve"> </w:t>
      </w:r>
      <w:r>
        <w:t>Methods:</w:t>
      </w:r>
      <w:r>
        <w:rPr>
          <w:spacing w:val="-4"/>
        </w:rPr>
        <w:t xml:space="preserve"> </w:t>
      </w:r>
      <w:r>
        <w:t>A</w:t>
      </w:r>
      <w:r>
        <w:rPr>
          <w:spacing w:val="40"/>
        </w:rPr>
        <w:t xml:space="preserve"> </w:t>
      </w:r>
      <w:r>
        <w:t>Literature Review and Framework," IEEE Access, vol. 9, pp.</w:t>
      </w:r>
      <w:r>
        <w:rPr>
          <w:spacing w:val="40"/>
        </w:rPr>
        <w:t xml:space="preserve"> </w:t>
      </w:r>
      <w:r>
        <w:t>60063 – 60076, April 2021.</w:t>
      </w:r>
    </w:p>
    <w:p w14:paraId="103C53ED" w14:textId="77777777" w:rsidR="00D5617B" w:rsidRDefault="00D5617B" w:rsidP="00D5617B">
      <w:pPr>
        <w:pStyle w:val="references"/>
      </w:pPr>
      <w:r>
        <w:t xml:space="preserve">Faiqa Sajid, </w:t>
      </w:r>
      <w:hyperlink r:id="rId20">
        <w:r>
          <w:t>Abdul Rehman Javed,</w:t>
        </w:r>
      </w:hyperlink>
      <w:r>
        <w:t xml:space="preserve"> Asma Basharat, Natalia</w:t>
      </w:r>
      <w:r>
        <w:rPr>
          <w:spacing w:val="40"/>
        </w:rPr>
        <w:t xml:space="preserve"> </w:t>
      </w:r>
      <w:r>
        <w:t>Kryvinska, Adil Afzal, Muhammad Rizwan, "An Efficient</w:t>
      </w:r>
      <w:r>
        <w:rPr>
          <w:spacing w:val="40"/>
        </w:rPr>
        <w:t xml:space="preserve"> </w:t>
      </w:r>
      <w:r>
        <w:t>Deep</w:t>
      </w:r>
      <w:r>
        <w:rPr>
          <w:spacing w:val="-2"/>
        </w:rPr>
        <w:t xml:space="preserve"> </w:t>
      </w:r>
      <w:r>
        <w:t>Learning</w:t>
      </w:r>
      <w:r>
        <w:rPr>
          <w:spacing w:val="-7"/>
        </w:rPr>
        <w:t xml:space="preserve"> </w:t>
      </w:r>
      <w:r>
        <w:t>Framework</w:t>
      </w:r>
      <w:r>
        <w:rPr>
          <w:spacing w:val="-5"/>
        </w:rPr>
        <w:t xml:space="preserve"> </w:t>
      </w:r>
      <w:r>
        <w:t>for</w:t>
      </w:r>
      <w:r>
        <w:rPr>
          <w:spacing w:val="-7"/>
        </w:rPr>
        <w:t xml:space="preserve"> </w:t>
      </w:r>
      <w:r>
        <w:t>Distracted</w:t>
      </w:r>
      <w:r>
        <w:rPr>
          <w:spacing w:val="-5"/>
        </w:rPr>
        <w:t xml:space="preserve"> </w:t>
      </w:r>
      <w:r>
        <w:t>Driver</w:t>
      </w:r>
      <w:r>
        <w:rPr>
          <w:spacing w:val="-7"/>
        </w:rPr>
        <w:t xml:space="preserve"> </w:t>
      </w:r>
      <w:r>
        <w:t>Detection,"</w:t>
      </w:r>
      <w:r>
        <w:rPr>
          <w:spacing w:val="40"/>
        </w:rPr>
        <w:t xml:space="preserve"> </w:t>
      </w:r>
      <w:r>
        <w:t>IEEE Access, vol. 9, pp. 169270-169280, December 2021.</w:t>
      </w:r>
    </w:p>
    <w:p w14:paraId="5AC54FF1" w14:textId="3E93BEA2" w:rsidR="00D5617B" w:rsidRDefault="00D5617B" w:rsidP="00D5617B">
      <w:pPr>
        <w:pStyle w:val="references"/>
      </w:pPr>
      <w:r>
        <w:rPr>
          <w:spacing w:val="-2"/>
        </w:rPr>
        <w:t>Munif</w:t>
      </w:r>
      <w:r>
        <w:rPr>
          <w:spacing w:val="5"/>
        </w:rPr>
        <w:t xml:space="preserve"> </w:t>
      </w:r>
      <w:r>
        <w:rPr>
          <w:spacing w:val="-2"/>
        </w:rPr>
        <w:t>Alotaibi,</w:t>
      </w:r>
      <w:r>
        <w:rPr>
          <w:spacing w:val="5"/>
        </w:rPr>
        <w:t xml:space="preserve"> </w:t>
      </w:r>
      <w:r>
        <w:rPr>
          <w:spacing w:val="-2"/>
        </w:rPr>
        <w:t>Bandar</w:t>
      </w:r>
      <w:r>
        <w:rPr>
          <w:spacing w:val="6"/>
        </w:rPr>
        <w:t xml:space="preserve"> </w:t>
      </w:r>
      <w:r>
        <w:rPr>
          <w:spacing w:val="-2"/>
        </w:rPr>
        <w:t>Alotaibi,</w:t>
      </w:r>
      <w:r>
        <w:rPr>
          <w:spacing w:val="4"/>
        </w:rPr>
        <w:t xml:space="preserve"> </w:t>
      </w:r>
      <w:r>
        <w:rPr>
          <w:spacing w:val="-2"/>
        </w:rPr>
        <w:t>"Distracted</w:t>
      </w:r>
      <w:r>
        <w:rPr>
          <w:spacing w:val="9"/>
        </w:rPr>
        <w:t xml:space="preserve"> </w:t>
      </w:r>
      <w:r>
        <w:rPr>
          <w:spacing w:val="-2"/>
        </w:rPr>
        <w:t>Driver</w:t>
      </w:r>
      <w:r>
        <w:t xml:space="preserve"> classification</w:t>
      </w:r>
      <w:r w:rsidRPr="00D5617B">
        <w:rPr>
          <w:spacing w:val="-5"/>
        </w:rPr>
        <w:t xml:space="preserve"> </w:t>
      </w:r>
      <w:r>
        <w:t>using</w:t>
      </w:r>
      <w:r w:rsidRPr="00D5617B">
        <w:rPr>
          <w:spacing w:val="-7"/>
        </w:rPr>
        <w:t xml:space="preserve"> </w:t>
      </w:r>
      <w:r>
        <w:t>deep</w:t>
      </w:r>
      <w:r w:rsidRPr="00D5617B">
        <w:rPr>
          <w:spacing w:val="-3"/>
        </w:rPr>
        <w:t xml:space="preserve"> </w:t>
      </w:r>
      <w:r>
        <w:t>learning,"</w:t>
      </w:r>
      <w:r w:rsidRPr="00D5617B">
        <w:rPr>
          <w:spacing w:val="-6"/>
        </w:rPr>
        <w:t xml:space="preserve"> </w:t>
      </w:r>
      <w:r>
        <w:t>Signal,</w:t>
      </w:r>
      <w:r w:rsidRPr="00D5617B">
        <w:rPr>
          <w:spacing w:val="-3"/>
        </w:rPr>
        <w:t xml:space="preserve"> </w:t>
      </w:r>
      <w:r>
        <w:t>Image</w:t>
      </w:r>
      <w:r w:rsidRPr="00D5617B">
        <w:rPr>
          <w:spacing w:val="-6"/>
        </w:rPr>
        <w:t xml:space="preserve"> </w:t>
      </w:r>
      <w:r>
        <w:t>and</w:t>
      </w:r>
      <w:r w:rsidRPr="00D5617B">
        <w:rPr>
          <w:spacing w:val="-5"/>
        </w:rPr>
        <w:t xml:space="preserve"> </w:t>
      </w:r>
      <w:r>
        <w:t>Video</w:t>
      </w:r>
      <w:r w:rsidRPr="00D5617B">
        <w:rPr>
          <w:spacing w:val="40"/>
        </w:rPr>
        <w:t xml:space="preserve"> </w:t>
      </w:r>
      <w:r>
        <w:t>Processing, vol. 14, pp. 617-624, November 2019.</w:t>
      </w:r>
    </w:p>
    <w:p w14:paraId="243A7411" w14:textId="54847C32" w:rsidR="00D5617B" w:rsidRPr="00D5617B" w:rsidRDefault="00D5617B" w:rsidP="00D5617B">
      <w:pPr>
        <w:pStyle w:val="references"/>
      </w:pPr>
      <w:r>
        <w:t>Yehya</w:t>
      </w:r>
      <w:r>
        <w:rPr>
          <w:spacing w:val="-3"/>
        </w:rPr>
        <w:t xml:space="preserve"> </w:t>
      </w:r>
      <w:r>
        <w:t>Abouelnaga,</w:t>
      </w:r>
      <w:r>
        <w:rPr>
          <w:spacing w:val="-5"/>
        </w:rPr>
        <w:t xml:space="preserve"> </w:t>
      </w:r>
      <w:r>
        <w:t>Hesham</w:t>
      </w:r>
      <w:r>
        <w:rPr>
          <w:spacing w:val="-8"/>
        </w:rPr>
        <w:t xml:space="preserve"> </w:t>
      </w:r>
      <w:r>
        <w:t>M.</w:t>
      </w:r>
      <w:r>
        <w:rPr>
          <w:spacing w:val="-5"/>
        </w:rPr>
        <w:t xml:space="preserve"> </w:t>
      </w:r>
      <w:r>
        <w:t>Eraqi,</w:t>
      </w:r>
      <w:r>
        <w:rPr>
          <w:spacing w:val="-5"/>
        </w:rPr>
        <w:t xml:space="preserve"> </w:t>
      </w:r>
      <w:r>
        <w:t>Mohamed</w:t>
      </w:r>
      <w:r>
        <w:rPr>
          <w:spacing w:val="-6"/>
        </w:rPr>
        <w:t xml:space="preserve"> </w:t>
      </w:r>
      <w:r>
        <w:t>N.</w:t>
      </w:r>
      <w:r>
        <w:rPr>
          <w:spacing w:val="40"/>
        </w:rPr>
        <w:t xml:space="preserve"> </w:t>
      </w:r>
      <w:r>
        <w:t xml:space="preserve">Moustafa, "Real-time Distracted Driver Posture </w:t>
      </w:r>
      <w:r w:rsidRPr="00D5617B">
        <w:t>Classification,"</w:t>
      </w:r>
      <w:r w:rsidRPr="00D5617B">
        <w:rPr>
          <w:spacing w:val="-4"/>
        </w:rPr>
        <w:t xml:space="preserve"> </w:t>
      </w:r>
      <w:r w:rsidRPr="00D5617B">
        <w:t>NIPS</w:t>
      </w:r>
      <w:r w:rsidRPr="00D5617B">
        <w:rPr>
          <w:spacing w:val="-4"/>
        </w:rPr>
        <w:t xml:space="preserve"> </w:t>
      </w:r>
      <w:r w:rsidRPr="00D5617B">
        <w:t>Workshop</w:t>
      </w:r>
      <w:r w:rsidRPr="00D5617B">
        <w:rPr>
          <w:spacing w:val="-4"/>
        </w:rPr>
        <w:t xml:space="preserve"> </w:t>
      </w:r>
      <w:r w:rsidRPr="00D5617B">
        <w:t>on</w:t>
      </w:r>
      <w:r w:rsidRPr="00D5617B">
        <w:rPr>
          <w:spacing w:val="-6"/>
        </w:rPr>
        <w:t xml:space="preserve"> </w:t>
      </w:r>
      <w:r w:rsidRPr="00D5617B">
        <w:t>Machine</w:t>
      </w:r>
      <w:r w:rsidRPr="00D5617B">
        <w:rPr>
          <w:spacing w:val="-7"/>
        </w:rPr>
        <w:t xml:space="preserve"> </w:t>
      </w:r>
      <w:r w:rsidRPr="00D5617B">
        <w:t>Learning</w:t>
      </w:r>
      <w:r w:rsidRPr="00D5617B">
        <w:rPr>
          <w:spacing w:val="-6"/>
        </w:rPr>
        <w:t xml:space="preserve"> </w:t>
      </w:r>
      <w:r w:rsidRPr="00D5617B">
        <w:t>for</w:t>
      </w:r>
      <w:r w:rsidRPr="00D5617B">
        <w:rPr>
          <w:spacing w:val="40"/>
        </w:rPr>
        <w:t xml:space="preserve"> </w:t>
      </w:r>
      <w:r w:rsidRPr="00D5617B">
        <w:t>Intelligent Transportation Systems, December 2018.</w:t>
      </w:r>
    </w:p>
    <w:p w14:paraId="5813975F" w14:textId="4C9579DA" w:rsidR="00D5617B" w:rsidRPr="00D5617B" w:rsidRDefault="00D5617B" w:rsidP="00D5617B">
      <w:pPr>
        <w:pStyle w:val="references"/>
      </w:pPr>
      <w:r>
        <w:t>Nikka</w:t>
      </w:r>
      <w:r>
        <w:rPr>
          <w:spacing w:val="-10"/>
        </w:rPr>
        <w:t xml:space="preserve"> </w:t>
      </w:r>
      <w:r>
        <w:t>Mofid,</w:t>
      </w:r>
      <w:r>
        <w:rPr>
          <w:spacing w:val="-9"/>
        </w:rPr>
        <w:t xml:space="preserve"> </w:t>
      </w:r>
      <w:r>
        <w:t>Jasmine</w:t>
      </w:r>
      <w:r>
        <w:rPr>
          <w:spacing w:val="-10"/>
        </w:rPr>
        <w:t xml:space="preserve"> </w:t>
      </w:r>
      <w:r>
        <w:t>Bayrooti,</w:t>
      </w:r>
      <w:r>
        <w:rPr>
          <w:spacing w:val="-7"/>
        </w:rPr>
        <w:t xml:space="preserve"> </w:t>
      </w:r>
      <w:r>
        <w:t>Shreya</w:t>
      </w:r>
      <w:r>
        <w:rPr>
          <w:spacing w:val="-7"/>
        </w:rPr>
        <w:t xml:space="preserve"> </w:t>
      </w:r>
      <w:r>
        <w:t>Ravi,</w:t>
      </w:r>
      <w:r>
        <w:rPr>
          <w:spacing w:val="-8"/>
        </w:rPr>
        <w:t xml:space="preserve"> </w:t>
      </w:r>
      <w:r>
        <w:t>"Keep</w:t>
      </w:r>
      <w:r>
        <w:rPr>
          <w:spacing w:val="-4"/>
        </w:rPr>
        <w:t xml:space="preserve"> Your</w:t>
      </w:r>
      <w:r>
        <w:t xml:space="preserve"> AI-es</w:t>
      </w:r>
      <w:r w:rsidRPr="00D5617B">
        <w:rPr>
          <w:spacing w:val="-4"/>
        </w:rPr>
        <w:t xml:space="preserve"> </w:t>
      </w:r>
      <w:r>
        <w:t>on</w:t>
      </w:r>
      <w:r w:rsidRPr="00D5617B">
        <w:rPr>
          <w:spacing w:val="-3"/>
        </w:rPr>
        <w:t xml:space="preserve"> </w:t>
      </w:r>
      <w:r>
        <w:t>the</w:t>
      </w:r>
      <w:r w:rsidRPr="00D5617B">
        <w:rPr>
          <w:spacing w:val="-6"/>
        </w:rPr>
        <w:t xml:space="preserve"> </w:t>
      </w:r>
      <w:r>
        <w:t>Road:</w:t>
      </w:r>
      <w:r w:rsidRPr="00D5617B">
        <w:rPr>
          <w:spacing w:val="-5"/>
        </w:rPr>
        <w:t xml:space="preserve"> </w:t>
      </w:r>
      <w:r>
        <w:t>Tackling</w:t>
      </w:r>
      <w:r w:rsidRPr="00D5617B">
        <w:rPr>
          <w:spacing w:val="-5"/>
        </w:rPr>
        <w:t xml:space="preserve"> </w:t>
      </w:r>
      <w:r>
        <w:t>Distracted</w:t>
      </w:r>
      <w:r w:rsidRPr="00D5617B">
        <w:rPr>
          <w:spacing w:val="-3"/>
        </w:rPr>
        <w:t xml:space="preserve"> </w:t>
      </w:r>
      <w:r>
        <w:t>Driver</w:t>
      </w:r>
      <w:r w:rsidRPr="00D5617B">
        <w:rPr>
          <w:spacing w:val="-5"/>
        </w:rPr>
        <w:t xml:space="preserve"> </w:t>
      </w:r>
      <w:r>
        <w:t>Detection</w:t>
      </w:r>
      <w:r w:rsidRPr="00D5617B">
        <w:rPr>
          <w:spacing w:val="-3"/>
        </w:rPr>
        <w:t xml:space="preserve"> </w:t>
      </w:r>
      <w:r>
        <w:t>with</w:t>
      </w:r>
      <w:r w:rsidRPr="00D5617B">
        <w:rPr>
          <w:spacing w:val="40"/>
        </w:rPr>
        <w:t xml:space="preserve"> </w:t>
      </w:r>
      <w:r>
        <w:t>Convolutional Neural Networks and Targetted Data Augmentation,"</w:t>
      </w:r>
      <w:r w:rsidRPr="00D5617B">
        <w:rPr>
          <w:spacing w:val="-10"/>
        </w:rPr>
        <w:t xml:space="preserve"> </w:t>
      </w:r>
      <w:r>
        <w:t>June</w:t>
      </w:r>
      <w:r w:rsidRPr="00D5617B">
        <w:rPr>
          <w:spacing w:val="-10"/>
        </w:rPr>
        <w:t xml:space="preserve"> </w:t>
      </w:r>
      <w:r>
        <w:t>2020,</w:t>
      </w:r>
      <w:r w:rsidRPr="00D5617B">
        <w:rPr>
          <w:spacing w:val="-10"/>
        </w:rPr>
        <w:t xml:space="preserve"> </w:t>
      </w:r>
      <w:r>
        <w:t>arXiv</w:t>
      </w:r>
      <w:r w:rsidRPr="00D5617B">
        <w:rPr>
          <w:spacing w:val="-10"/>
        </w:rPr>
        <w:t xml:space="preserve"> </w:t>
      </w:r>
      <w:r>
        <w:t>preprint</w:t>
      </w:r>
      <w:r w:rsidRPr="00D5617B">
        <w:rPr>
          <w:spacing w:val="-8"/>
        </w:rPr>
        <w:t xml:space="preserve"> </w:t>
      </w:r>
      <w:r w:rsidRPr="00D5617B">
        <w:rPr>
          <w:spacing w:val="-2"/>
        </w:rPr>
        <w:t>arXiv:2006.10955.</w:t>
      </w:r>
    </w:p>
    <w:p w14:paraId="02A30D61" w14:textId="77777777" w:rsidR="00D5617B" w:rsidRPr="00350AAD" w:rsidRDefault="00D5617B" w:rsidP="00D5617B">
      <w:pPr>
        <w:pStyle w:val="references"/>
      </w:pPr>
      <w:r w:rsidRPr="00350AAD">
        <w:rPr>
          <w:rStyle w:val="ui-provider"/>
        </w:rPr>
        <w:t xml:space="preserve">Achmad Yuneda Alfajr1, Kartini, Anggraini Puspita Sari, </w:t>
      </w:r>
      <w:r>
        <w:rPr>
          <w:rStyle w:val="ui-provider"/>
        </w:rPr>
        <w:t>"</w:t>
      </w:r>
      <w:r w:rsidRPr="00350AAD">
        <w:rPr>
          <w:rStyle w:val="ui-provider"/>
        </w:rPr>
        <w:t>Classification of distracted driver using support vector machine based on principal component analysis feature reduction and convolutional neural network,</w:t>
      </w:r>
      <w:r>
        <w:rPr>
          <w:rStyle w:val="ui-provider"/>
        </w:rPr>
        <w:t>"</w:t>
      </w:r>
      <w:r w:rsidRPr="00350AAD">
        <w:rPr>
          <w:rStyle w:val="ui-provider"/>
        </w:rPr>
        <w:t xml:space="preserve"> Jurnal Informatika dan Komputer, vol. 11, No. 2, pp. 237-245, October 2023.</w:t>
      </w:r>
    </w:p>
    <w:p w14:paraId="165D2108" w14:textId="77777777" w:rsidR="00D5617B" w:rsidRPr="00D5617B" w:rsidRDefault="00D5617B" w:rsidP="00D5617B">
      <w:pPr>
        <w:pStyle w:val="BodyText"/>
      </w:pPr>
    </w:p>
    <w:sectPr w:rsidR="00D5617B" w:rsidRPr="00D5617B" w:rsidSect="004E7BC5">
      <w:pgSz w:w="595.30pt" w:h="841.90pt" w:code="9"/>
      <w:pgMar w:top="54pt" w:right="45.35pt" w:bottom="72pt" w:left="45.35pt" w:header="36pt" w:footer="36pt" w:gutter="0pt"/>
      <w:cols w:num="2" w:space="35.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47A6DEA0" w14:textId="77777777" w:rsidR="007C0247" w:rsidRDefault="007C0247" w:rsidP="001A3B3D">
      <w:r>
        <w:separator/>
      </w:r>
    </w:p>
  </w:endnote>
  <w:endnote w:type="continuationSeparator" w:id="0">
    <w:p w14:paraId="025946BB" w14:textId="77777777" w:rsidR="007C0247" w:rsidRDefault="007C024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10557A9A"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28DE905" w14:textId="77777777" w:rsidR="007C0247" w:rsidRDefault="007C0247" w:rsidP="001A3B3D">
      <w:r>
        <w:separator/>
      </w:r>
    </w:p>
  </w:footnote>
  <w:footnote w:type="continuationSeparator" w:id="0">
    <w:p w14:paraId="0A7B298F" w14:textId="77777777" w:rsidR="007C0247" w:rsidRDefault="007C0247"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3E087B95"/>
    <w:multiLevelType w:val="hybridMultilevel"/>
    <w:tmpl w:val="81EE1412"/>
    <w:lvl w:ilvl="0" w:tplc="C46AC7D4">
      <w:start w:val="1"/>
      <w:numFmt w:val="decimal"/>
      <w:lvlText w:val="[%1]"/>
      <w:lvlJc w:val="start"/>
      <w:pPr>
        <w:ind w:start="41.65pt" w:hanging="18pt"/>
      </w:pPr>
      <w:rPr>
        <w:rFonts w:ascii="Times New Roman" w:eastAsia="Times New Roman" w:hAnsi="Times New Roman" w:cs="Times New Roman" w:hint="default"/>
        <w:b w:val="0"/>
        <w:bCs w:val="0"/>
        <w:i w:val="0"/>
        <w:iCs w:val="0"/>
        <w:spacing w:val="-1"/>
        <w:w w:val="96%"/>
        <w:sz w:val="16"/>
        <w:szCs w:val="16"/>
        <w:lang w:val="en-US" w:eastAsia="en-US" w:bidi="ar-SA"/>
      </w:rPr>
    </w:lvl>
    <w:lvl w:ilvl="1" w:tplc="9698D3DE">
      <w:numFmt w:val="bullet"/>
      <w:lvlText w:val="•"/>
      <w:lvlJc w:val="start"/>
      <w:pPr>
        <w:ind w:start="62.10pt" w:hanging="18pt"/>
      </w:pPr>
      <w:rPr>
        <w:rFonts w:hint="default"/>
        <w:lang w:val="en-US" w:eastAsia="en-US" w:bidi="ar-SA"/>
      </w:rPr>
    </w:lvl>
    <w:lvl w:ilvl="2" w:tplc="96361D32">
      <w:numFmt w:val="bullet"/>
      <w:lvlText w:val="•"/>
      <w:lvlJc w:val="start"/>
      <w:pPr>
        <w:ind w:start="82.20pt" w:hanging="18pt"/>
      </w:pPr>
      <w:rPr>
        <w:rFonts w:hint="default"/>
        <w:lang w:val="en-US" w:eastAsia="en-US" w:bidi="ar-SA"/>
      </w:rPr>
    </w:lvl>
    <w:lvl w:ilvl="3" w:tplc="63120E3A">
      <w:numFmt w:val="bullet"/>
      <w:lvlText w:val="•"/>
      <w:lvlJc w:val="start"/>
      <w:pPr>
        <w:ind w:start="102.30pt" w:hanging="18pt"/>
      </w:pPr>
      <w:rPr>
        <w:rFonts w:hint="default"/>
        <w:lang w:val="en-US" w:eastAsia="en-US" w:bidi="ar-SA"/>
      </w:rPr>
    </w:lvl>
    <w:lvl w:ilvl="4" w:tplc="17E89A86">
      <w:numFmt w:val="bullet"/>
      <w:lvlText w:val="•"/>
      <w:lvlJc w:val="start"/>
      <w:pPr>
        <w:ind w:start="122.40pt" w:hanging="18pt"/>
      </w:pPr>
      <w:rPr>
        <w:rFonts w:hint="default"/>
        <w:lang w:val="en-US" w:eastAsia="en-US" w:bidi="ar-SA"/>
      </w:rPr>
    </w:lvl>
    <w:lvl w:ilvl="5" w:tplc="A28A0C1E">
      <w:numFmt w:val="bullet"/>
      <w:lvlText w:val="•"/>
      <w:lvlJc w:val="start"/>
      <w:pPr>
        <w:ind w:start="142.50pt" w:hanging="18pt"/>
      </w:pPr>
      <w:rPr>
        <w:rFonts w:hint="default"/>
        <w:lang w:val="en-US" w:eastAsia="en-US" w:bidi="ar-SA"/>
      </w:rPr>
    </w:lvl>
    <w:lvl w:ilvl="6" w:tplc="1C44B26A">
      <w:numFmt w:val="bullet"/>
      <w:lvlText w:val="•"/>
      <w:lvlJc w:val="start"/>
      <w:pPr>
        <w:ind w:start="162.60pt" w:hanging="18pt"/>
      </w:pPr>
      <w:rPr>
        <w:rFonts w:hint="default"/>
        <w:lang w:val="en-US" w:eastAsia="en-US" w:bidi="ar-SA"/>
      </w:rPr>
    </w:lvl>
    <w:lvl w:ilvl="7" w:tplc="1A2EB462">
      <w:numFmt w:val="bullet"/>
      <w:lvlText w:val="•"/>
      <w:lvlJc w:val="start"/>
      <w:pPr>
        <w:ind w:start="182.70pt" w:hanging="18pt"/>
      </w:pPr>
      <w:rPr>
        <w:rFonts w:hint="default"/>
        <w:lang w:val="en-US" w:eastAsia="en-US" w:bidi="ar-SA"/>
      </w:rPr>
    </w:lvl>
    <w:lvl w:ilvl="8" w:tplc="8FFC2F0C">
      <w:numFmt w:val="bullet"/>
      <w:lvlText w:val="•"/>
      <w:lvlJc w:val="start"/>
      <w:pPr>
        <w:ind w:start="202.80pt" w:hanging="18pt"/>
      </w:pPr>
      <w:rPr>
        <w:rFonts w:hint="default"/>
        <w:lang w:val="en-US" w:eastAsia="en-US" w:bidi="ar-SA"/>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178155184">
    <w:abstractNumId w:val="14"/>
  </w:num>
  <w:num w:numId="2" w16cid:durableId="1118984645">
    <w:abstractNumId w:val="20"/>
  </w:num>
  <w:num w:numId="3" w16cid:durableId="51542489">
    <w:abstractNumId w:val="13"/>
  </w:num>
  <w:num w:numId="4" w16cid:durableId="541553314">
    <w:abstractNumId w:val="17"/>
  </w:num>
  <w:num w:numId="5" w16cid:durableId="1033459161">
    <w:abstractNumId w:val="17"/>
  </w:num>
  <w:num w:numId="6" w16cid:durableId="2091081426">
    <w:abstractNumId w:val="17"/>
  </w:num>
  <w:num w:numId="7" w16cid:durableId="1426615139">
    <w:abstractNumId w:val="17"/>
  </w:num>
  <w:num w:numId="8" w16cid:durableId="1059860304">
    <w:abstractNumId w:val="19"/>
  </w:num>
  <w:num w:numId="9" w16cid:durableId="744645210">
    <w:abstractNumId w:val="21"/>
  </w:num>
  <w:num w:numId="10" w16cid:durableId="1362126582">
    <w:abstractNumId w:val="15"/>
  </w:num>
  <w:num w:numId="11" w16cid:durableId="1424187302">
    <w:abstractNumId w:val="12"/>
  </w:num>
  <w:num w:numId="12" w16cid:durableId="1235581064">
    <w:abstractNumId w:val="11"/>
  </w:num>
  <w:num w:numId="13" w16cid:durableId="296567273">
    <w:abstractNumId w:val="0"/>
  </w:num>
  <w:num w:numId="14" w16cid:durableId="208499367">
    <w:abstractNumId w:val="10"/>
  </w:num>
  <w:num w:numId="15" w16cid:durableId="273634392">
    <w:abstractNumId w:val="8"/>
  </w:num>
  <w:num w:numId="16" w16cid:durableId="1453477527">
    <w:abstractNumId w:val="7"/>
  </w:num>
  <w:num w:numId="17" w16cid:durableId="1873689725">
    <w:abstractNumId w:val="6"/>
  </w:num>
  <w:num w:numId="18" w16cid:durableId="1431972069">
    <w:abstractNumId w:val="5"/>
  </w:num>
  <w:num w:numId="19" w16cid:durableId="1729107106">
    <w:abstractNumId w:val="9"/>
  </w:num>
  <w:num w:numId="20" w16cid:durableId="869732017">
    <w:abstractNumId w:val="4"/>
  </w:num>
  <w:num w:numId="21" w16cid:durableId="617415502">
    <w:abstractNumId w:val="3"/>
  </w:num>
  <w:num w:numId="22" w16cid:durableId="54277510">
    <w:abstractNumId w:val="2"/>
  </w:num>
  <w:num w:numId="23" w16cid:durableId="1307592707">
    <w:abstractNumId w:val="1"/>
  </w:num>
  <w:num w:numId="24" w16cid:durableId="1362776518">
    <w:abstractNumId w:val="18"/>
  </w:num>
  <w:num w:numId="25" w16cid:durableId="482280028">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C1E68"/>
    <w:rsid w:val="00187056"/>
    <w:rsid w:val="001A2EFD"/>
    <w:rsid w:val="001A3B3D"/>
    <w:rsid w:val="001B67DC"/>
    <w:rsid w:val="001F319E"/>
    <w:rsid w:val="002254A9"/>
    <w:rsid w:val="00233D97"/>
    <w:rsid w:val="002347A2"/>
    <w:rsid w:val="002850E3"/>
    <w:rsid w:val="002A40C5"/>
    <w:rsid w:val="00354FCF"/>
    <w:rsid w:val="003A19E2"/>
    <w:rsid w:val="003B2B40"/>
    <w:rsid w:val="003B4E04"/>
    <w:rsid w:val="003F5A08"/>
    <w:rsid w:val="00420716"/>
    <w:rsid w:val="00425689"/>
    <w:rsid w:val="004325FB"/>
    <w:rsid w:val="004432BA"/>
    <w:rsid w:val="0044407E"/>
    <w:rsid w:val="00447BB9"/>
    <w:rsid w:val="0046031D"/>
    <w:rsid w:val="00473AC9"/>
    <w:rsid w:val="004D72B5"/>
    <w:rsid w:val="004E7BC5"/>
    <w:rsid w:val="00551B7F"/>
    <w:rsid w:val="0055523B"/>
    <w:rsid w:val="0056610F"/>
    <w:rsid w:val="00575BCA"/>
    <w:rsid w:val="005B0344"/>
    <w:rsid w:val="005B520E"/>
    <w:rsid w:val="005E2800"/>
    <w:rsid w:val="00605825"/>
    <w:rsid w:val="00645D22"/>
    <w:rsid w:val="00651A08"/>
    <w:rsid w:val="00654204"/>
    <w:rsid w:val="00670434"/>
    <w:rsid w:val="006B6B66"/>
    <w:rsid w:val="006F6D3D"/>
    <w:rsid w:val="00715BEA"/>
    <w:rsid w:val="00740EEA"/>
    <w:rsid w:val="00794804"/>
    <w:rsid w:val="007B33F1"/>
    <w:rsid w:val="007B6DDA"/>
    <w:rsid w:val="007C0247"/>
    <w:rsid w:val="007C0308"/>
    <w:rsid w:val="007C1EFA"/>
    <w:rsid w:val="007C2FF2"/>
    <w:rsid w:val="007D6232"/>
    <w:rsid w:val="007F1F99"/>
    <w:rsid w:val="007F768F"/>
    <w:rsid w:val="0080791D"/>
    <w:rsid w:val="00836367"/>
    <w:rsid w:val="00873603"/>
    <w:rsid w:val="008A2C7D"/>
    <w:rsid w:val="008B6524"/>
    <w:rsid w:val="008C4B23"/>
    <w:rsid w:val="008E5776"/>
    <w:rsid w:val="008F6E2C"/>
    <w:rsid w:val="009303D9"/>
    <w:rsid w:val="00933C64"/>
    <w:rsid w:val="00972203"/>
    <w:rsid w:val="009B6599"/>
    <w:rsid w:val="009F1D79"/>
    <w:rsid w:val="00A059B3"/>
    <w:rsid w:val="00AE3409"/>
    <w:rsid w:val="00B11A60"/>
    <w:rsid w:val="00B22613"/>
    <w:rsid w:val="00B44A76"/>
    <w:rsid w:val="00B768D1"/>
    <w:rsid w:val="00BA1025"/>
    <w:rsid w:val="00BC3420"/>
    <w:rsid w:val="00BD670B"/>
    <w:rsid w:val="00BE7D3C"/>
    <w:rsid w:val="00BF5FF6"/>
    <w:rsid w:val="00C0207F"/>
    <w:rsid w:val="00C16117"/>
    <w:rsid w:val="00C3075A"/>
    <w:rsid w:val="00C919A4"/>
    <w:rsid w:val="00CA4392"/>
    <w:rsid w:val="00CC314C"/>
    <w:rsid w:val="00CC393F"/>
    <w:rsid w:val="00CF6D74"/>
    <w:rsid w:val="00D2176E"/>
    <w:rsid w:val="00D5617B"/>
    <w:rsid w:val="00D632BE"/>
    <w:rsid w:val="00D72D06"/>
    <w:rsid w:val="00D74061"/>
    <w:rsid w:val="00D7522C"/>
    <w:rsid w:val="00D7536F"/>
    <w:rsid w:val="00D76668"/>
    <w:rsid w:val="00E07383"/>
    <w:rsid w:val="00E165BC"/>
    <w:rsid w:val="00E327C4"/>
    <w:rsid w:val="00E61E12"/>
    <w:rsid w:val="00E7596C"/>
    <w:rsid w:val="00E878F2"/>
    <w:rsid w:val="00EB4AE7"/>
    <w:rsid w:val="00ED0149"/>
    <w:rsid w:val="00EF49AA"/>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4C8380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customStyle="1" w:styleId="TableParagraph">
    <w:name w:val="Table Paragraph"/>
    <w:basedOn w:val="Normal"/>
    <w:uiPriority w:val="1"/>
    <w:qFormat/>
    <w:rsid w:val="00E327C4"/>
    <w:pPr>
      <w:widowControl w:val="0"/>
      <w:autoSpaceDE w:val="0"/>
      <w:autoSpaceDN w:val="0"/>
      <w:ind w:start="0.95pt"/>
    </w:pPr>
    <w:rPr>
      <w:rFonts w:eastAsia="Times New Roman"/>
      <w:sz w:val="22"/>
      <w:szCs w:val="22"/>
    </w:rPr>
  </w:style>
  <w:style w:type="paragraph" w:styleId="BlockText">
    <w:name w:val="Block Text"/>
    <w:basedOn w:val="Normal"/>
    <w:rsid w:val="008E5776"/>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paragraph" w:styleId="Caption">
    <w:name w:val="caption"/>
    <w:basedOn w:val="Normal"/>
    <w:next w:val="Normal"/>
    <w:unhideWhenUsed/>
    <w:qFormat/>
    <w:rsid w:val="008E5776"/>
    <w:pPr>
      <w:spacing w:after="10pt"/>
    </w:pPr>
    <w:rPr>
      <w:i/>
      <w:iCs/>
      <w:color w:val="44546A" w:themeColor="text2"/>
      <w:sz w:val="18"/>
      <w:szCs w:val="18"/>
    </w:rPr>
  </w:style>
  <w:style w:type="paragraph" w:styleId="Index2">
    <w:name w:val="index 2"/>
    <w:basedOn w:val="Normal"/>
    <w:next w:val="Normal"/>
    <w:autoRedefine/>
    <w:rsid w:val="001F319E"/>
    <w:pPr>
      <w:ind w:start="20pt" w:hanging="10pt"/>
    </w:pPr>
  </w:style>
  <w:style w:type="table" w:styleId="TableGrid">
    <w:name w:val="Table Grid"/>
    <w:basedOn w:val="TableNormal"/>
    <w:uiPriority w:val="39"/>
    <w:rsid w:val="001F319E"/>
    <w:rPr>
      <w:rFonts w:asciiTheme="minorHAnsi" w:eastAsiaTheme="minorHAnsi" w:hAnsiTheme="minorHAnsi" w:cstheme="minorBidi"/>
      <w:kern w:val="2"/>
      <w:sz w:val="22"/>
      <w:szCs w:val="22"/>
      <w:lang w:val="en-IN"/>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5617B"/>
    <w:pPr>
      <w:widowControl w:val="0"/>
      <w:autoSpaceDE w:val="0"/>
      <w:autoSpaceDN w:val="0"/>
      <w:ind w:start="41.65pt" w:hanging="18pt"/>
      <w:jc w:val="both"/>
    </w:pPr>
    <w:rPr>
      <w:rFonts w:eastAsia="Times New Roman"/>
      <w:sz w:val="22"/>
      <w:szCs w:val="22"/>
    </w:rPr>
  </w:style>
  <w:style w:type="character" w:customStyle="1" w:styleId="ui-provider">
    <w:name w:val="ui-provider"/>
    <w:basedOn w:val="DefaultParagraphFont"/>
    <w:rsid w:val="00D5617B"/>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hyperlink" Target="https://ieeexplore.ieee.org/author/37088389492"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5" Type="http://purl.oclc.org/ooxml/officeDocument/relationships/webSettings" Target="webSettings.xml"/><Relationship Id="rId15" Type="http://purl.oclc.org/ooxml/officeDocument/relationships/image" Target="media/image5.png"/><Relationship Id="rId10" Type="http://purl.oclc.org/ooxml/officeDocument/relationships/hyperlink" Target="https://www.sciencedirect.com/topics/engineering/genetic-algorithm" TargetMode="External"/><Relationship Id="rId19" Type="http://purl.oclc.org/ooxml/officeDocument/relationships/image" Target="media/image9.png"/><Relationship Id="rId4" Type="http://purl.oclc.org/ooxml/officeDocument/relationships/settings" Target="settings.xml"/><Relationship Id="rId9" Type="http://purl.oclc.org/ooxml/officeDocument/relationships/hyperlink" Target="https://www.sciencedirect.com/topics/engineering/convolutional-neural-network" TargetMode="External"/><Relationship Id="rId14" Type="http://purl.oclc.org/ooxml/officeDocument/relationships/image" Target="media/image4.png"/><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1832</TotalTime>
  <Pages>8</Pages>
  <Words>5104</Words>
  <Characters>29097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Driver Distraction Detection System with Categorized Alerting based on SVM and PCA Optimization</vt:lpstr>
    </vt:vector>
  </TitlesOfParts>
  <Company>IEEE</Company>
  <LinksUpToDate>false</LinksUpToDate>
  <CharactersWithSpaces>34133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Driver Distraction Detection System with Categorized Alerting based on SVM and PCA Optimization</dc:title>
  <dc:subject/>
  <dc:creator>IEEE</dc:creator>
  <cp:keywords/>
  <cp:lastModifiedBy>Shailja Bahuguna</cp:lastModifiedBy>
  <cp:revision>8</cp:revision>
  <cp:lastPrinted>2024-06-05T12:38:00Z</cp:lastPrinted>
  <dcterms:created xsi:type="dcterms:W3CDTF">2019-01-08T18:42:00Z</dcterms:created>
  <dcterms:modified xsi:type="dcterms:W3CDTF">2024-06-06T17:38:00Z</dcterms:modified>
</cp:coreProperties>
</file>