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200" w:line="240" w:lineRule="auto"/>
        <w:jc w:val="center"/>
        <w:rPr>
          <w:rFonts w:ascii="Oswald" w:cs="Oswald" w:eastAsia="Oswald" w:hAnsi="Oswald"/>
          <w:color w:val="e31c60"/>
          <w:sz w:val="70"/>
          <w:szCs w:val="70"/>
        </w:rPr>
      </w:pPr>
      <w:bookmarkStart w:colFirst="0" w:colLast="0" w:name="_yddvdixby0ot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0"/>
          <w:szCs w:val="70"/>
          <w:rtl w:val="0"/>
        </w:rPr>
        <w:t xml:space="preserve">PYTHON ASSIGNMENT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312" w:lineRule="auto"/>
        <w:jc w:val="center"/>
        <w:rPr/>
      </w:pPr>
      <w:bookmarkStart w:colFirst="0" w:colLast="0" w:name="_4ln4q8facorn" w:id="1"/>
      <w:bookmarkEnd w:id="1"/>
      <w:r w:rsidDel="00000000" w:rsidR="00000000" w:rsidRPr="00000000">
        <w:rPr>
          <w:rFonts w:ascii="Covered By Your Grace" w:cs="Covered By Your Grace" w:eastAsia="Covered By Your Grace" w:hAnsi="Covered By Your Grace"/>
          <w:sz w:val="48"/>
          <w:szCs w:val="48"/>
          <w:rtl w:val="0"/>
        </w:rPr>
        <w:t xml:space="preserve">MAKE A MOVE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400" w:line="312" w:lineRule="auto"/>
        <w:ind w:firstLine="720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</w:rPr>
        <w:drawing>
          <wp:inline distB="114300" distT="114300" distL="114300" distR="114300">
            <wp:extent cx="1509713" cy="1509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12" w:lineRule="auto"/>
        <w:ind w:firstLine="630"/>
        <w:jc w:val="center"/>
        <w:rPr>
          <w:rFonts w:ascii="Source Code Pro" w:cs="Source Code Pro" w:eastAsia="Source Code Pro" w:hAnsi="Source Code Pro"/>
          <w:b w:val="1"/>
          <w:color w:val="38761d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36"/>
          <w:szCs w:val="36"/>
          <w:rtl w:val="0"/>
        </w:rPr>
        <w:t xml:space="preserve">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