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noHBand="1"/>
      </w:tblPr>
      <w:tblGrid>
        <w:gridCol w:w="8640"/>
      </w:tblGrid>
      <w:tr>
        <w:trPr>
          <w:trHeight w:val="340" w:hRule="exact"/>
        </w:trPr>
        <w:tc>
          <w:tcPr>
            <w:tcW w:type="dxa" w:w="8640"/>
            <w:shd w:val="clear" w:color="auto" w:fill="1F3964"/>
          </w:tcPr>
          <w:p>
            <w:pPr>
              <w:spacing w:before="0" w:after="0"/>
              <w:spacing w:before="0" w:after="0"/>
            </w:pPr>
          </w:p>
        </w:tc>
      </w:tr>
    </w:tbl>
    <w:p>
      <w:pPr>
        <w:spacing w:after="8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before="0" w:after="280"/>
      </w:pPr>
      <w:r>
        <w:rPr>
          <w:rFonts w:ascii="Calibri" w:hAnsi="Calibri"/>
          <w:b/>
          <w:caps/>
          <w:color w:val="2E75B6"/>
          <w:sz w:val="18"/>
        </w:rPr>
        <w:t>BUSINESS REQUIREMENTS DOCUMENT</w:t>
      </w:r>
    </w:p>
    <w:p>
      <w:r>
        <w:rPr>
          <w:rFonts w:ascii="Calibri" w:hAnsi="Calibri"/>
          <w:b/>
          <w:color w:val="1F3964"/>
          <w:sz w:val="56"/>
        </w:rPr>
        <w:t>watheeq yarab</w:t>
      </w:r>
    </w:p>
    <w:p>
      <w:pPr>
        <w:spacing w:before="120" w:after="280"/>
        <w:pBdr>
          <w:bottom w:val="single" w:sz="12" w:space="1" w:color="2E75B6"/>
        </w:pBdr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100"/>
      </w:pPr>
      <w:r>
        <w:rPr>
          <w:rFonts w:ascii="Calibri" w:hAnsi="Calibri"/>
          <w:b/>
          <w:color w:val="404040"/>
          <w:sz w:val="20"/>
        </w:rPr>
        <w:t xml:space="preserve">Author:   </w:t>
      </w:r>
      <w:r>
        <w:rPr>
          <w:rFonts w:ascii="Calibri" w:hAnsi="Calibri"/>
          <w:color w:val="1F3964"/>
          <w:sz w:val="20"/>
        </w:rPr>
        <w:t>Afra</w:t>
      </w:r>
    </w:p>
    <w:p>
      <w:pP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noHBand="1"/>
      </w:tblPr>
      <w:tblGrid>
        <w:gridCol w:w="8640"/>
      </w:tblGrid>
      <w:tr>
        <w:trPr>
          <w:trHeight w:val="198" w:hRule="exact"/>
        </w:trPr>
        <w:tc>
          <w:tcPr>
            <w:tcW w:type="dxa" w:w="8640"/>
            <w:shd w:val="clear" w:color="auto" w:fill="2E75B6"/>
          </w:tcPr>
          <w:p>
            <w:pPr>
              <w:spacing w:before="0" w:after="0"/>
              <w:spacing w:before="0" w:after="0"/>
            </w:pPr>
          </w:p>
        </w:tc>
      </w:tr>
    </w:tbl>
    <w:p>
      <w:r>
        <w:br w:type="page"/>
      </w:r>
    </w:p>
    <w:p>
      <w:pPr>
        <w:pStyle w:val="Heading1"/>
      </w:pPr>
      <w:r>
        <w:rPr>
          <w:color w:val="2E75B6"/>
        </w:rPr>
        <w:t>Glossary</w:t>
      </w:r>
    </w:p>
    <w:p>
      <w:pPr>
        <w:pStyle w:val="Heading2"/>
      </w:pPr>
      <w:r>
        <w:rPr>
          <w:color w:val="404040"/>
        </w:rPr>
        <w:t>request</w:t>
      </w:r>
    </w:p>
    <w:p>
      <w:pPr>
        <w:spacing w:before="0" w:after="20"/>
        <w:ind w:left="360"/>
      </w:pPr>
      <w:r>
        <w:rPr>
          <w:b/>
        </w:rPr>
        <w:t xml:space="preserve">Definition: </w:t>
      </w:r>
      <w:r>
        <w:t>A request</w:t>
      </w:r>
    </w:p>
    <w:p>
      <w:pPr>
        <w:spacing w:before="0" w:after="160"/>
      </w:pPr>
    </w:p>
    <w:p>
      <w:pPr>
        <w:pStyle w:val="Heading2"/>
      </w:pPr>
      <w:r>
        <w:rPr>
          <w:color w:val="404040"/>
        </w:rPr>
        <w:t>inventory</w:t>
      </w:r>
    </w:p>
    <w:p>
      <w:pPr>
        <w:spacing w:before="0" w:after="20"/>
        <w:ind w:left="360"/>
      </w:pPr>
      <w:r>
        <w:rPr>
          <w:b/>
        </w:rPr>
        <w:t xml:space="preserve">Definition: </w:t>
      </w:r>
      <w:r>
        <w:t>Inventory</w:t>
      </w:r>
    </w:p>
    <w:p>
      <w:pPr>
        <w:spacing w:before="0" w:after="160"/>
      </w:pPr>
    </w:p>
    <w:p>
      <w:pPr>
        <w:spacing w:after="40"/>
      </w:pPr>
    </w:p>
    <w:p>
      <w:pPr>
        <w:pStyle w:val="Heading1"/>
      </w:pPr>
      <w:r>
        <w:rPr>
          <w:color w:val="2E75B6"/>
        </w:rPr>
        <w:t>Stakeholders</w:t>
      </w:r>
    </w:p>
    <w:p>
      <w:pPr>
        <w:pStyle w:val="ListBullet"/>
      </w:pPr>
      <w:r>
        <w:t>Tech Holder</w:t>
      </w:r>
    </w:p>
    <w:p>
      <w:pPr>
        <w:pStyle w:val="ListBullet"/>
      </w:pPr>
      <w:r>
        <w:t>development team</w:t>
      </w:r>
    </w:p>
    <w:p>
      <w:pPr>
        <w:pStyle w:val="ListBullet"/>
      </w:pPr>
      <w:r>
        <w:t>management</w:t>
      </w:r>
    </w:p>
    <w:p>
      <w:pPr>
        <w:pStyle w:val="ListBullet"/>
      </w:pPr>
      <w:r>
        <w:t>users</w:t>
      </w:r>
    </w:p>
    <w:p>
      <w:pPr>
        <w:spacing w:after="40"/>
      </w:pPr>
    </w:p>
    <w:p>
      <w:pPr>
        <w:pStyle w:val="Heading1"/>
      </w:pPr>
      <w:r>
        <w:rPr>
          <w:color w:val="2E75B6"/>
        </w:rPr>
        <w:t>Project Scope</w:t>
      </w:r>
    </w:p>
    <w:p>
      <w:pPr>
        <w:pStyle w:val="Heading2"/>
      </w:pPr>
      <w:r>
        <w:rPr>
          <w:color w:val="404040"/>
        </w:rPr>
        <w:t>In Scope</w:t>
      </w:r>
    </w:p>
    <w:p>
      <w:pPr>
        <w:pStyle w:val="ListBullet"/>
      </w:pPr>
      <w:r>
        <w:t>Order Tracking</w:t>
      </w:r>
    </w:p>
    <w:p>
      <w:pPr>
        <w:pStyle w:val="ListBullet"/>
      </w:pPr>
      <w:r>
        <w:t>Inventory Management</w:t>
      </w:r>
    </w:p>
    <w:p>
      <w:pPr>
        <w:pStyle w:val="Heading2"/>
      </w:pPr>
      <w:r>
        <w:rPr>
          <w:color w:val="404040"/>
        </w:rPr>
        <w:t>Constraints</w:t>
      </w:r>
    </w:p>
    <w:p>
      <w:pPr>
        <w:pStyle w:val="ListBullet"/>
      </w:pPr>
      <w:r>
        <w:t>Independent internet connection</w:t>
      </w:r>
    </w:p>
    <w:p>
      <w:pPr>
        <w:pStyle w:val="ListBullet"/>
      </w:pPr>
      <w:r>
        <w:t>Three-month project deadline</w:t>
      </w:r>
    </w:p>
    <w:p>
      <w:pPr>
        <w:pStyle w:val="ListBullet"/>
      </w:pPr>
      <w:r>
        <w:t>Limited budget</w:t>
      </w:r>
    </w:p>
    <w:p>
      <w:pPr>
        <w:pStyle w:val="Heading2"/>
      </w:pPr>
      <w:r>
        <w:rPr>
          <w:color w:val="404040"/>
        </w:rPr>
        <w:t>Out Of Scope</w:t>
      </w:r>
    </w:p>
    <w:p>
      <w:pPr>
        <w:pStyle w:val="ListBullet"/>
      </w:pPr>
      <w:r>
        <w:t>Mobile App</w:t>
      </w:r>
    </w:p>
    <w:p>
      <w:pPr>
        <w:spacing w:after="40"/>
      </w:pPr>
    </w:p>
    <w:p>
      <w:pPr>
        <w:pStyle w:val="Heading1"/>
      </w:pPr>
      <w:r>
        <w:rPr>
          <w:color w:val="2E75B6"/>
        </w:rPr>
        <w:t>Risk Analysis</w:t>
      </w:r>
    </w:p>
    <w:p>
      <w:pPr>
        <w:pStyle w:val="Heading2"/>
      </w:pPr>
      <w:r>
        <w:rPr>
          <w:color w:val="404040"/>
        </w:rPr>
        <w:t>Delays in development</w:t>
      </w:r>
    </w:p>
    <w:p>
      <w:pPr>
        <w:spacing w:before="0" w:after="160"/>
      </w:pPr>
    </w:p>
    <w:p>
      <w:pPr>
        <w:pStyle w:val="Heading2"/>
      </w:pPr>
      <w:r>
        <w:rPr>
          <w:color w:val="404040"/>
        </w:rPr>
        <w:t>Issues with production</w:t>
      </w:r>
    </w:p>
    <w:p>
      <w:pPr>
        <w:spacing w:before="0" w:after="160"/>
      </w:pPr>
    </w:p>
    <w:p>
      <w:pPr>
        <w:spacing w:after="40"/>
      </w:pPr>
    </w:p>
    <w:p>
      <w:pPr>
        <w:pStyle w:val="Heading1"/>
      </w:pPr>
      <w:r>
        <w:rPr>
          <w:color w:val="2E75B6"/>
        </w:rPr>
        <w:t>Current Process</w:t>
      </w:r>
    </w:p>
    <w:p>
      <w:pPr>
        <w:spacing w:after="40"/>
      </w:pPr>
    </w:p>
    <w:p>
      <w:pPr>
        <w:pStyle w:val="Heading1"/>
      </w:pPr>
      <w:r>
        <w:rPr>
          <w:color w:val="2E75B6"/>
        </w:rPr>
        <w:t>Business Drivers</w:t>
      </w:r>
    </w:p>
    <w:p>
      <w:pPr>
        <w:pStyle w:val="Heading2"/>
      </w:pPr>
      <w:r>
        <w:rPr>
          <w:color w:val="404040"/>
        </w:rPr>
        <w:t>Need For Change</w:t>
      </w:r>
    </w:p>
    <w:p>
      <w:pPr>
        <w:spacing w:after="120"/>
      </w:pPr>
      <w:r>
        <w:t>The increasing number of users has necessitated a fundamental transformation of the analytics and engagement infrastructure to ensure seamless scalability and maintainable performance. The absence of a robust system capable of handling the surge in user activity has resulted in a decline in overall system responsiveness, leading to decreased customer satisfaction and retention rates. A documented 15% increase in user traffic over the past quarter underscores the urgent need for a solution that can effectively manage this growth while preserving the quality of service.</w:t>
      </w:r>
    </w:p>
    <w:p>
      <w:pPr>
        <w:spacing w:after="40"/>
      </w:pPr>
    </w:p>
    <w:p>
      <w:pPr>
        <w:pStyle w:val="Heading1"/>
      </w:pPr>
      <w:r>
        <w:rPr>
          <w:color w:val="2E75B6"/>
        </w:rPr>
        <w:t>Document Control</w:t>
      </w:r>
    </w:p>
    <w:p>
      <w:pPr>
        <w:pStyle w:val="Heading2"/>
      </w:pPr>
      <w:r>
        <w:rPr>
          <w:color w:val="404040"/>
        </w:rPr>
        <w:t>Authors</w:t>
      </w:r>
    </w:p>
    <w:p>
      <w:pPr>
        <w:pStyle w:val="ListBullet"/>
      </w:pPr>
      <w:r>
        <w:t>Afra</w:t>
      </w:r>
    </w:p>
    <w:p>
      <w:pPr>
        <w:pStyle w:val="ListBullet"/>
      </w:pPr>
      <w:r>
        <w:t>Noora</w:t>
      </w:r>
    </w:p>
    <w:p>
      <w:pPr>
        <w:pStyle w:val="Heading2"/>
      </w:pPr>
      <w:r>
        <w:rPr>
          <w:color w:val="404040"/>
        </w:rPr>
        <w:t>Approval</w:t>
      </w:r>
    </w:p>
    <w:p>
      <w:pPr>
        <w:pStyle w:val="ListBullet"/>
      </w:pPr>
      <w:r>
        <w:t>project director</w:t>
      </w:r>
    </w:p>
    <w:p>
      <w:pPr>
        <w:spacing w:after="40"/>
      </w:pPr>
    </w:p>
    <w:p>
      <w:pPr>
        <w:pStyle w:val="Heading1"/>
      </w:pPr>
      <w:r>
        <w:rPr>
          <w:color w:val="2E75B6"/>
        </w:rPr>
        <w:t>Executive Summary</w:t>
      </w:r>
    </w:p>
    <w:p>
      <w:pPr>
        <w:pStyle w:val="Heading2"/>
      </w:pPr>
      <w:r>
        <w:rPr>
          <w:color w:val="404040"/>
        </w:rPr>
        <w:t>Problem</w:t>
      </w:r>
    </w:p>
    <w:p>
      <w:pPr>
        <w:pStyle w:val="ListBullet"/>
      </w:pPr>
      <w:r>
        <w:t>Non-functional performance is less than twenty seconds</w:t>
      </w:r>
    </w:p>
    <w:p>
      <w:pPr>
        <w:pStyle w:val="Heading2"/>
      </w:pPr>
      <w:r>
        <w:rPr>
          <w:color w:val="404040"/>
        </w:rPr>
        <w:t>Expected Benefits</w:t>
      </w:r>
    </w:p>
    <w:p>
      <w:pPr>
        <w:pStyle w:val="ListBullet"/>
      </w:pPr>
      <w:r>
        <w:t>reduce time spent on requests to less than two minutes</w:t>
      </w:r>
    </w:p>
    <w:p>
      <w:pPr>
        <w:pStyle w:val="ListBullet"/>
      </w:pPr>
      <w:r>
        <w:t>improve the user experience</w:t>
      </w:r>
    </w:p>
    <w:p>
      <w:pPr>
        <w:pStyle w:val="ListBullet"/>
      </w:pPr>
      <w:r>
        <w:t>reduce errors</w:t>
      </w:r>
    </w:p>
    <w:p>
      <w:pPr>
        <w:pStyle w:val="Heading2"/>
      </w:pPr>
      <w:r>
        <w:rPr>
          <w:color w:val="404040"/>
        </w:rPr>
        <w:t>Proposed Solution</w:t>
      </w:r>
    </w:p>
    <w:p>
      <w:pPr>
        <w:pStyle w:val="ListBullet"/>
      </w:pPr>
      <w:r>
        <w:t>The solution is that we are developing a new system that supports Order Tracking and Inventory Management, aiming to improve the user experience and reduce errors.</w:t>
      </w:r>
    </w:p>
    <w:p>
      <w:pPr>
        <w:spacing w:after="40"/>
      </w:pPr>
    </w:p>
    <w:p>
      <w:pPr>
        <w:pStyle w:val="Heading1"/>
      </w:pPr>
      <w:r>
        <w:rPr>
          <w:color w:val="2E75B6"/>
        </w:rPr>
        <w:t>Functional Requirements</w:t>
      </w:r>
    </w:p>
    <w:p>
      <w:pPr>
        <w:pStyle w:val="ListBullet"/>
      </w:pPr>
      <w:r>
        <w:t>creating a request</w:t>
      </w:r>
    </w:p>
    <w:p>
      <w:pPr>
        <w:pStyle w:val="ListBullet"/>
      </w:pPr>
      <w:r>
        <w:t>following the request</w:t>
      </w:r>
    </w:p>
    <w:p>
      <w:pPr>
        <w:pStyle w:val="ListBullet"/>
      </w:pPr>
      <w:r>
        <w:t>managing inventory</w:t>
      </w:r>
    </w:p>
    <w:p>
      <w:pPr>
        <w:spacing w:after="40"/>
      </w:pPr>
    </w:p>
    <w:p>
      <w:pPr>
        <w:pStyle w:val="Heading1"/>
      </w:pPr>
      <w:r>
        <w:rPr>
          <w:color w:val="2E75B6"/>
        </w:rPr>
        <w:t>Non Functional Requirements</w:t>
      </w:r>
    </w:p>
    <w:p>
      <w:pPr>
        <w:pStyle w:val="Heading2"/>
      </w:pPr>
      <w:r>
        <w:rPr>
          <w:color w:val="404040"/>
        </w:rPr>
        <w:t>Usability</w:t>
      </w:r>
    </w:p>
    <w:p>
      <w:pPr>
        <w:pStyle w:val="ListBullet"/>
      </w:pPr>
      <w:r>
        <w:t>easy</w:t>
      </w:r>
    </w:p>
    <w:p>
      <w:pPr>
        <w:pStyle w:val="Heading2"/>
      </w:pPr>
      <w:r>
        <w:rPr>
          <w:color w:val="404040"/>
        </w:rPr>
        <w:t>Performance</w:t>
      </w:r>
    </w:p>
    <w:p>
      <w:pPr>
        <w:pStyle w:val="ListBullet"/>
      </w:pPr>
      <w:r>
        <w:t>less than twenty seconds</w:t>
      </w:r>
    </w:p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r>
      <w:rPr>
        <w:sz w:val="18"/>
      </w:rPr>
      <w:fldChar w:fldCharType="begin"/>
      <w:instrText>PAGE</w:instrText>
      <w:fldChar w:fldCharType="end"/>
    </w:r>
    <w:r>
      <w:rPr>
        <w:sz w:val="18"/>
      </w:rPr>
      <w:t xml:space="preserve"> of </w:t>
    </w:r>
    <w:r>
      <w:rPr>
        <w:sz w:val="18"/>
      </w:rPr>
      <w:fldChar w:fldCharType="begin"/>
      <w:instrText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0" w:lineRule="exact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2E75B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40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40404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