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1.2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statement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key performance indicators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