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19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08,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sama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Shaima Saud is a stakeholder, but no role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of the current process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No functional requirement is provided.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No additional functional requirement is provided.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No risk is provided.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No term is provided.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No definition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