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QUESTION #1: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QUESTION #2: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the user how many employees there are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the user for each employee,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employee number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Wage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shifts completed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hours per shift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number of total hours by multiplying shifts and hours per shift together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gross pay, which is the total amount of hours multiplied by the wage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employee works for a certain amount of time, they get a premium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&lt; 15 hours, they have no premium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&gt; 15 but &lt; 25 hours, they get a 5% increase in wage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&gt; 25 hours, they get a 10% increase in wage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list in columns with the headings: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Employee no.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hours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Gross pay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Fill in the list correspondingly.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570418" cy="68818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379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418" cy="688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62769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945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27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QUESTION #3 (note that a. and b. Are combined into the output table):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94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  <w:t xml:space="preserve">Shai Mourad - 501170415</w:t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  <w:t xml:space="preserve">CPS188 - Section 12</w:t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T.A -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Reginald McLean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