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90" w:firstLine="0"/>
        <w:rPr>
          <w:rFonts w:ascii="Calibri" w:cs="Calibri" w:eastAsia="Calibri" w:hAnsi="Calibri"/>
          <w:color w:val="000000"/>
        </w:rPr>
      </w:pPr>
      <w:r w:rsidDel="00000000" w:rsidR="00000000" w:rsidRPr="00000000">
        <w:rPr>
          <w:rFonts w:ascii="Calibri" w:cs="Calibri" w:eastAsia="Calibri" w:hAnsi="Calibri"/>
          <w:sz w:val="24"/>
          <w:szCs w:val="24"/>
        </w:rPr>
        <mc:AlternateContent>
          <mc:Choice Requires="wpg">
            <w:drawing>
              <wp:inline distB="114300" distT="114300" distL="114300" distR="114300">
                <wp:extent cx="6662738" cy="8650935"/>
                <wp:effectExtent b="0" l="0" r="0" t="0"/>
                <wp:docPr id="1" name=""/>
                <a:graphic>
                  <a:graphicData uri="http://schemas.microsoft.com/office/word/2010/wordprocessingGroup">
                    <wpg:wgp>
                      <wpg:cNvGrpSpPr/>
                      <wpg:grpSpPr>
                        <a:xfrm>
                          <a:off x="1543700" y="92100"/>
                          <a:ext cx="6662738" cy="8650935"/>
                          <a:chOff x="1543700" y="92100"/>
                          <a:chExt cx="4183600" cy="5429250"/>
                        </a:xfrm>
                      </wpg:grpSpPr>
                      <pic:pic>
                        <pic:nvPicPr>
                          <pic:cNvPr id="2" name="Shape 2"/>
                          <pic:cNvPicPr preferRelativeResize="0"/>
                        </pic:nvPicPr>
                        <pic:blipFill>
                          <a:blip r:embed="rId6">
                            <a:alphaModFix/>
                          </a:blip>
                          <a:stretch>
                            <a:fillRect/>
                          </a:stretch>
                        </pic:blipFill>
                        <pic:spPr>
                          <a:xfrm>
                            <a:off x="1553250" y="101625"/>
                            <a:ext cx="4164510" cy="5410200"/>
                          </a:xfrm>
                          <a:prstGeom prst="rect">
                            <a:avLst/>
                          </a:prstGeom>
                          <a:noFill/>
                          <a:ln cap="flat" cmpd="sng" w="9525">
                            <a:solidFill>
                              <a:srgbClr val="000000"/>
                            </a:solidFill>
                            <a:prstDash val="solid"/>
                            <a:round/>
                            <a:headEnd len="sm" w="sm" type="none"/>
                            <a:tailEnd len="sm" w="sm" type="none"/>
                          </a:ln>
                        </pic:spPr>
                      </pic:pic>
                      <wps:wsp>
                        <wps:cNvSpPr txBox="1"/>
                        <wps:cNvPr id="3" name="Shape 3"/>
                        <wps:spPr>
                          <a:xfrm>
                            <a:off x="3185575" y="878425"/>
                            <a:ext cx="2074200" cy="15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Electronic Circuits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txBox="1"/>
                        <wps:cNvPr id="4" name="Shape 4"/>
                        <wps:spPr>
                          <a:xfrm>
                            <a:off x="3376075" y="1291175"/>
                            <a:ext cx="867900" cy="28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P2024</w:t>
                              </w:r>
                            </w:p>
                          </w:txbxContent>
                        </wps:txbx>
                        <wps:bodyPr anchorCtr="0" anchor="t" bIns="91425" lIns="91425" spcFirstLastPara="1" rIns="91425" wrap="square" tIns="91425">
                          <a:noAutofit/>
                        </wps:bodyPr>
                      </wps:wsp>
                      <wps:wsp>
                        <wps:cNvSpPr txBox="1"/>
                        <wps:cNvPr id="5" name="Shape 5"/>
                        <wps:spPr>
                          <a:xfrm>
                            <a:off x="3185575" y="1873250"/>
                            <a:ext cx="2338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Jassar, Surinder</w:t>
                              </w:r>
                            </w:p>
                          </w:txbxContent>
                        </wps:txbx>
                        <wps:bodyPr anchorCtr="0" anchor="t" bIns="91425" lIns="91425" spcFirstLastPara="1" rIns="91425" wrap="square" tIns="91425">
                          <a:spAutoFit/>
                        </wps:bodyPr>
                      </wps:wsp>
                      <wps:wsp>
                        <wps:cNvSpPr txBox="1"/>
                        <wps:cNvPr id="6" name="Shape 6"/>
                        <wps:spPr>
                          <a:xfrm>
                            <a:off x="3206750" y="2391825"/>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7" name="Shape 7"/>
                        <wps:spPr>
                          <a:xfrm>
                            <a:off x="3238475" y="2575025"/>
                            <a:ext cx="24792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Common-Emitter (CE) Amplifier</w:t>
                              </w:r>
                            </w:p>
                          </w:txbxContent>
                        </wps:txbx>
                        <wps:bodyPr anchorCtr="0" anchor="t" bIns="91425" lIns="91425" spcFirstLastPara="1" rIns="91425" wrap="square" tIns="91425">
                          <a:spAutoFit/>
                        </wps:bodyPr>
                      </wps:wsp>
                      <wps:wsp>
                        <wps:cNvSpPr txBox="1"/>
                        <wps:cNvPr id="8" name="Shape 8"/>
                        <wps:spPr>
                          <a:xfrm>
                            <a:off x="3185575" y="3051350"/>
                            <a:ext cx="2143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June 10, 2024</w:t>
                              </w:r>
                            </w:p>
                          </w:txbxContent>
                        </wps:txbx>
                        <wps:bodyPr anchorCtr="0" anchor="t" bIns="91425" lIns="91425" spcFirstLastPara="1" rIns="91425" wrap="square" tIns="91425">
                          <a:spAutoFit/>
                        </wps:bodyPr>
                      </wps:wsp>
                      <wps:wsp>
                        <wps:cNvSpPr txBox="1"/>
                        <wps:cNvPr id="9" name="Shape 9"/>
                        <wps:spPr>
                          <a:xfrm>
                            <a:off x="3196100" y="3263325"/>
                            <a:ext cx="2479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June 10, 2024</w:t>
                              </w:r>
                            </w:p>
                          </w:txbxContent>
                        </wps:txbx>
                        <wps:bodyPr anchorCtr="0" anchor="t" bIns="91425" lIns="91425" spcFirstLastPara="1" rIns="91425" wrap="square" tIns="91425">
                          <a:spAutoFit/>
                        </wps:bodyPr>
                      </wps:wsp>
                      <wps:wsp>
                        <wps:cNvSpPr txBox="1"/>
                        <wps:cNvPr id="10" name="Shape 10"/>
                        <wps:spPr>
                          <a:xfrm>
                            <a:off x="1910300" y="3926425"/>
                            <a:ext cx="304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Mourad	 Shai</w:t>
                              </w:r>
                            </w:p>
                          </w:txbxContent>
                        </wps:txbx>
                        <wps:bodyPr anchorCtr="0" anchor="t" bIns="91425" lIns="91425" spcFirstLastPara="1" rIns="91425" wrap="square" tIns="91425">
                          <a:spAutoFit/>
                        </wps:bodyPr>
                      </wps:wsp>
                      <wps:wsp>
                        <wps:cNvSpPr txBox="1"/>
                        <wps:cNvPr id="11" name="Shape 11"/>
                        <wps:spPr>
                          <a:xfrm>
                            <a:off x="4127550" y="3904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wps:cNvPr id="12" name="Shape 12"/>
                        <wps:spPr>
                          <a:xfrm>
                            <a:off x="4645603" y="4038577"/>
                            <a:ext cx="274600" cy="167825"/>
                          </a:xfrm>
                          <a:custGeom>
                            <a:rect b="b" l="l" r="r" t="t"/>
                            <a:pathLst>
                              <a:path extrusionOk="0" h="6713" w="10984">
                                <a:moveTo>
                                  <a:pt x="4954" y="591"/>
                                </a:moveTo>
                                <a:cubicBezTo>
                                  <a:pt x="3378" y="591"/>
                                  <a:pt x="1172" y="-670"/>
                                  <a:pt x="226" y="591"/>
                                </a:cubicBezTo>
                                <a:cubicBezTo>
                                  <a:pt x="-1114" y="2377"/>
                                  <a:pt x="4526" y="2922"/>
                                  <a:pt x="5232" y="5040"/>
                                </a:cubicBezTo>
                                <a:cubicBezTo>
                                  <a:pt x="5687" y="6405"/>
                                  <a:pt x="1924" y="7305"/>
                                  <a:pt x="1061" y="6153"/>
                                </a:cubicBezTo>
                                <a:cubicBezTo>
                                  <a:pt x="583" y="5515"/>
                                  <a:pt x="1664" y="4337"/>
                                  <a:pt x="2451" y="4206"/>
                                </a:cubicBezTo>
                                <a:cubicBezTo>
                                  <a:pt x="4048" y="3940"/>
                                  <a:pt x="5756" y="7298"/>
                                  <a:pt x="6901" y="6153"/>
                                </a:cubicBezTo>
                                <a:cubicBezTo>
                                  <a:pt x="7763" y="5291"/>
                                  <a:pt x="6300" y="2924"/>
                                  <a:pt x="7457" y="2537"/>
                                </a:cubicBezTo>
                                <a:cubicBezTo>
                                  <a:pt x="8213" y="2284"/>
                                  <a:pt x="8716" y="3697"/>
                                  <a:pt x="8848" y="4484"/>
                                </a:cubicBezTo>
                                <a:cubicBezTo>
                                  <a:pt x="8894" y="4758"/>
                                  <a:pt x="8848" y="5596"/>
                                  <a:pt x="8848" y="5318"/>
                                </a:cubicBezTo>
                                <a:cubicBezTo>
                                  <a:pt x="8848" y="4315"/>
                                  <a:pt x="9620" y="2366"/>
                                  <a:pt x="10516" y="2815"/>
                                </a:cubicBezTo>
                                <a:cubicBezTo>
                                  <a:pt x="11349" y="3232"/>
                                  <a:pt x="10794" y="6528"/>
                                  <a:pt x="10794" y="559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3698700" y="3978575"/>
                            <a:ext cx="18258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501170415</w:t>
                              </w:r>
                            </w:p>
                          </w:txbxContent>
                        </wps:txbx>
                        <wps:bodyPr anchorCtr="0" anchor="t" bIns="91425" lIns="91425" spcFirstLastPara="1" rIns="91425" wrap="square" tIns="91425">
                          <a:spAutoFit/>
                        </wps:bodyPr>
                      </wps:wsp>
                      <wps:wsp>
                        <wps:cNvSpPr txBox="1"/>
                        <wps:cNvPr id="14" name="Shape 14"/>
                        <wps:spPr>
                          <a:xfrm>
                            <a:off x="1910300" y="4206400"/>
                            <a:ext cx="901200" cy="19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Sharma</w:t>
                              </w:r>
                            </w:p>
                          </w:txbxContent>
                        </wps:txbx>
                        <wps:bodyPr anchorCtr="0" anchor="t" bIns="91425" lIns="91425" spcFirstLastPara="1" rIns="91425" wrap="square" tIns="91425">
                          <a:noAutofit/>
                        </wps:bodyPr>
                      </wps:wsp>
                      <wps:wsp>
                        <wps:cNvSpPr txBox="1"/>
                        <wps:cNvPr id="15" name="Shape 15"/>
                        <wps:spPr>
                          <a:xfrm>
                            <a:off x="2797050" y="4167025"/>
                            <a:ext cx="8679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Tanishq</w:t>
                              </w:r>
                            </w:p>
                          </w:txbxContent>
                        </wps:txbx>
                        <wps:bodyPr anchorCtr="0" anchor="t" bIns="91425" lIns="91425" spcFirstLastPara="1" rIns="91425" wrap="square" tIns="91425">
                          <a:noAutofit/>
                        </wps:bodyPr>
                      </wps:wsp>
                      <wps:wsp>
                        <wps:cNvSpPr txBox="1"/>
                        <wps:cNvPr id="16" name="Shape 16"/>
                        <wps:spPr>
                          <a:xfrm>
                            <a:off x="3664950" y="4229450"/>
                            <a:ext cx="6192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501122854</w:t>
                              </w:r>
                            </w:p>
                          </w:txbxContent>
                        </wps:txbx>
                        <wps:bodyPr anchorCtr="0" anchor="t" bIns="91425" lIns="91425" spcFirstLastPara="1" rIns="91425" wrap="square" tIns="91425">
                          <a:spAutoFit/>
                        </wps:bodyPr>
                      </wps:wsp>
                      <wps:wsp>
                        <wps:cNvSpPr txBox="1"/>
                        <wps:cNvPr id="17" name="Shape 17"/>
                        <wps:spPr>
                          <a:xfrm>
                            <a:off x="4127550" y="4255475"/>
                            <a:ext cx="571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04</w:t>
                              </w:r>
                            </w:p>
                          </w:txbxContent>
                        </wps:txbx>
                        <wps:bodyPr anchorCtr="0" anchor="t" bIns="91425" lIns="91425" spcFirstLastPara="1" rIns="91425" wrap="square" tIns="91425">
                          <a:spAutoFit/>
                        </wps:bodyPr>
                      </wps:wsp>
                      <wps:wsp>
                        <wps:cNvSpPr txBox="1"/>
                        <wps:cNvPr id="18" name="Shape 18"/>
                        <wps:spPr>
                          <a:xfrm>
                            <a:off x="4699050" y="4229450"/>
                            <a:ext cx="41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662738" cy="8650935"/>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662738" cy="86509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Subtitle"/>
        <w:ind w:left="-180" w:firstLine="0"/>
        <w:rPr>
          <w:rFonts w:ascii="Calibri" w:cs="Calibri" w:eastAsia="Calibri" w:hAnsi="Calibri"/>
          <w:color w:val="000000"/>
        </w:rPr>
      </w:pPr>
      <w:bookmarkStart w:colFirst="0" w:colLast="0" w:name="_v5ljjp5eok5r" w:id="0"/>
      <w:bookmarkEnd w:id="0"/>
      <w:r w:rsidDel="00000000" w:rsidR="00000000" w:rsidRPr="00000000">
        <w:rPr>
          <w:rFonts w:ascii="Calibri" w:cs="Calibri" w:eastAsia="Calibri" w:hAnsi="Calibri"/>
          <w:color w:val="000000"/>
          <w:rtl w:val="0"/>
        </w:rPr>
        <w:t xml:space="preserve">Table of Content</w:t>
      </w:r>
    </w:p>
    <w:p w:rsidR="00000000" w:rsidDel="00000000" w:rsidP="00000000" w:rsidRDefault="00000000" w:rsidRPr="00000000" w14:paraId="00000003">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1. Introduction...........................................................................................R2</w:t>
      </w:r>
    </w:p>
    <w:p w:rsidR="00000000" w:rsidDel="00000000" w:rsidP="00000000" w:rsidRDefault="00000000" w:rsidRPr="00000000" w14:paraId="00000004">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2. Objectives..............................................................................................R2</w:t>
      </w:r>
    </w:p>
    <w:p w:rsidR="00000000" w:rsidDel="00000000" w:rsidP="00000000" w:rsidRDefault="00000000" w:rsidRPr="00000000" w14:paraId="00000005">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3. Circuit under Test..................................................................................R2</w:t>
      </w:r>
    </w:p>
    <w:p w:rsidR="00000000" w:rsidDel="00000000" w:rsidP="00000000" w:rsidRDefault="00000000" w:rsidRPr="00000000" w14:paraId="00000006">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4. Experimental Results............................................................................R4</w:t>
      </w:r>
    </w:p>
    <w:p w:rsidR="00000000" w:rsidDel="00000000" w:rsidP="00000000" w:rsidRDefault="00000000" w:rsidRPr="00000000" w14:paraId="00000007">
      <w:pPr>
        <w:pStyle w:val="Subtitle"/>
        <w:ind w:left="-180" w:firstLine="0"/>
        <w:rPr>
          <w:rFonts w:ascii="Calibri" w:cs="Calibri" w:eastAsia="Calibri" w:hAnsi="Calibri"/>
          <w:color w:val="000000"/>
          <w:sz w:val="24"/>
          <w:szCs w:val="24"/>
        </w:rPr>
      </w:pPr>
      <w:bookmarkStart w:colFirst="0" w:colLast="0" w:name="_v5ljjp5eok5r" w:id="0"/>
      <w:bookmarkEnd w:id="0"/>
      <w:r w:rsidDel="00000000" w:rsidR="00000000" w:rsidRPr="00000000">
        <w:rPr>
          <w:rFonts w:ascii="Calibri" w:cs="Calibri" w:eastAsia="Calibri" w:hAnsi="Calibri"/>
          <w:color w:val="000000"/>
          <w:sz w:val="24"/>
          <w:szCs w:val="24"/>
          <w:rtl w:val="0"/>
        </w:rPr>
        <w:t xml:space="preserve">5. Conclusions and Remarks.....................................................................R5</w:t>
      </w:r>
    </w:p>
    <w:p w:rsidR="00000000" w:rsidDel="00000000" w:rsidP="00000000" w:rsidRDefault="00000000" w:rsidRPr="00000000" w14:paraId="00000008">
      <w:pPr>
        <w:pStyle w:val="Subtitle"/>
        <w:ind w:left="-180" w:firstLine="0"/>
        <w:rPr/>
      </w:pPr>
      <w:bookmarkStart w:colFirst="0" w:colLast="0" w:name="_965cw8kf6199" w:id="1"/>
      <w:bookmarkEnd w:id="1"/>
      <w:r w:rsidDel="00000000" w:rsidR="00000000" w:rsidRPr="00000000">
        <w:rPr>
          <w:rFonts w:ascii="Calibri" w:cs="Calibri" w:eastAsia="Calibri" w:hAnsi="Calibri"/>
          <w:color w:val="000000"/>
          <w:sz w:val="24"/>
          <w:szCs w:val="24"/>
          <w:rtl w:val="0"/>
        </w:rPr>
        <w:t xml:space="preserve">6. Appendix: Signed Pre-Lab and TA Copy of Results...............................R7</w:t>
      </w:r>
      <w:r w:rsidDel="00000000" w:rsidR="00000000" w:rsidRPr="00000000">
        <w:rPr>
          <w:rtl w:val="0"/>
        </w:rPr>
      </w:r>
    </w:p>
    <w:p w:rsidR="00000000" w:rsidDel="00000000" w:rsidP="00000000" w:rsidRDefault="00000000" w:rsidRPr="00000000" w14:paraId="00000009">
      <w:pPr>
        <w:pStyle w:val="Heading3"/>
        <w:spacing w:after="0" w:before="60" w:lineRule="auto"/>
        <w:ind w:left="140" w:firstLine="0"/>
        <w:rPr/>
      </w:pPr>
      <w:bookmarkStart w:colFirst="0" w:colLast="0" w:name="_cj3kcl1ug5cx" w:id="2"/>
      <w:bookmarkEnd w:id="2"/>
      <w:r w:rsidDel="00000000" w:rsidR="00000000" w:rsidRPr="00000000">
        <w:rPr>
          <w:rtl w:val="0"/>
        </w:rPr>
      </w:r>
    </w:p>
    <w:p w:rsidR="00000000" w:rsidDel="00000000" w:rsidP="00000000" w:rsidRDefault="00000000" w:rsidRPr="00000000" w14:paraId="0000000A">
      <w:pPr>
        <w:pStyle w:val="Heading3"/>
        <w:spacing w:after="0" w:before="60" w:lineRule="auto"/>
        <w:ind w:left="140" w:firstLine="0"/>
        <w:rPr/>
      </w:pPr>
      <w:bookmarkStart w:colFirst="0" w:colLast="0" w:name="_c039xjaqxki1" w:id="3"/>
      <w:bookmarkEnd w:id="3"/>
      <w:r w:rsidDel="00000000" w:rsidR="00000000" w:rsidRPr="00000000">
        <w:rPr>
          <w:rtl w:val="0"/>
        </w:rPr>
      </w:r>
    </w:p>
    <w:p w:rsidR="00000000" w:rsidDel="00000000" w:rsidP="00000000" w:rsidRDefault="00000000" w:rsidRPr="00000000" w14:paraId="0000000B">
      <w:pPr>
        <w:pStyle w:val="Heading3"/>
        <w:spacing w:after="0" w:before="60" w:lineRule="auto"/>
        <w:ind w:left="140" w:firstLine="0"/>
        <w:rPr/>
      </w:pPr>
      <w:bookmarkStart w:colFirst="0" w:colLast="0" w:name="_ku2kcr36qzzs" w:id="4"/>
      <w:bookmarkEnd w:id="4"/>
      <w:r w:rsidDel="00000000" w:rsidR="00000000" w:rsidRPr="00000000">
        <w:rPr>
          <w:rtl w:val="0"/>
        </w:rPr>
      </w:r>
    </w:p>
    <w:p w:rsidR="00000000" w:rsidDel="00000000" w:rsidP="00000000" w:rsidRDefault="00000000" w:rsidRPr="00000000" w14:paraId="0000000C">
      <w:pPr>
        <w:pStyle w:val="Heading3"/>
        <w:spacing w:after="0" w:before="60" w:lineRule="auto"/>
        <w:ind w:left="140" w:firstLine="0"/>
        <w:rPr/>
      </w:pPr>
      <w:bookmarkStart w:colFirst="0" w:colLast="0" w:name="_dtkwyte5qnro" w:id="5"/>
      <w:bookmarkEnd w:id="5"/>
      <w:r w:rsidDel="00000000" w:rsidR="00000000" w:rsidRPr="00000000">
        <w:rPr>
          <w:rtl w:val="0"/>
        </w:rPr>
      </w:r>
    </w:p>
    <w:p w:rsidR="00000000" w:rsidDel="00000000" w:rsidP="00000000" w:rsidRDefault="00000000" w:rsidRPr="00000000" w14:paraId="0000000D">
      <w:pPr>
        <w:pStyle w:val="Heading3"/>
        <w:spacing w:after="0" w:before="60" w:lineRule="auto"/>
        <w:ind w:left="140" w:firstLine="0"/>
        <w:rPr/>
      </w:pPr>
      <w:bookmarkStart w:colFirst="0" w:colLast="0" w:name="_9r2jphcqqo9u" w:id="6"/>
      <w:bookmarkEnd w:id="6"/>
      <w:r w:rsidDel="00000000" w:rsidR="00000000" w:rsidRPr="00000000">
        <w:rPr>
          <w:rtl w:val="0"/>
        </w:rPr>
      </w:r>
    </w:p>
    <w:p w:rsidR="00000000" w:rsidDel="00000000" w:rsidP="00000000" w:rsidRDefault="00000000" w:rsidRPr="00000000" w14:paraId="0000000E">
      <w:pPr>
        <w:pStyle w:val="Heading3"/>
        <w:spacing w:after="0" w:before="60" w:lineRule="auto"/>
        <w:ind w:left="140" w:firstLine="0"/>
        <w:rPr/>
      </w:pPr>
      <w:bookmarkStart w:colFirst="0" w:colLast="0" w:name="_9dayxkk8ks13" w:id="7"/>
      <w:bookmarkEnd w:id="7"/>
      <w:r w:rsidDel="00000000" w:rsidR="00000000" w:rsidRPr="00000000">
        <w:rPr>
          <w:rtl w:val="0"/>
        </w:rPr>
      </w:r>
    </w:p>
    <w:p w:rsidR="00000000" w:rsidDel="00000000" w:rsidP="00000000" w:rsidRDefault="00000000" w:rsidRPr="00000000" w14:paraId="0000000F">
      <w:pPr>
        <w:pStyle w:val="Heading3"/>
        <w:spacing w:after="0" w:before="60" w:lineRule="auto"/>
        <w:ind w:left="140" w:firstLine="0"/>
        <w:rPr/>
      </w:pPr>
      <w:bookmarkStart w:colFirst="0" w:colLast="0" w:name="_cretu7tylwil" w:id="8"/>
      <w:bookmarkEnd w:id="8"/>
      <w:r w:rsidDel="00000000" w:rsidR="00000000" w:rsidRPr="00000000">
        <w:rPr>
          <w:rtl w:val="0"/>
        </w:rPr>
      </w:r>
    </w:p>
    <w:p w:rsidR="00000000" w:rsidDel="00000000" w:rsidP="00000000" w:rsidRDefault="00000000" w:rsidRPr="00000000" w14:paraId="00000010">
      <w:pPr>
        <w:pStyle w:val="Heading3"/>
        <w:spacing w:after="0" w:before="60" w:lineRule="auto"/>
        <w:ind w:left="140" w:firstLine="0"/>
        <w:rPr/>
      </w:pPr>
      <w:bookmarkStart w:colFirst="0" w:colLast="0" w:name="_ldslxqz87myy" w:id="9"/>
      <w:bookmarkEnd w:id="9"/>
      <w:r w:rsidDel="00000000" w:rsidR="00000000" w:rsidRPr="00000000">
        <w:rPr>
          <w:rtl w:val="0"/>
        </w:rPr>
      </w:r>
    </w:p>
    <w:p w:rsidR="00000000" w:rsidDel="00000000" w:rsidP="00000000" w:rsidRDefault="00000000" w:rsidRPr="00000000" w14:paraId="00000011">
      <w:pPr>
        <w:pStyle w:val="Heading3"/>
        <w:spacing w:after="0" w:before="60" w:lineRule="auto"/>
        <w:ind w:left="140" w:firstLine="0"/>
        <w:rPr/>
      </w:pPr>
      <w:bookmarkStart w:colFirst="0" w:colLast="0" w:name="_x0yob32wseb3" w:id="10"/>
      <w:bookmarkEnd w:id="10"/>
      <w:r w:rsidDel="00000000" w:rsidR="00000000" w:rsidRPr="00000000">
        <w:rPr>
          <w:rtl w:val="0"/>
        </w:rPr>
      </w:r>
    </w:p>
    <w:p w:rsidR="00000000" w:rsidDel="00000000" w:rsidP="00000000" w:rsidRDefault="00000000" w:rsidRPr="00000000" w14:paraId="00000012">
      <w:pPr>
        <w:pStyle w:val="Heading3"/>
        <w:spacing w:after="0" w:before="60" w:lineRule="auto"/>
        <w:ind w:left="140" w:firstLine="0"/>
        <w:rPr/>
      </w:pPr>
      <w:bookmarkStart w:colFirst="0" w:colLast="0" w:name="_r29bgfimrgmi" w:id="11"/>
      <w:bookmarkEnd w:id="11"/>
      <w:r w:rsidDel="00000000" w:rsidR="00000000" w:rsidRPr="00000000">
        <w:rPr>
          <w:rtl w:val="0"/>
        </w:rPr>
      </w:r>
    </w:p>
    <w:p w:rsidR="00000000" w:rsidDel="00000000" w:rsidP="00000000" w:rsidRDefault="00000000" w:rsidRPr="00000000" w14:paraId="00000013">
      <w:pPr>
        <w:pStyle w:val="Heading3"/>
        <w:spacing w:after="0" w:before="60" w:lineRule="auto"/>
        <w:ind w:left="140" w:firstLine="0"/>
        <w:rPr/>
      </w:pPr>
      <w:bookmarkStart w:colFirst="0" w:colLast="0" w:name="_stdcwcshse4q" w:id="12"/>
      <w:bookmarkEnd w:id="12"/>
      <w:r w:rsidDel="00000000" w:rsidR="00000000" w:rsidRPr="00000000">
        <w:rPr>
          <w:rtl w:val="0"/>
        </w:rPr>
      </w:r>
    </w:p>
    <w:p w:rsidR="00000000" w:rsidDel="00000000" w:rsidP="00000000" w:rsidRDefault="00000000" w:rsidRPr="00000000" w14:paraId="00000014">
      <w:pPr>
        <w:pStyle w:val="Heading3"/>
        <w:spacing w:after="0" w:before="60" w:lineRule="auto"/>
        <w:ind w:left="140" w:firstLine="0"/>
        <w:rPr/>
      </w:pPr>
      <w:bookmarkStart w:colFirst="0" w:colLast="0" w:name="_r8529s8u29uc" w:id="13"/>
      <w:bookmarkEnd w:id="13"/>
      <w:r w:rsidDel="00000000" w:rsidR="00000000" w:rsidRPr="00000000">
        <w:rPr>
          <w:rtl w:val="0"/>
        </w:rPr>
      </w:r>
    </w:p>
    <w:p w:rsidR="00000000" w:rsidDel="00000000" w:rsidP="00000000" w:rsidRDefault="00000000" w:rsidRPr="00000000" w14:paraId="00000015">
      <w:pPr>
        <w:pStyle w:val="Heading3"/>
        <w:spacing w:after="0" w:before="60" w:lineRule="auto"/>
        <w:ind w:left="140" w:firstLine="0"/>
        <w:rPr/>
      </w:pPr>
      <w:bookmarkStart w:colFirst="0" w:colLast="0" w:name="_bgkmgfis6wcz" w:id="14"/>
      <w:bookmarkEnd w:id="14"/>
      <w:r w:rsidDel="00000000" w:rsidR="00000000" w:rsidRPr="00000000">
        <w:rPr>
          <w:rtl w:val="0"/>
        </w:rPr>
      </w:r>
    </w:p>
    <w:p w:rsidR="00000000" w:rsidDel="00000000" w:rsidP="00000000" w:rsidRDefault="00000000" w:rsidRPr="00000000" w14:paraId="00000016">
      <w:pPr>
        <w:pStyle w:val="Heading3"/>
        <w:spacing w:after="0" w:before="60" w:lineRule="auto"/>
        <w:ind w:left="140" w:firstLine="0"/>
        <w:rPr/>
      </w:pPr>
      <w:bookmarkStart w:colFirst="0" w:colLast="0" w:name="_awc2alqojvny" w:id="15"/>
      <w:bookmarkEnd w:id="15"/>
      <w:r w:rsidDel="00000000" w:rsidR="00000000" w:rsidRPr="00000000">
        <w:rPr>
          <w:rtl w:val="0"/>
        </w:rPr>
      </w:r>
    </w:p>
    <w:p w:rsidR="00000000" w:rsidDel="00000000" w:rsidP="00000000" w:rsidRDefault="00000000" w:rsidRPr="00000000" w14:paraId="00000017">
      <w:pPr>
        <w:pStyle w:val="Heading3"/>
        <w:spacing w:after="0" w:before="60" w:lineRule="auto"/>
        <w:ind w:left="140" w:firstLine="0"/>
        <w:rPr/>
      </w:pPr>
      <w:bookmarkStart w:colFirst="0" w:colLast="0" w:name="_xwk0houkiab8" w:id="16"/>
      <w:bookmarkEnd w:id="16"/>
      <w:r w:rsidDel="00000000" w:rsidR="00000000" w:rsidRPr="00000000">
        <w:rPr>
          <w:rtl w:val="0"/>
        </w:rPr>
      </w:r>
    </w:p>
    <w:p w:rsidR="00000000" w:rsidDel="00000000" w:rsidP="00000000" w:rsidRDefault="00000000" w:rsidRPr="00000000" w14:paraId="00000018">
      <w:pPr>
        <w:pStyle w:val="Heading3"/>
        <w:spacing w:after="0" w:before="60" w:lineRule="auto"/>
        <w:ind w:left="140" w:firstLine="0"/>
        <w:rPr/>
      </w:pPr>
      <w:bookmarkStart w:colFirst="0" w:colLast="0" w:name="_xfnysfau2qj6" w:id="17"/>
      <w:bookmarkEnd w:id="17"/>
      <w:r w:rsidDel="00000000" w:rsidR="00000000" w:rsidRPr="00000000">
        <w:rPr>
          <w:rtl w:val="0"/>
        </w:rPr>
      </w:r>
    </w:p>
    <w:p w:rsidR="00000000" w:rsidDel="00000000" w:rsidP="00000000" w:rsidRDefault="00000000" w:rsidRPr="00000000" w14:paraId="00000019">
      <w:pPr>
        <w:pStyle w:val="Heading3"/>
        <w:spacing w:after="0" w:before="60" w:lineRule="auto"/>
        <w:ind w:left="140" w:firstLine="0"/>
        <w:rPr/>
      </w:pPr>
      <w:bookmarkStart w:colFirst="0" w:colLast="0" w:name="_nuvxg2hhxoyl" w:id="18"/>
      <w:bookmarkEnd w:id="18"/>
      <w:r w:rsidDel="00000000" w:rsidR="00000000" w:rsidRPr="00000000">
        <w:rPr>
          <w:rtl w:val="0"/>
        </w:rPr>
      </w:r>
    </w:p>
    <w:p w:rsidR="00000000" w:rsidDel="00000000" w:rsidP="00000000" w:rsidRDefault="00000000" w:rsidRPr="00000000" w14:paraId="0000001A">
      <w:pPr>
        <w:pStyle w:val="Heading3"/>
        <w:spacing w:after="0" w:before="60" w:lineRule="auto"/>
        <w:ind w:left="140" w:firstLine="0"/>
        <w:rPr/>
      </w:pPr>
      <w:bookmarkStart w:colFirst="0" w:colLast="0" w:name="_tzglx1mf7e0" w:id="19"/>
      <w:bookmarkEnd w:id="19"/>
      <w:r w:rsidDel="00000000" w:rsidR="00000000" w:rsidRPr="00000000">
        <w:rPr>
          <w:rtl w:val="0"/>
        </w:rPr>
      </w:r>
    </w:p>
    <w:p w:rsidR="00000000" w:rsidDel="00000000" w:rsidP="00000000" w:rsidRDefault="00000000" w:rsidRPr="00000000" w14:paraId="0000001B">
      <w:pPr>
        <w:pStyle w:val="Heading3"/>
        <w:spacing w:after="0" w:before="60" w:lineRule="auto"/>
        <w:ind w:left="0" w:firstLine="0"/>
        <w:rPr/>
      </w:pPr>
      <w:bookmarkStart w:colFirst="0" w:colLast="0" w:name="_hhpajtefz441" w:id="20"/>
      <w:bookmarkEnd w:id="20"/>
      <w:r w:rsidDel="00000000" w:rsidR="00000000" w:rsidRPr="00000000">
        <w:rPr>
          <w:rtl w:val="0"/>
        </w:rPr>
      </w:r>
    </w:p>
    <w:p w:rsidR="00000000" w:rsidDel="00000000" w:rsidP="00000000" w:rsidRDefault="00000000" w:rsidRPr="00000000" w14:paraId="0000001C">
      <w:pPr>
        <w:pStyle w:val="Heading3"/>
        <w:spacing w:after="0" w:before="60" w:lineRule="auto"/>
        <w:ind w:left="0" w:firstLine="0"/>
        <w:rPr/>
      </w:pPr>
      <w:bookmarkStart w:colFirst="0" w:colLast="0" w:name="_h4lvwf5ta0hv" w:id="21"/>
      <w:bookmarkEnd w:id="21"/>
      <w:r w:rsidDel="00000000" w:rsidR="00000000" w:rsidRPr="00000000">
        <w:rPr>
          <w:rtl w:val="0"/>
        </w:rPr>
        <w:t xml:space="preserve">Introduction</w:t>
      </w:r>
    </w:p>
    <w:p w:rsidR="00000000" w:rsidDel="00000000" w:rsidP="00000000" w:rsidRDefault="00000000" w:rsidRPr="00000000" w14:paraId="0000001D">
      <w:pPr>
        <w:pStyle w:val="Heading3"/>
        <w:spacing w:after="0" w:before="60" w:lineRule="auto"/>
        <w:ind w:left="140" w:firstLine="580"/>
        <w:rPr>
          <w:rFonts w:ascii="Calibri" w:cs="Calibri" w:eastAsia="Calibri" w:hAnsi="Calibri"/>
          <w:color w:val="000000"/>
          <w:sz w:val="24"/>
          <w:szCs w:val="24"/>
        </w:rPr>
      </w:pPr>
      <w:bookmarkStart w:colFirst="0" w:colLast="0" w:name="_vbl443y72q9u" w:id="22"/>
      <w:bookmarkEnd w:id="22"/>
      <w:r w:rsidDel="00000000" w:rsidR="00000000" w:rsidRPr="00000000">
        <w:rPr>
          <w:rFonts w:ascii="Calibri" w:cs="Calibri" w:eastAsia="Calibri" w:hAnsi="Calibri"/>
          <w:color w:val="000000"/>
          <w:sz w:val="24"/>
          <w:szCs w:val="24"/>
          <w:rtl w:val="0"/>
        </w:rPr>
        <w:t xml:space="preserve">The report for Lab 5, Common-Emitter Amplifier, is presented here. This lab took place on June 7, 2024. The TA’s signed copy and the pre-lab are included in Appendix.</w:t>
      </w:r>
    </w:p>
    <w:p w:rsidR="00000000" w:rsidDel="00000000" w:rsidP="00000000" w:rsidRDefault="00000000" w:rsidRPr="00000000" w14:paraId="0000001E">
      <w:pPr>
        <w:pStyle w:val="Heading3"/>
        <w:spacing w:after="0" w:before="0" w:lineRule="auto"/>
        <w:ind w:left="140" w:firstLine="0"/>
        <w:rPr/>
      </w:pPr>
      <w:bookmarkStart w:colFirst="0" w:colLast="0" w:name="_t0j5shsfxeap" w:id="23"/>
      <w:bookmarkEnd w:id="23"/>
      <w:r w:rsidDel="00000000" w:rsidR="00000000" w:rsidRPr="00000000">
        <w:rPr>
          <w:rtl w:val="0"/>
        </w:rPr>
      </w:r>
    </w:p>
    <w:p w:rsidR="00000000" w:rsidDel="00000000" w:rsidP="00000000" w:rsidRDefault="00000000" w:rsidRPr="00000000" w14:paraId="0000001F">
      <w:pPr>
        <w:pStyle w:val="Heading3"/>
        <w:spacing w:after="0" w:before="0" w:lineRule="auto"/>
        <w:ind w:left="140" w:firstLine="0"/>
        <w:rPr/>
      </w:pPr>
      <w:bookmarkStart w:colFirst="0" w:colLast="0" w:name="_bur9xq5qf1" w:id="24"/>
      <w:bookmarkEnd w:id="24"/>
      <w:r w:rsidDel="00000000" w:rsidR="00000000" w:rsidRPr="00000000">
        <w:rPr>
          <w:rtl w:val="0"/>
        </w:rPr>
        <w:t xml:space="preserve">Objectives</w:t>
      </w:r>
    </w:p>
    <w:p w:rsidR="00000000" w:rsidDel="00000000" w:rsidP="00000000" w:rsidRDefault="00000000" w:rsidRPr="00000000" w14:paraId="00000020">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objective of this lab was to investigate and examine Common-Base Amplifiers and bias a BJT in active mode. Through this we will use the technique for experimental evaluation of input and output resistances of amplifiers. The circuit provided in the lab manual was built and results were found using an oscilloscope, voltage source, and ammeter.</w:t>
      </w:r>
    </w:p>
    <w:p w:rsidR="00000000" w:rsidDel="00000000" w:rsidP="00000000" w:rsidRDefault="00000000" w:rsidRPr="00000000" w14:paraId="00000021">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pStyle w:val="Heading1"/>
        <w:keepNext w:val="0"/>
        <w:keepLines w:val="0"/>
        <w:spacing w:after="0" w:before="0" w:lineRule="auto"/>
        <w:ind w:left="0" w:firstLine="0"/>
        <w:rPr>
          <w:sz w:val="28"/>
          <w:szCs w:val="28"/>
        </w:rPr>
      </w:pPr>
      <w:bookmarkStart w:colFirst="0" w:colLast="0" w:name="_qx13ezal5rpt" w:id="25"/>
      <w:bookmarkEnd w:id="25"/>
      <w:r w:rsidDel="00000000" w:rsidR="00000000" w:rsidRPr="00000000">
        <w:rPr>
          <w:sz w:val="28"/>
          <w:szCs w:val="28"/>
          <w:rtl w:val="0"/>
        </w:rPr>
        <w:t xml:space="preserve">Circuit under Test</w:t>
      </w:r>
    </w:p>
    <w:p w:rsidR="00000000" w:rsidDel="00000000" w:rsidP="00000000" w:rsidRDefault="00000000" w:rsidRPr="00000000" w14:paraId="00000023">
      <w:pPr>
        <w:rPr>
          <w:sz w:val="24"/>
          <w:szCs w:val="24"/>
        </w:rPr>
      </w:pPr>
      <w:r w:rsidDel="00000000" w:rsidR="00000000" w:rsidRPr="00000000">
        <w:rPr>
          <w:b w:val="1"/>
          <w:bCs w:val="1"/>
          <w:sz w:val="26"/>
          <w:szCs w:val="26"/>
          <w:rtl w:val="0"/>
        </w:rPr>
        <w:t xml:space="preserve"> </w:t>
        <w:tab/>
      </w:r>
      <w:r w:rsidDel="00000000" w:rsidR="00000000" w:rsidRPr="00000000">
        <w:rPr>
          <w:sz w:val="24"/>
          <w:szCs w:val="24"/>
          <w:rtl w:val="0"/>
        </w:rPr>
        <w:t xml:space="preserve">The Circuits below were used for the prelab and lab:</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1714500" cy="3080914"/>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714500" cy="3080914"/>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930104" cy="2949957"/>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30104" cy="2949957"/>
                    </a:xfrm>
                    <a:prstGeom prst="rect"/>
                    <a:ln/>
                  </pic:spPr>
                </pic:pic>
              </a:graphicData>
            </a:graphic>
          </wp:inline>
        </w:drawing>
      </w:r>
      <w:r w:rsidDel="00000000" w:rsidR="00000000" w:rsidRPr="00000000">
        <w:rPr>
          <w:rtl w:val="0"/>
        </w:rPr>
      </w:r>
    </w:p>
    <w:tbl>
      <w:tblPr>
        <w:tblStyle w:val="Table1"/>
        <w:tblW w:w="8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865"/>
        <w:gridCol w:w="830"/>
        <w:gridCol w:w="5225"/>
        <w:tblGridChange w:id="0">
          <w:tblGrid>
            <w:gridCol w:w="995"/>
            <w:gridCol w:w="1865"/>
            <w:gridCol w:w="830"/>
            <w:gridCol w:w="522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tc>
      </w:tr>
      <w:tr>
        <w:trPr>
          <w:cantSplit w:val="0"/>
          <w:trHeight w:val="31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2">
      <w:pPr>
        <w:spacing w:before="2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465497" cy="1716087"/>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65497" cy="171608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before="2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519613" cy="1738313"/>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19613"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Subtitle"/>
        <w:spacing w:after="0" w:before="120" w:lineRule="auto"/>
        <w:rPr>
          <w:rFonts w:ascii="Calibri" w:cs="Calibri" w:eastAsia="Calibri" w:hAnsi="Calibri"/>
          <w:color w:val="000000"/>
          <w:sz w:val="40"/>
          <w:szCs w:val="40"/>
        </w:rPr>
      </w:pPr>
      <w:bookmarkStart w:colFirst="0" w:colLast="0" w:name="_pb6czjv78zc4" w:id="26"/>
      <w:bookmarkEnd w:id="26"/>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color w:val="000000"/>
          <w:sz w:val="28"/>
          <w:szCs w:val="28"/>
          <w:u w:val="single"/>
          <w:rtl w:val="0"/>
        </w:rPr>
        <w:t xml:space="preserve">Experimental Results</w:t>
      </w:r>
      <w:r w:rsidDel="00000000" w:rsidR="00000000" w:rsidRPr="00000000">
        <w:rPr>
          <w:rtl w:val="0"/>
        </w:rPr>
      </w:r>
    </w:p>
    <w:p w:rsidR="00000000" w:rsidDel="00000000" w:rsidP="00000000" w:rsidRDefault="00000000" w:rsidRPr="00000000" w14:paraId="00000036">
      <w:pPr>
        <w:pStyle w:val="Subtitle"/>
        <w:spacing w:after="0" w:before="120" w:lineRule="auto"/>
        <w:rPr>
          <w:rFonts w:ascii="Calibri" w:cs="Calibri" w:eastAsia="Calibri" w:hAnsi="Calibri"/>
          <w:color w:val="000000"/>
          <w:sz w:val="24"/>
          <w:szCs w:val="24"/>
        </w:rPr>
      </w:pPr>
      <w:bookmarkStart w:colFirst="0" w:colLast="0" w:name="_pdcvkmj6lzj0" w:id="27"/>
      <w:bookmarkEnd w:id="27"/>
      <w:r w:rsidDel="00000000" w:rsidR="00000000" w:rsidRPr="00000000">
        <w:rPr>
          <w:rFonts w:ascii="Calibri" w:cs="Calibri" w:eastAsia="Calibri" w:hAnsi="Calibri"/>
          <w:color w:val="000000"/>
          <w:sz w:val="24"/>
          <w:szCs w:val="24"/>
        </w:rPr>
        <w:drawing>
          <wp:inline distB="114300" distT="114300" distL="114300" distR="114300">
            <wp:extent cx="5943600" cy="4622800"/>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80" w:lineRule="auto"/>
        <w:ind w:right="120"/>
        <w:jc w:val="center"/>
        <w:rPr>
          <w:sz w:val="24"/>
          <w:szCs w:val="24"/>
        </w:rPr>
      </w:pPr>
      <w:r w:rsidDel="00000000" w:rsidR="00000000" w:rsidRPr="00000000">
        <w:rPr>
          <w:b w:val="1"/>
          <w:bCs w:val="1"/>
          <w:sz w:val="24"/>
          <w:szCs w:val="24"/>
          <w:rtl w:val="0"/>
        </w:rPr>
        <w:t xml:space="preserve">Graph E2(a). </w:t>
      </w:r>
      <w:r w:rsidDel="00000000" w:rsidR="00000000" w:rsidRPr="00000000">
        <w:rPr>
          <w:sz w:val="24"/>
          <w:szCs w:val="24"/>
          <w:rtl w:val="0"/>
        </w:rPr>
        <w:t xml:space="preserve">Waveform for Figure 2 as R</w:t>
      </w:r>
      <w:r w:rsidDel="00000000" w:rsidR="00000000" w:rsidRPr="00000000">
        <w:rPr>
          <w:sz w:val="24"/>
          <w:szCs w:val="24"/>
          <w:vertAlign w:val="subscript"/>
          <w:rtl w:val="0"/>
        </w:rPr>
        <w:t xml:space="preserve">L</w:t>
      </w:r>
      <w:r w:rsidDel="00000000" w:rsidR="00000000" w:rsidRPr="00000000">
        <w:rPr>
          <w:sz w:val="24"/>
          <w:szCs w:val="24"/>
          <w:rtl w:val="0"/>
        </w:rPr>
        <w:t xml:space="preserve"> = 10kΩ</w:t>
      </w:r>
    </w:p>
    <w:p w:rsidR="00000000" w:rsidDel="00000000" w:rsidP="00000000" w:rsidRDefault="00000000" w:rsidRPr="00000000" w14:paraId="00000038">
      <w:pPr>
        <w:rPr/>
      </w:pPr>
      <w:r w:rsidDel="00000000" w:rsidR="00000000" w:rsidRPr="00000000">
        <w:rPr/>
        <w:drawing>
          <wp:inline distB="114300" distT="114300" distL="114300" distR="114300">
            <wp:extent cx="5048250" cy="2462213"/>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04825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Subtitle"/>
        <w:ind w:left="1260" w:firstLine="0"/>
        <w:rPr>
          <w:rFonts w:ascii="Calibri" w:cs="Calibri" w:eastAsia="Calibri" w:hAnsi="Calibri"/>
          <w:color w:val="000000"/>
        </w:rPr>
      </w:pPr>
      <w:bookmarkStart w:colFirst="0" w:colLast="0" w:name="_79sh8xrfknd8" w:id="28"/>
      <w:bookmarkEnd w:id="28"/>
      <w:r w:rsidDel="00000000" w:rsidR="00000000" w:rsidRPr="00000000">
        <w:rPr>
          <w:b w:val="1"/>
          <w:bCs w:val="1"/>
          <w:color w:val="000000"/>
          <w:sz w:val="24"/>
          <w:szCs w:val="24"/>
          <w:rtl w:val="0"/>
        </w:rPr>
        <w:t xml:space="preserve">Graph E2(b). </w:t>
      </w:r>
      <w:r w:rsidDel="00000000" w:rsidR="00000000" w:rsidRPr="00000000">
        <w:rPr>
          <w:color w:val="000000"/>
          <w:sz w:val="24"/>
          <w:szCs w:val="24"/>
          <w:rtl w:val="0"/>
        </w:rPr>
        <w:t xml:space="preserve">Waveform for Figure 2 with R</w:t>
      </w:r>
      <w:r w:rsidDel="00000000" w:rsidR="00000000" w:rsidRPr="00000000">
        <w:rPr>
          <w:color w:val="000000"/>
          <w:sz w:val="24"/>
          <w:szCs w:val="24"/>
          <w:vertAlign w:val="subscript"/>
          <w:rtl w:val="0"/>
        </w:rPr>
        <w:t xml:space="preserve">L</w:t>
      </w:r>
      <w:r w:rsidDel="00000000" w:rsidR="00000000" w:rsidRPr="00000000">
        <w:rPr>
          <w:rFonts w:ascii="Arial Unicode MS" w:cs="Arial Unicode MS" w:eastAsia="Arial Unicode MS" w:hAnsi="Arial Unicode MS"/>
          <w:color w:val="000000"/>
          <w:sz w:val="24"/>
          <w:szCs w:val="24"/>
          <w:rtl w:val="0"/>
        </w:rPr>
        <w:t xml:space="preserve"> = ∞Ω</w:t>
      </w:r>
      <w:r w:rsidDel="00000000" w:rsidR="00000000" w:rsidRPr="00000000">
        <w:rPr>
          <w:rtl w:val="0"/>
        </w:rPr>
      </w:r>
    </w:p>
    <w:p w:rsidR="00000000" w:rsidDel="00000000" w:rsidP="00000000" w:rsidRDefault="00000000" w:rsidRPr="00000000" w14:paraId="0000003A">
      <w:pPr>
        <w:pStyle w:val="Subtitle"/>
        <w:ind w:left="-180" w:firstLine="0"/>
        <w:rPr>
          <w:rFonts w:ascii="Calibri" w:cs="Calibri" w:eastAsia="Calibri" w:hAnsi="Calibri"/>
          <w:color w:val="000000"/>
        </w:rPr>
      </w:pPr>
      <w:bookmarkStart w:colFirst="0" w:colLast="0" w:name="_8q57f3f7sq5r" w:id="29"/>
      <w:bookmarkEnd w:id="29"/>
      <w:r w:rsidDel="00000000" w:rsidR="00000000" w:rsidRPr="00000000">
        <w:rPr>
          <w:rFonts w:ascii="Calibri" w:cs="Calibri" w:eastAsia="Calibri" w:hAnsi="Calibri"/>
          <w:color w:val="000000"/>
        </w:rPr>
        <w:drawing>
          <wp:inline distB="114300" distT="114300" distL="114300" distR="114300">
            <wp:extent cx="5238750" cy="29337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38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Subtitle"/>
        <w:ind w:left="-180" w:firstLine="0"/>
        <w:rPr>
          <w:rFonts w:ascii="Calibri" w:cs="Calibri" w:eastAsia="Calibri" w:hAnsi="Calibri"/>
          <w:color w:val="000000"/>
        </w:rPr>
      </w:pPr>
      <w:bookmarkStart w:colFirst="0" w:colLast="0" w:name="_uxirikw9pdrf" w:id="30"/>
      <w:bookmarkEnd w:id="30"/>
      <w:r w:rsidDel="00000000" w:rsidR="00000000" w:rsidRPr="00000000">
        <w:rPr>
          <w:rFonts w:ascii="Calibri" w:cs="Calibri" w:eastAsia="Calibri" w:hAnsi="Calibri"/>
          <w:color w:val="000000"/>
          <w:rtl w:val="0"/>
        </w:rPr>
        <w:t xml:space="preserve">Conclusion and Remarks:</w:t>
      </w:r>
    </w:p>
    <w:p w:rsidR="00000000" w:rsidDel="00000000" w:rsidP="00000000" w:rsidRDefault="00000000" w:rsidRPr="00000000" w14:paraId="0000003C">
      <w:pPr>
        <w:rPr>
          <w:b w:val="1"/>
          <w:bCs w:val="1"/>
          <w:u w:val="single"/>
        </w:rPr>
      </w:pPr>
      <w:r w:rsidDel="00000000" w:rsidR="00000000" w:rsidRPr="00000000">
        <w:rPr>
          <w:b w:val="1"/>
          <w:bCs w:val="1"/>
          <w:u w:val="single"/>
          <w:rtl w:val="0"/>
        </w:rPr>
        <w:t xml:space="preserve">C1:</w:t>
      </w:r>
      <w:r w:rsidDel="00000000" w:rsidR="00000000" w:rsidRPr="00000000">
        <w:rPr>
          <w:rtl w:val="0"/>
        </w:rPr>
      </w:r>
    </w:p>
    <w:p w:rsidR="00000000" w:rsidDel="00000000" w:rsidP="00000000" w:rsidRDefault="00000000" w:rsidRPr="00000000" w14:paraId="0000003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C1. </w:t>
      </w:r>
      <w:r w:rsidDel="00000000" w:rsidR="00000000" w:rsidRPr="00000000">
        <w:rPr>
          <w:rFonts w:ascii="Calibri" w:cs="Calibri" w:eastAsia="Calibri" w:hAnsi="Calibri"/>
          <w:i w:val="1"/>
          <w:iCs w:val="1"/>
          <w:sz w:val="24"/>
          <w:szCs w:val="24"/>
          <w:rtl w:val="0"/>
        </w:rPr>
        <w:t xml:space="preserve">Calculated and measured (DC) voltages in the transistor of Figure 1.</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00.0645637856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B</w:t>
            </w:r>
            <w:r w:rsidDel="00000000" w:rsidR="00000000" w:rsidRPr="00000000">
              <w:rPr>
                <w:rFonts w:ascii="Calibri" w:cs="Calibri" w:eastAsia="Calibri" w:hAnsi="Calibri"/>
                <w:sz w:val="24"/>
                <w:szCs w:val="24"/>
                <w:rtl w:val="0"/>
              </w:rPr>
              <w:t xml:space="preserv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C </w:t>
            </w:r>
            <w:r w:rsidDel="00000000" w:rsidR="00000000" w:rsidRPr="00000000">
              <w:rPr>
                <w:rFonts w:ascii="Calibri" w:cs="Calibri" w:eastAsia="Calibri" w:hAnsi="Calibri"/>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r w:rsidDel="00000000" w:rsidR="00000000" w:rsidRPr="00000000">
              <w:rPr>
                <w:rFonts w:ascii="Calibri" w:cs="Calibri" w:eastAsia="Calibri" w:hAnsi="Calibri"/>
                <w:sz w:val="24"/>
                <w:szCs w:val="24"/>
                <w:vertAlign w:val="subscript"/>
                <w:rtl w:val="0"/>
              </w:rPr>
              <w:t xml:space="preserve">E</w:t>
            </w:r>
            <w:r w:rsidDel="00000000" w:rsidR="00000000" w:rsidRPr="00000000">
              <w:rPr>
                <w:rFonts w:ascii="Calibri" w:cs="Calibri" w:eastAsia="Calibri" w:hAnsi="Calibri"/>
                <w:sz w:val="24"/>
                <w:szCs w:val="24"/>
                <w:rtl w:val="0"/>
              </w:rPr>
              <w:t xml:space="preserve"> [V]</w:t>
            </w:r>
          </w:p>
        </w:tc>
      </w:tr>
      <w:tr>
        <w:trPr>
          <w:cantSplit w:val="0"/>
          <w:trHeight w:val="791.34168621436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Theoretical Values (Table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4.566</w:t>
            </w:r>
          </w:p>
        </w:tc>
      </w:tr>
      <w:tr>
        <w:trPr>
          <w:cantSplit w:val="0"/>
          <w:trHeight w:val="791.34168621436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Values (Table 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4.678</w:t>
            </w:r>
          </w:p>
        </w:tc>
      </w:tr>
      <w:tr>
        <w:trPr>
          <w:cantSplit w:val="0"/>
          <w:trHeight w:val="500.0645637856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2.45</w:t>
            </w:r>
          </w:p>
        </w:tc>
      </w:tr>
    </w:tbl>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percentage error is minimal, indicating that this part of the lab was conducted accurately. The slight discrepancies could be attributed to minor resistor tolerances and some loose wiring connections.</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b w:val="1"/>
          <w:bCs w:val="1"/>
          <w:u w:val="single"/>
          <w:rtl w:val="0"/>
        </w:rPr>
        <w:t xml:space="preserve">C2:</w:t>
      </w:r>
      <w:r w:rsidDel="00000000" w:rsidR="00000000" w:rsidRPr="00000000">
        <w:rPr>
          <w:rtl w:val="0"/>
        </w:rPr>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C2.</w:t>
      </w:r>
      <w:r w:rsidDel="00000000" w:rsidR="00000000" w:rsidRPr="00000000">
        <w:rPr>
          <w:rFonts w:ascii="Calibri" w:cs="Calibri" w:eastAsia="Calibri" w:hAnsi="Calibri"/>
          <w:b w:val="1"/>
          <w:bCs w:val="1"/>
          <w:i w:val="1"/>
          <w:iCs w:val="1"/>
          <w:sz w:val="24"/>
          <w:szCs w:val="24"/>
          <w:rtl w:val="0"/>
        </w:rPr>
        <w:t xml:space="preserve"> </w:t>
      </w:r>
      <w:r w:rsidDel="00000000" w:rsidR="00000000" w:rsidRPr="00000000">
        <w:rPr>
          <w:rFonts w:ascii="Calibri" w:cs="Calibri" w:eastAsia="Calibri" w:hAnsi="Calibri"/>
          <w:sz w:val="24"/>
          <w:szCs w:val="24"/>
          <w:rtl w:val="0"/>
        </w:rPr>
        <w:t xml:space="preserve">Calculated and measured AC parameters for CE amplifiers of Figure 2.</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00.0645637856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w:t>
            </w:r>
            <w:r w:rsidDel="00000000" w:rsidR="00000000" w:rsidRPr="00000000">
              <w:rPr>
                <w:rFonts w:ascii="Calibri" w:cs="Calibri" w:eastAsia="Calibri" w:hAnsi="Calibri"/>
                <w:sz w:val="24"/>
                <w:szCs w:val="24"/>
                <w:rtl w:val="0"/>
              </w:rPr>
              <w:t xml:space="preserve">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sz w:val="24"/>
                <w:szCs w:val="24"/>
                <w:vertAlign w:val="subscript"/>
                <w:rtl w:val="0"/>
              </w:rPr>
              <w:t xml:space="preserve">Vo</w:t>
            </w:r>
            <w:r w:rsidDel="00000000" w:rsidR="00000000" w:rsidRPr="00000000">
              <w:rPr>
                <w:rFonts w:ascii="Calibri" w:cs="Calibri" w:eastAsia="Calibri" w:hAnsi="Calibri"/>
                <w:sz w:val="24"/>
                <w:szCs w:val="24"/>
                <w:rtl w:val="0"/>
              </w:rPr>
              <w:t xml:space="preserve">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[kΩ]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o</w:t>
            </w:r>
            <w:r w:rsidDel="00000000" w:rsidR="00000000" w:rsidRPr="00000000">
              <w:rPr>
                <w:rFonts w:ascii="Calibri" w:cs="Calibri" w:eastAsia="Calibri" w:hAnsi="Calibri"/>
                <w:sz w:val="24"/>
                <w:szCs w:val="24"/>
                <w:rtl w:val="0"/>
              </w:rPr>
              <w:t xml:space="preserve"> [kΩ]</w:t>
            </w:r>
          </w:p>
        </w:tc>
      </w:tr>
      <w:tr>
        <w:trPr>
          <w:cantSplit w:val="0"/>
          <w:trHeight w:val="791.34168621436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Theoretical Values (Table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r>
      <w:tr>
        <w:trPr>
          <w:cantSplit w:val="0"/>
          <w:trHeight w:val="791.34168621436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 Values (Table 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r>
      <w:tr>
        <w:trPr>
          <w:cantSplit w:val="0"/>
          <w:trHeight w:val="500.0645637856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0.00</w:t>
            </w:r>
          </w:p>
        </w:tc>
      </w:tr>
    </w:tbl>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differences between the calculated and measured AC parameters of the CE amplifier, especially in voltage gains, are due to real-world factors like parasitic capacitances, non-ideal transistor behaviors, and variations in transistor parameters. Measurement errors, differences in testing frequency, and temperature changes also contribute to these differences. These issues make it hard to predict and measure amplifier performance accurately.</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b w:val="1"/>
          <w:bCs w:val="1"/>
          <w:u w:val="single"/>
          <w:rtl w:val="0"/>
        </w:rPr>
        <w:t xml:space="preserve">C3:</w:t>
      </w:r>
      <w:r w:rsidDel="00000000" w:rsidR="00000000" w:rsidRPr="00000000">
        <w:rPr>
          <w:rtl w:val="0"/>
        </w:rPr>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Solving for i</w:t>
      </w:r>
      <w:r w:rsidDel="00000000" w:rsidR="00000000" w:rsidRPr="00000000">
        <w:rPr>
          <w:rFonts w:ascii="Calibri" w:cs="Calibri" w:eastAsia="Calibri" w:hAnsi="Calibri"/>
          <w:sz w:val="24"/>
          <w:szCs w:val="24"/>
          <w:vertAlign w:val="subscript"/>
          <w:rtl w:val="0"/>
        </w:rPr>
        <w:t xml:space="preserve">o</w:t>
      </w:r>
      <w:r w:rsidDel="00000000" w:rsidR="00000000" w:rsidRPr="00000000">
        <w:rPr>
          <w:rFonts w:ascii="Calibri" w:cs="Calibri" w:eastAsia="Calibri" w:hAnsi="Calibri"/>
          <w:sz w:val="24"/>
          <w:szCs w:val="24"/>
          <w:rtl w:val="0"/>
        </w:rPr>
        <w:t xml:space="preserve"> and i</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using Ohm’s Law:</w:t>
      </w:r>
    </w:p>
    <w:p w:rsidR="00000000" w:rsidDel="00000000" w:rsidP="00000000" w:rsidRDefault="00000000" w:rsidRPr="00000000" w14:paraId="0000006F">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833509" cy="752847"/>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833509" cy="752847"/>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481263" cy="517564"/>
            <wp:effectExtent b="0" l="0" r="0" t="0"/>
            <wp:docPr id="8" name="image1.png"/>
            <a:graphic>
              <a:graphicData uri="http://schemas.openxmlformats.org/drawingml/2006/picture">
                <pic:pic>
                  <pic:nvPicPr>
                    <pic:cNvPr id="0" name="image1.png"/>
                    <pic:cNvPicPr preferRelativeResize="0"/>
                  </pic:nvPicPr>
                  <pic:blipFill>
                    <a:blip r:embed="rId16"/>
                    <a:srcRect b="0" l="0" r="47756" t="0"/>
                    <a:stretch>
                      <a:fillRect/>
                    </a:stretch>
                  </pic:blipFill>
                  <pic:spPr>
                    <a:xfrm>
                      <a:off x="0" y="0"/>
                      <a:ext cx="2481263" cy="51756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rFonts w:ascii="Calibri" w:cs="Calibri" w:eastAsia="Calibri" w:hAnsi="Calibri"/>
          <w:sz w:val="24"/>
          <w:szCs w:val="24"/>
        </w:rPr>
      </w:pPr>
      <m:oMath>
        <m:r>
          <w:rPr>
            <w:rFonts w:ascii="Calibri" w:cs="Calibri" w:eastAsia="Calibri" w:hAnsi="Calibri"/>
            <w:sz w:val="24"/>
            <w:szCs w:val="24"/>
          </w:rPr>
          <m:t xml:space="preserve">=(19.46V) </m:t>
        </m:r>
        <m:f>
          <m:fPr>
            <m:ctrlPr>
              <w:rPr>
                <w:rFonts w:ascii="Calibri" w:cs="Calibri" w:eastAsia="Calibri" w:hAnsi="Calibri"/>
                <w:sz w:val="24"/>
                <w:szCs w:val="24"/>
              </w:rPr>
            </m:ctrlPr>
          </m:fPr>
          <m:num>
            <m:r>
              <w:rPr>
                <w:rFonts w:ascii="Calibri" w:cs="Calibri" w:eastAsia="Calibri" w:hAnsi="Calibri"/>
                <w:sz w:val="24"/>
                <w:szCs w:val="24"/>
              </w:rPr>
              <m:t xml:space="preserve">1.97k</m:t>
            </m:r>
            <m:r>
              <w:rPr>
                <w:rFonts w:ascii="Calibri" w:cs="Calibri" w:eastAsia="Calibri" w:hAnsi="Calibri"/>
                <w:sz w:val="24"/>
                <w:szCs w:val="24"/>
              </w:rPr>
              <m:t>Ω</m:t>
            </m:r>
          </m:num>
          <m:den>
            <m:r>
              <w:rPr>
                <w:rFonts w:ascii="Calibri" w:cs="Calibri" w:eastAsia="Calibri" w:hAnsi="Calibri"/>
                <w:sz w:val="24"/>
                <w:szCs w:val="24"/>
              </w:rPr>
              <m:t xml:space="preserve">2.2k</m:t>
            </m:r>
            <m:r>
              <w:rPr>
                <w:rFonts w:ascii="Calibri" w:cs="Calibri" w:eastAsia="Calibri" w:hAnsi="Calibri"/>
                <w:sz w:val="24"/>
                <w:szCs w:val="24"/>
              </w:rPr>
              <m:t>Ω</m:t>
            </m:r>
          </m:den>
        </m:f>
        <m:r>
          <w:rPr>
            <w:rFonts w:ascii="Calibri" w:cs="Calibri" w:eastAsia="Calibri" w:hAnsi="Calibri"/>
            <w:sz w:val="24"/>
            <w:szCs w:val="24"/>
          </w:rPr>
          <m:t xml:space="preserve"> </m:t>
        </m:r>
      </m:oMath>
      <w:r w:rsidDel="00000000" w:rsidR="00000000" w:rsidRPr="00000000">
        <w:rPr>
          <w:rtl w:val="0"/>
        </w:rPr>
      </w:r>
    </w:p>
    <w:p w:rsidR="00000000" w:rsidDel="00000000" w:rsidP="00000000" w:rsidRDefault="00000000" w:rsidRPr="00000000" w14:paraId="0000007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b w:val="1"/>
          <w:bCs w:val="1"/>
          <w:sz w:val="24"/>
          <w:szCs w:val="24"/>
          <w:vertAlign w:val="subscript"/>
          <w:rtl w:val="0"/>
        </w:rPr>
        <w:t xml:space="preserve">i</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 17.43</w:t>
      </w:r>
    </w:p>
    <w:p w:rsidR="00000000" w:rsidDel="00000000" w:rsidP="00000000" w:rsidRDefault="00000000" w:rsidRPr="00000000" w14:paraId="0000007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862013" cy="334512"/>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62013" cy="33451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m:oMath>
        <m:r>
          <w:rPr>
            <w:rFonts w:ascii="Calibri" w:cs="Calibri" w:eastAsia="Calibri" w:hAnsi="Calibri"/>
            <w:b w:val="1"/>
            <w:bCs w:val="1"/>
            <w:sz w:val="24"/>
            <w:szCs w:val="24"/>
          </w:rPr>
          <m:t xml:space="preserve">19.46*17.43</m:t>
        </m:r>
      </m:oMath>
      <w:r w:rsidDel="00000000" w:rsidR="00000000" w:rsidRPr="00000000">
        <w:rPr>
          <w:rtl w:val="0"/>
        </w:rPr>
      </w:r>
    </w:p>
    <w:p w:rsidR="00000000" w:rsidDel="00000000" w:rsidP="00000000" w:rsidRDefault="00000000" w:rsidRPr="00000000" w14:paraId="0000007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r w:rsidDel="00000000" w:rsidR="00000000" w:rsidRPr="00000000">
        <w:rPr>
          <w:rFonts w:ascii="Calibri" w:cs="Calibri" w:eastAsia="Calibri" w:hAnsi="Calibri"/>
          <w:b w:val="1"/>
          <w:bCs w:val="1"/>
          <w:sz w:val="24"/>
          <w:szCs w:val="24"/>
          <w:vertAlign w:val="subscript"/>
          <w:rtl w:val="0"/>
        </w:rPr>
        <w:t xml:space="preserve">p </w:t>
      </w:r>
      <w:r w:rsidDel="00000000" w:rsidR="00000000" w:rsidRPr="00000000">
        <w:rPr>
          <w:rFonts w:ascii="Calibri" w:cs="Calibri" w:eastAsia="Calibri" w:hAnsi="Calibri"/>
          <w:b w:val="1"/>
          <w:bCs w:val="1"/>
          <w:sz w:val="24"/>
          <w:szCs w:val="24"/>
          <w:rtl w:val="0"/>
        </w:rPr>
        <w:t xml:space="preserve">= 339.10</w:t>
      </w:r>
    </w:p>
    <w:p w:rsidR="00000000" w:rsidDel="00000000" w:rsidP="00000000" w:rsidRDefault="00000000" w:rsidRPr="00000000" w14:paraId="00000077">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8">
      <w:pPr>
        <w:jc w:val="left"/>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C4:</w:t>
      </w:r>
    </w:p>
    <w:p w:rsidR="00000000" w:rsidDel="00000000" w:rsidP="00000000" w:rsidRDefault="00000000" w:rsidRPr="00000000" w14:paraId="00000079">
      <w:pPr>
        <w:jc w:val="lef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7A">
      <w:pPr>
        <w:jc w:val="left"/>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Voltage Gain</w:t>
      </w:r>
    </w:p>
    <w:p w:rsidR="00000000" w:rsidDel="00000000" w:rsidP="00000000" w:rsidRDefault="00000000" w:rsidRPr="00000000" w14:paraId="0000007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resistance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of the CE amplifier affects the voltage gain. The total resistance at the emitter of the BJT is given by:</w:t>
      </w:r>
    </w:p>
    <w:p w:rsidR="00000000" w:rsidDel="00000000" w:rsidP="00000000" w:rsidRDefault="00000000" w:rsidRPr="00000000" w14:paraId="0000007C">
      <w:pPr>
        <w:spacing w:after="240" w:before="240" w:lineRule="auto"/>
        <w:rPr>
          <w:rFonts w:ascii="Calibri" w:cs="Calibri" w:eastAsia="Calibri" w:hAnsi="Calibri"/>
          <w:sz w:val="24"/>
          <w:szCs w:val="24"/>
        </w:rPr>
      </w:pPr>
      <m:oMath>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T</m:t>
            </m:r>
          </m:sub>
        </m:sSub>
        <m:r>
          <w:rPr>
            <w:rFonts w:ascii="Calibri" w:cs="Calibri" w:eastAsia="Calibri" w:hAnsi="Calibri"/>
            <w:sz w:val="24"/>
            <w:szCs w:val="24"/>
          </w:rPr>
          <m:t xml:space="preserve"> = </m:t>
        </m:r>
        <m:f>
          <m:fPr>
            <m:ctrlPr>
              <w:rPr>
                <w:rFonts w:ascii="Calibri" w:cs="Calibri" w:eastAsia="Calibri" w:hAnsi="Calibri"/>
                <w:sz w:val="24"/>
                <w:szCs w:val="24"/>
              </w:rPr>
            </m:ctrlPr>
          </m:fPr>
          <m:num>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E</m:t>
                </m:r>
              </m:sub>
            </m:sSub>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E2</m:t>
                </m:r>
              </m:sub>
            </m:sSub>
          </m:num>
          <m:den>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E</m:t>
                </m:r>
              </m:sub>
            </m:sSub>
            <m:r>
              <w:rPr>
                <w:rFonts w:ascii="Calibri" w:cs="Calibri" w:eastAsia="Calibri" w:hAnsi="Calibri"/>
                <w:sz w:val="24"/>
                <w:szCs w:val="24"/>
              </w:rPr>
              <m:t xml:space="preserve"> + </m:t>
            </m:r>
            <m:sSub>
              <m:sSubPr>
                <m:ctrlPr>
                  <w:rPr>
                    <w:rFonts w:ascii="Calibri" w:cs="Calibri" w:eastAsia="Calibri" w:hAnsi="Calibri"/>
                    <w:sz w:val="24"/>
                    <w:szCs w:val="24"/>
                  </w:rPr>
                </m:ctrlPr>
              </m:sSubPr>
              <m:e>
                <m:r>
                  <w:rPr>
                    <w:rFonts w:ascii="Calibri" w:cs="Calibri" w:eastAsia="Calibri" w:hAnsi="Calibri"/>
                    <w:sz w:val="24"/>
                    <w:szCs w:val="24"/>
                  </w:rPr>
                  <m:t xml:space="preserve">R</m:t>
                </m:r>
              </m:e>
              <m:sub>
                <m:r>
                  <w:rPr>
                    <w:rFonts w:ascii="Calibri" w:cs="Calibri" w:eastAsia="Calibri" w:hAnsi="Calibri"/>
                    <w:sz w:val="24"/>
                    <w:szCs w:val="24"/>
                  </w:rPr>
                  <m:t xml:space="preserve">E2</m:t>
                </m:r>
              </m:sub>
            </m:sSub>
          </m:den>
        </m:f>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increases, R</w:t>
      </w:r>
      <w:r w:rsidDel="00000000" w:rsidR="00000000" w:rsidRPr="00000000">
        <w:rPr>
          <w:rFonts w:ascii="Calibri" w:cs="Calibri" w:eastAsia="Calibri" w:hAnsi="Calibri"/>
          <w:sz w:val="24"/>
          <w:szCs w:val="24"/>
          <w:vertAlign w:val="subscript"/>
          <w:rtl w:val="0"/>
        </w:rPr>
        <w:t xml:space="preserve">T</w:t>
      </w:r>
      <w:r w:rsidDel="00000000" w:rsidR="00000000" w:rsidRPr="00000000">
        <w:rPr>
          <w:rFonts w:ascii="Calibri" w:cs="Calibri" w:eastAsia="Calibri" w:hAnsi="Calibri"/>
          <w:sz w:val="24"/>
          <w:szCs w:val="24"/>
          <w:rtl w:val="0"/>
        </w:rPr>
        <w:t xml:space="preserve">​ approaches R</w:t>
      </w:r>
      <w:r w:rsidDel="00000000" w:rsidR="00000000" w:rsidRPr="00000000">
        <w:rPr>
          <w:rFonts w:ascii="Calibri" w:cs="Calibri" w:eastAsia="Calibri" w:hAnsi="Calibri"/>
          <w:sz w:val="24"/>
          <w:szCs w:val="24"/>
          <w:vertAlign w:val="subscript"/>
          <w:rtl w:val="0"/>
        </w:rPr>
        <w:t xml:space="preserve">E</w:t>
      </w:r>
      <w:r w:rsidDel="00000000" w:rsidR="00000000" w:rsidRPr="00000000">
        <w:rPr>
          <w:rFonts w:ascii="Calibri" w:cs="Calibri" w:eastAsia="Calibri" w:hAnsi="Calibri"/>
          <w:sz w:val="24"/>
          <w:szCs w:val="24"/>
          <w:rtl w:val="0"/>
        </w:rPr>
        <w:t xml:space="preserve">​, resulting in more emitter degeneration. This reduces the voltage gain but also decreases power consumption.</w:t>
      </w:r>
    </w:p>
    <w:p w:rsidR="00000000" w:rsidDel="00000000" w:rsidP="00000000" w:rsidRDefault="00000000" w:rsidRPr="00000000" w14:paraId="0000007E">
      <w:pPr>
        <w:pStyle w:val="Heading3"/>
        <w:keepNext w:val="0"/>
        <w:keepLines w:val="0"/>
        <w:spacing w:before="280" w:lineRule="auto"/>
        <w:rPr>
          <w:rFonts w:ascii="Calibri" w:cs="Calibri" w:eastAsia="Calibri" w:hAnsi="Calibri"/>
          <w:b w:val="1"/>
          <w:bCs w:val="1"/>
          <w:color w:val="000000"/>
          <w:sz w:val="26"/>
          <w:szCs w:val="26"/>
        </w:rPr>
      </w:pPr>
      <w:bookmarkStart w:colFirst="0" w:colLast="0" w:name="_7lote7rb20k5" w:id="31"/>
      <w:bookmarkEnd w:id="31"/>
      <w:r w:rsidDel="00000000" w:rsidR="00000000" w:rsidRPr="00000000">
        <w:rPr>
          <w:rFonts w:ascii="Calibri" w:cs="Calibri" w:eastAsia="Calibri" w:hAnsi="Calibri"/>
          <w:b w:val="1"/>
          <w:bCs w:val="1"/>
          <w:color w:val="000000"/>
          <w:sz w:val="26"/>
          <w:szCs w:val="26"/>
          <w:rtl w:val="0"/>
        </w:rPr>
        <w:t xml:space="preserve">Input Resistance</w:t>
      </w:r>
    </w:p>
    <w:p w:rsidR="00000000" w:rsidDel="00000000" w:rsidP="00000000" w:rsidRDefault="00000000" w:rsidRPr="00000000" w14:paraId="0000007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resistance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also influences the input resistance R</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As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increases, R</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increases according to: </w:t>
      </w:r>
    </w:p>
    <w:p w:rsidR="00000000" w:rsidDel="00000000" w:rsidP="00000000" w:rsidRDefault="00000000" w:rsidRPr="00000000" w14:paraId="0000008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 R</w:t>
      </w:r>
      <w:r w:rsidDel="00000000" w:rsidR="00000000" w:rsidRPr="00000000">
        <w:rPr>
          <w:rFonts w:ascii="Calibri" w:cs="Calibri" w:eastAsia="Calibri" w:hAnsi="Calibri"/>
          <w:sz w:val="24"/>
          <w:szCs w:val="24"/>
          <w:vertAlign w:val="subscript"/>
          <w:rtl w:val="0"/>
        </w:rPr>
        <w:t xml:space="preserve">1</w:t>
      </w:r>
      <w:r w:rsidDel="00000000" w:rsidR="00000000" w:rsidRPr="00000000">
        <w:rPr>
          <w:rFonts w:ascii="Calibri" w:cs="Calibri" w:eastAsia="Calibri" w:hAnsi="Calibri"/>
          <w:sz w:val="24"/>
          <w:szCs w:val="24"/>
          <w:rtl w:val="0"/>
        </w:rPr>
        <w:t xml:space="preserve"> // R</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rtl w:val="0"/>
        </w:rPr>
        <w:t xml:space="preserve"> // (r</w:t>
      </w:r>
      <w:r w:rsidDel="00000000" w:rsidR="00000000" w:rsidRPr="00000000">
        <w:rPr>
          <w:rFonts w:ascii="Calibri" w:cs="Calibri" w:eastAsia="Calibri" w:hAnsi="Calibri"/>
          <w:sz w:val="24"/>
          <w:szCs w:val="24"/>
          <w:vertAlign w:val="subscript"/>
          <w:rtl w:val="0"/>
        </w:rPr>
        <w:t xml:space="preserve">be</w:t>
      </w:r>
      <w:r w:rsidDel="00000000" w:rsidR="00000000" w:rsidRPr="00000000">
        <w:rPr>
          <w:rFonts w:ascii="Calibri" w:cs="Calibri" w:eastAsia="Calibri" w:hAnsi="Calibri"/>
          <w:sz w:val="24"/>
          <w:szCs w:val="24"/>
          <w:rtl w:val="0"/>
        </w:rPr>
        <w:t xml:space="preserve"> + R</w:t>
      </w:r>
      <w:r w:rsidDel="00000000" w:rsidR="00000000" w:rsidRPr="00000000">
        <w:rPr>
          <w:rFonts w:ascii="Calibri" w:cs="Calibri" w:eastAsia="Calibri" w:hAnsi="Calibri"/>
          <w:sz w:val="24"/>
          <w:szCs w:val="24"/>
          <w:vertAlign w:val="subscript"/>
          <w:rtl w:val="0"/>
        </w:rPr>
        <w:t xml:space="preserve">E</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1">
      <w:pPr>
        <w:pStyle w:val="Heading3"/>
        <w:keepNext w:val="0"/>
        <w:keepLines w:val="0"/>
        <w:spacing w:before="280" w:lineRule="auto"/>
        <w:rPr>
          <w:rFonts w:ascii="Calibri" w:cs="Calibri" w:eastAsia="Calibri" w:hAnsi="Calibri"/>
          <w:b w:val="1"/>
          <w:bCs w:val="1"/>
          <w:color w:val="000000"/>
          <w:sz w:val="26"/>
          <w:szCs w:val="26"/>
        </w:rPr>
      </w:pPr>
      <w:bookmarkStart w:colFirst="0" w:colLast="0" w:name="_eprvksuloxz2" w:id="32"/>
      <w:bookmarkEnd w:id="32"/>
      <w:r w:rsidDel="00000000" w:rsidR="00000000" w:rsidRPr="00000000">
        <w:rPr>
          <w:rFonts w:ascii="Calibri" w:cs="Calibri" w:eastAsia="Calibri" w:hAnsi="Calibri"/>
          <w:b w:val="1"/>
          <w:bCs w:val="1"/>
          <w:color w:val="000000"/>
          <w:sz w:val="26"/>
          <w:szCs w:val="26"/>
          <w:rtl w:val="0"/>
        </w:rPr>
        <w:t xml:space="preserve">Output Resistance</w:t>
      </w:r>
    </w:p>
    <w:p w:rsidR="00000000" w:rsidDel="00000000" w:rsidP="00000000" w:rsidRDefault="00000000" w:rsidRPr="00000000" w14:paraId="0000008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resistance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does not affect the output resistance R</w:t>
      </w:r>
      <w:r w:rsidDel="00000000" w:rsidR="00000000" w:rsidRPr="00000000">
        <w:rPr>
          <w:rFonts w:ascii="Calibri" w:cs="Calibri" w:eastAsia="Calibri" w:hAnsi="Calibri"/>
          <w:sz w:val="24"/>
          <w:szCs w:val="24"/>
          <w:vertAlign w:val="subscript"/>
          <w:rtl w:val="0"/>
        </w:rPr>
        <w:t xml:space="preserve">o</w:t>
      </w:r>
      <w:r w:rsidDel="00000000" w:rsidR="00000000" w:rsidRPr="00000000">
        <w:rPr>
          <w:rFonts w:ascii="Calibri" w:cs="Calibri" w:eastAsia="Calibri" w:hAnsi="Calibri"/>
          <w:sz w:val="24"/>
          <w:szCs w:val="24"/>
          <w:rtl w:val="0"/>
        </w:rPr>
        <w:t xml:space="preserve">​ of the CE amplifier. The output resistance is given by: </w:t>
      </w:r>
    </w:p>
    <w:p w:rsidR="00000000" w:rsidDel="00000000" w:rsidP="00000000" w:rsidRDefault="00000000" w:rsidRPr="00000000" w14:paraId="0000008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o</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sz w:val="24"/>
          <w:szCs w:val="24"/>
          <w:vertAlign w:val="subscript"/>
          <w:rtl w:val="0"/>
        </w:rPr>
        <w:t xml:space="preserve">C</w:t>
      </w:r>
      <w:r w:rsidDel="00000000" w:rsidR="00000000" w:rsidRPr="00000000">
        <w:rPr>
          <w:rFonts w:ascii="Calibri" w:cs="Calibri" w:eastAsia="Calibri" w:hAnsi="Calibri"/>
          <w:sz w:val="24"/>
          <w:szCs w:val="24"/>
          <w:rtl w:val="0"/>
        </w:rPr>
        <w:t xml:space="preserve">​, indicating that it remains constant regardless of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4">
      <w:pPr>
        <w:pStyle w:val="Heading3"/>
        <w:keepNext w:val="0"/>
        <w:keepLines w:val="0"/>
        <w:spacing w:before="280" w:lineRule="auto"/>
        <w:rPr>
          <w:rFonts w:ascii="Calibri" w:cs="Calibri" w:eastAsia="Calibri" w:hAnsi="Calibri"/>
          <w:b w:val="1"/>
          <w:bCs w:val="1"/>
          <w:color w:val="000000"/>
          <w:sz w:val="26"/>
          <w:szCs w:val="26"/>
        </w:rPr>
      </w:pPr>
      <w:bookmarkStart w:colFirst="0" w:colLast="0" w:name="_a3zzeii7m6qj" w:id="33"/>
      <w:bookmarkEnd w:id="33"/>
      <w:r w:rsidDel="00000000" w:rsidR="00000000" w:rsidRPr="00000000">
        <w:rPr>
          <w:rFonts w:ascii="Calibri" w:cs="Calibri" w:eastAsia="Calibri" w:hAnsi="Calibri"/>
          <w:b w:val="1"/>
          <w:bCs w:val="1"/>
          <w:color w:val="000000"/>
          <w:sz w:val="26"/>
          <w:szCs w:val="26"/>
          <w:rtl w:val="0"/>
        </w:rPr>
        <w:t xml:space="preserve">Maximum Input Voltage before Distortion</w:t>
      </w:r>
    </w:p>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resistance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has a negligible effect on the maximum input voltage V</w:t>
      </w:r>
      <w:r w:rsidDel="00000000" w:rsidR="00000000" w:rsidRPr="00000000">
        <w:rPr>
          <w:rFonts w:ascii="Calibri" w:cs="Calibri" w:eastAsia="Calibri" w:hAnsi="Calibri"/>
          <w:sz w:val="24"/>
          <w:szCs w:val="24"/>
          <w:vertAlign w:val="subscript"/>
          <w:rtl w:val="0"/>
        </w:rPr>
        <w:t xml:space="preserve">i</w:t>
      </w:r>
      <w:r w:rsidDel="00000000" w:rsidR="00000000" w:rsidRPr="00000000">
        <w:rPr>
          <w:rFonts w:ascii="Calibri" w:cs="Calibri" w:eastAsia="Calibri" w:hAnsi="Calibri"/>
          <w:sz w:val="24"/>
          <w:szCs w:val="24"/>
          <w:rtl w:val="0"/>
        </w:rPr>
        <w:t xml:space="preserve"> before the output voltage distorts. This is because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 is bypassed by the DC-blocking capacitor C</w:t>
      </w:r>
      <w:r w:rsidDel="00000000" w:rsidR="00000000" w:rsidRPr="00000000">
        <w:rPr>
          <w:rFonts w:ascii="Calibri" w:cs="Calibri" w:eastAsia="Calibri" w:hAnsi="Calibri"/>
          <w:sz w:val="24"/>
          <w:szCs w:val="24"/>
          <w:vertAlign w:val="subscript"/>
          <w:rtl w:val="0"/>
        </w:rPr>
        <w:t xml:space="preserve">3</w:t>
      </w:r>
      <w:r w:rsidDel="00000000" w:rsidR="00000000" w:rsidRPr="00000000">
        <w:rPr>
          <w:rFonts w:ascii="Calibri" w:cs="Calibri" w:eastAsia="Calibri" w:hAnsi="Calibri"/>
          <w:sz w:val="24"/>
          <w:szCs w:val="24"/>
          <w:rtl w:val="0"/>
        </w:rPr>
        <w:t xml:space="preserve">​, keeping the DC operating point stable. Thus, the modulation of I</w:t>
      </w:r>
      <w:r w:rsidDel="00000000" w:rsidR="00000000" w:rsidRPr="00000000">
        <w:rPr>
          <w:rFonts w:ascii="Calibri" w:cs="Calibri" w:eastAsia="Calibri" w:hAnsi="Calibri"/>
          <w:sz w:val="24"/>
          <w:szCs w:val="24"/>
          <w:vertAlign w:val="subscript"/>
          <w:rtl w:val="0"/>
        </w:rPr>
        <w:t xml:space="preserve">C</w:t>
      </w:r>
      <w:r w:rsidDel="00000000" w:rsidR="00000000" w:rsidRPr="00000000">
        <w:rPr>
          <w:rFonts w:ascii="Calibri" w:cs="Calibri" w:eastAsia="Calibri" w:hAnsi="Calibri"/>
          <w:sz w:val="24"/>
          <w:szCs w:val="24"/>
          <w:rtl w:val="0"/>
        </w:rPr>
        <w:t xml:space="preserve">​ and consequently V</w:t>
      </w:r>
      <w:r w:rsidDel="00000000" w:rsidR="00000000" w:rsidRPr="00000000">
        <w:rPr>
          <w:rFonts w:ascii="Calibri" w:cs="Calibri" w:eastAsia="Calibri" w:hAnsi="Calibri"/>
          <w:sz w:val="24"/>
          <w:szCs w:val="24"/>
          <w:vertAlign w:val="subscript"/>
          <w:rtl w:val="0"/>
        </w:rPr>
        <w:t xml:space="preserve">BE</w:t>
      </w:r>
      <w:r w:rsidDel="00000000" w:rsidR="00000000" w:rsidRPr="00000000">
        <w:rPr>
          <w:rFonts w:ascii="Calibri" w:cs="Calibri" w:eastAsia="Calibri" w:hAnsi="Calibri"/>
          <w:sz w:val="24"/>
          <w:szCs w:val="24"/>
          <w:rtl w:val="0"/>
        </w:rPr>
        <w:t xml:space="preserve">​ is similar for all values of R</w:t>
      </w:r>
      <w:r w:rsidDel="00000000" w:rsidR="00000000" w:rsidRPr="00000000">
        <w:rPr>
          <w:rFonts w:ascii="Calibri" w:cs="Calibri" w:eastAsia="Calibri" w:hAnsi="Calibri"/>
          <w:sz w:val="24"/>
          <w:szCs w:val="24"/>
          <w:vertAlign w:val="subscript"/>
          <w:rtl w:val="0"/>
        </w:rPr>
        <w:t xml:space="preserve">E2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6">
      <w:pPr>
        <w:pStyle w:val="Subtitle"/>
        <w:ind w:left="-180" w:firstLine="0"/>
        <w:rPr>
          <w:rFonts w:ascii="Calibri" w:cs="Calibri" w:eastAsia="Calibri" w:hAnsi="Calibri"/>
          <w:color w:val="000000"/>
        </w:rPr>
      </w:pPr>
      <w:bookmarkStart w:colFirst="0" w:colLast="0" w:name="_cn26wkrn64zd" w:id="34"/>
      <w:bookmarkEnd w:id="34"/>
      <w:r w:rsidDel="00000000" w:rsidR="00000000" w:rsidRPr="00000000">
        <w:rPr>
          <w:rFonts w:ascii="Calibri" w:cs="Calibri" w:eastAsia="Calibri" w:hAnsi="Calibri"/>
          <w:color w:val="000000"/>
          <w:rtl w:val="0"/>
        </w:rPr>
        <w:t xml:space="preserve">Appendix: Signed Pre-Lab and TA Copy of Results</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i w:val="1"/>
          <w:iCs w:val="1"/>
          <w:rtl w:val="0"/>
        </w:rPr>
        <w:t xml:space="preserve">*PRE LAB INCLUDED SEPARATELY*</w:t>
      </w:r>
      <w:r w:rsidDel="00000000" w:rsidR="00000000" w:rsidRPr="00000000">
        <w:rPr>
          <w:rtl w:val="0"/>
        </w:rPr>
      </w:r>
    </w:p>
    <w:p w:rsidR="00000000" w:rsidDel="00000000" w:rsidP="00000000" w:rsidRDefault="00000000" w:rsidRPr="00000000" w14:paraId="00000088">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7620000"/>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76835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7683500"/>
                    </a:xfrm>
                    <a:prstGeom prst="rect"/>
                    <a:ln/>
                  </pic:spPr>
                </pic:pic>
              </a:graphicData>
            </a:graphic>
          </wp:inline>
        </w:drawing>
      </w:r>
      <w:r w:rsidDel="00000000" w:rsidR="00000000" w:rsidRPr="00000000">
        <w:rPr>
          <w:rtl w:val="0"/>
        </w:rPr>
      </w:r>
    </w:p>
    <w:sectPr>
      <w:footerReference r:id="rId20"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pPr>
    <w:r w:rsidDel="00000000" w:rsidR="00000000" w:rsidRPr="00000000">
      <w:rPr>
        <w:rtl w:val="0"/>
      </w:rPr>
      <w:t xml:space="preserve">R</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4.png"/><Relationship Id="rId18"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