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E3A8A"/>
          <w:sz w:val="40"/>
          <w:szCs w:val="40"/>
        </w:rPr>
        <w:t xml:space="preserve">EduCheck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Automated Black-Box UI Test Results</w:t>
      </w:r>
    </w:p>
    <w:p>
      <w:pPr>
        <w:pStyle w:val="Heading1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8"/>
          <w:szCs w:val="28"/>
        </w:rPr>
        <w:t xml:space="preserve">1. Purpose and approach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This report records an automated black-box test of the EduCheck web application. The tests use the same test case IDs as the UAT workbook (EduCheck_UAT_Test_Cases.xlsx), so each result can be traced to its test case. The Status column of that workbook is filled in by the human testers and is not changed by this report; the results of the test cases run by hand are copied from it into Section 6.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Black-box means the tests know nothing about the code. A script opens the real web app in Google Chrome and does what a tester would do: it signs in, clicks the sidebar, fills in forms, uploads the e-Class Record files in 03-Testing/UAT-files, downloads the SF10, and checks what the screen shows against the Expected Result of the test case. The tool is Playwright.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Every run starts from an empty, separate database (educheck_e2e). It is built from the project schema and seeded with test accounts, one school year (2025-2026) and two sections (Grade 6 Rizal, Grade 3 Mabini). The development database and the deployed site are never touched. Emails are written to a file instead of being sent.</w:t>
      </w:r>
    </w:p>
    <w:p>
      <w:pPr>
        <w:pStyle w:val="Heading1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8"/>
          <w:szCs w:val="28"/>
        </w:rPr>
        <w:t xml:space="preserve">2. Test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Item</w:t>
            </w:r>
          </w:p>
        </w:tc>
        <w:tc>
          <w:tcPr>
            <w:tcW w:type="pct" w:w="7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Date and time</w:t>
            </w:r>
          </w:p>
        </w:tc>
        <w:tc>
          <w:tcPr>
            <w:tcW w:type="pct" w:w="7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October 23, 2026, 09:29 AM</w:t>
            </w:r>
          </w:p>
        </w:tc>
      </w:tr>
      <w:tr>
        <w:trPr>
          <w:cantSplit/>
        </w:trPr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Application version</w:t>
            </w:r>
          </w:p>
        </w:tc>
        <w:tc>
          <w:tcPr>
            <w:tcW w:type="pct" w:w="7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Git commit 23200c1 (main)</w:t>
            </w:r>
          </w:p>
        </w:tc>
      </w:tr>
      <w:tr>
        <w:trPr>
          <w:cantSplit/>
        </w:trPr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Browser</w:t>
            </w:r>
          </w:p>
        </w:tc>
        <w:tc>
          <w:tcPr>
            <w:tcW w:type="pct" w:w="7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Google Chrome 156.0.8078.47 (headless), 1440 x 900 window</w:t>
            </w:r>
          </w:p>
        </w:tc>
      </w:tr>
      <w:tr>
        <w:trPr>
          <w:cantSplit/>
        </w:trPr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Server</w:t>
            </w:r>
          </w:p>
        </w:tc>
        <w:tc>
          <w:tcPr>
            <w:tcW w:type="pct" w:w="7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Local backend and built web app on this computer</w:t>
            </w:r>
          </w:p>
        </w:tc>
      </w:tr>
      <w:tr>
        <w:trPr>
          <w:cantSplit/>
        </w:trPr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Total duration</w:t>
            </w:r>
          </w:p>
        </w:tc>
        <w:tc>
          <w:tcPr>
            <w:tcW w:type="pct" w:w="7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3.1 minutes</w:t>
            </w:r>
          </w:p>
        </w:tc>
      </w:tr>
      <w:tr>
        <w:trPr>
          <w:cantSplit/>
        </w:trPr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How to repeat</w:t>
            </w:r>
          </w:p>
        </w:tc>
        <w:tc>
          <w:tcPr>
            <w:tcW w:type="pct" w:w="7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cd e2e, then npm test, then npm run report</w:t>
            </w:r>
          </w:p>
        </w:tc>
      </w:tr>
    </w:tbl>
    <w:p>
      <w:pPr>
        <w:pStyle w:val="Heading1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8"/>
          <w:szCs w:val="28"/>
        </w:rPr>
        <w:t xml:space="preserve">3. Summary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Result</w:t>
            </w:r>
          </w:p>
        </w:tc>
        <w:tc>
          <w:tcPr>
            <w:tcW w:type="pct" w:w="2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Automated (Section 4)</w:t>
            </w:r>
          </w:p>
        </w:tc>
        <w:tc>
          <w:tcPr>
            <w:tcW w:type="pct" w:w="2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Manual (Section 6)</w:t>
            </w:r>
          </w:p>
        </w:tc>
        <w:tc>
          <w:tcPr>
            <w:tcW w:type="pct" w:w="2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All test cases</w:t>
            </w:r>
          </w:p>
        </w:tc>
      </w:tr>
      <w:tr>
        <w:trPr>
          <w:cantSplit/>
        </w:trPr>
        <w:tc>
          <w:tcPr>
            <w:tcW w:type="pct" w:w="2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2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60</w:t>
            </w:r>
          </w:p>
        </w:tc>
        <w:tc>
          <w:tcPr>
            <w:tcW w:type="pct" w:w="2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13</w:t>
            </w:r>
          </w:p>
        </w:tc>
        <w:tc>
          <w:tcPr>
            <w:tcW w:type="pct" w:w="2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73</w:t>
            </w:r>
          </w:p>
        </w:tc>
      </w:tr>
      <w:tr>
        <w:trPr>
          <w:cantSplit/>
        </w:trPr>
        <w:tc>
          <w:tcPr>
            <w:tcW w:type="pct" w:w="2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92400E"/>
                <w:sz w:val="18"/>
                <w:szCs w:val="18"/>
              </w:rPr>
              <w:t xml:space="preserve">Pass with remarks</w:t>
            </w:r>
          </w:p>
        </w:tc>
        <w:tc>
          <w:tcPr>
            <w:tcW w:type="pct" w:w="2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3</w:t>
            </w:r>
          </w:p>
        </w:tc>
        <w:tc>
          <w:tcPr>
            <w:tcW w:type="pct" w:w="2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pct" w:w="2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pct" w:w="2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E2E2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991B1B"/>
                <w:sz w:val="18"/>
                <w:szCs w:val="18"/>
              </w:rPr>
              <w:t xml:space="preserve">Fail</w:t>
            </w:r>
          </w:p>
        </w:tc>
        <w:tc>
          <w:tcPr>
            <w:tcW w:type="pct" w:w="2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pct" w:w="2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pct" w:w="2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2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Not run</w:t>
            </w:r>
          </w:p>
        </w:tc>
        <w:tc>
          <w:tcPr>
            <w:tcW w:type="pct" w:w="2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pct" w:w="2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pct" w:w="2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Total</w:t>
            </w:r>
          </w:p>
        </w:tc>
        <w:tc>
          <w:tcPr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63</w:t>
            </w:r>
          </w:p>
        </w:tc>
        <w:tc>
          <w:tcPr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13</w:t>
            </w:r>
          </w:p>
        </w:tc>
        <w:tc>
          <w:tcPr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76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63 of 76 test cases (83%) are automated; the other 13 were run by hand. 76 of 76 test cases passed (100%), 3 of them with remarks (Section 4).</w:t>
      </w:r>
    </w:p>
    <w:p>
      <w:pPr>
        <w:pStyle w:val="Heading1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8"/>
          <w:szCs w:val="28"/>
        </w:rPr>
        <w:t xml:space="preserve">4. Results by test case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TC ID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Module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Test case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Result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Time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Remarks</w:t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TC-001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Authentication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Log in with valid credentials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3.3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TC-002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Authentication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Log in with a wrong password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92400E"/>
                <w:sz w:val="18"/>
                <w:szCs w:val="18"/>
              </w:rPr>
              <w:t xml:space="preserve">Pass with remarks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3.6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Remark: The message is worded differently from the Expected Result ("Username or password is incorrect. Check both and try again."), although it also does not say which field was wrong.</w:t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TC-003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Authentication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Log in with empty fields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2.7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TC-004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Authentication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Inactive account cannot log in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1.6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TC-005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Authentication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Repeated failed logins are locked out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3.0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TC-006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Authentication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Log out ends the session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2.0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TC-007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Authentication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 role cannot open another role's page by URL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2.9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TC-008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Account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Change own password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4.9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TC-009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Account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Settings shows own profile and assignments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7.7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TC-010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Account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Account without a teacher profile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3.0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TC-011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Account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Weak new password is rejected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2.1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TC-012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Accounts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Create an account (waits for the Principal)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2.0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TC-013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Accounts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Edit an account and deactivate it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1.6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TC-014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Accounts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Admin resets a user's password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4.1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TC-015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Accounts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Search accounts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1.5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TC-016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Accounts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Teacher details are kept with the account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2.0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TC-017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Section &amp; Assignments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Assign a teacher to several subjects of a section in one save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3.5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TC-018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Section &amp; Assignments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Only the section's own grade-level subjects are offered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2.0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TC-019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Section &amp; Assignments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Subject Teacher account cannot be Class Adviser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1.8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TC-020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Section &amp; Assignments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Set section staffing mode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5.5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TC-021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Audit Log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Actions are recorded in the audit log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1.5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TC-022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Upload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Upload a valid e-class record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2.5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TC-023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Upload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Only assigned subjects and sections are offered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1.4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TC-024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Upload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Non-Excel file is rejected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1.7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TC-025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Upload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File over 10 MB is rejected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2.0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TC-026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Upload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Wrong-section roster is rejected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2.0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TC-027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Validation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Validation errors are listed per learner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2.5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TC-028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Validation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Correct by re-upload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2.4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TC-029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Validation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Validation rules are read-only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1.4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TC-030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Upload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Adviser uploads their own assigned subject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1.9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TC-031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Consolidation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View own section's consolidated records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1.4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TC-032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Consolidation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Adviser cannot see another section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1.6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TC-033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Consolidation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Return a subject to its teacher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4.2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TC-034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Consolidation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Returning without a reason is refused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1.6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TC-035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Submission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Submit a complete record for approval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2.6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TC-036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Submission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Incomplete record cannot be submitted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1.5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TC-037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Submission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Submit all eligible records at once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3.4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TC-038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Section Progress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Section progress shows per-subject status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1.4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TC-039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Submission Review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Approve a submitted record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3.1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TC-040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Submission Review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Reject a submitted record with a reason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2.7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TC-041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Submission Review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Approved learner is locked against re-upload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3.0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TC-042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Submission Review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Request an amendment on an approved record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3.6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TC-043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Principal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Principal can view school-wide data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2.2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TC-044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Principal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Principal cannot change records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2.1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TC-045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Repository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Search the repository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1.7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TC-046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SF10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Download an SF10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2.1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TC-047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SF10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SF10 with no printable year shows a clear message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1.5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TC-048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SF10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Enter historical (pre-EduCheck) grades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8.2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TC-049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SF10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Invalid historical grades are refused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5.4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TC-050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Analytics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View academic analytics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1.7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TC-051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Notifications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Notifications appear and can be marked read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92400E"/>
                <w:sz w:val="18"/>
                <w:szCs w:val="18"/>
              </w:rPr>
              <w:t xml:space="preserve">Pass with remarks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1.9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Remark: The unread count on the Notifications page drops to 0 at once; the sidebar badge updates only after the page is refreshed.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Observation: The sidebar notification badge keeps the old count after Mark all read until the next refresh or page load.</w:t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TC-061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Performance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Upload and validation time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2.3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Measured: Upload and validation took 1.0 s (local server)</w:t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TC-062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Performance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Page load time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92400E"/>
                <w:sz w:val="18"/>
                <w:szCs w:val="18"/>
              </w:rPr>
              <w:t xml:space="preserve">Pass with remarks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2.0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Remark: Measured on the local server only. The first load of the hosted (Render) system after a quiet period is still slow (DEF-003).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Measured: Submission Review: 0.2 s; Academic Analytics: 0.1 s; Records &amp; SF10: 0.1 s; Dashboard: 0.2 s (local server)</w:t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TC-067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Security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Session expires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5.9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TC-068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Upload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 file for another subject is refused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2.5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TC-069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SF10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 3-term year prints as Terms 1-3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3.4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TC-070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SF10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Import earlier years from an existing SF10 file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2.0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TC-071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SF10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Import refuses another learner's SF10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1.5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TC-072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Accounts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Only DepEd email addresses are accepted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2.2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TC-073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Account Approvals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Principal approves a new account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3.5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TC-074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Account Approvals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Principal rejects an account with a reason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3.9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TC-075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Accounts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Admin finishes the setup of an approved account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2.0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TC-076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Authentication</w:t>
            </w:r>
          </w:p>
        </w:tc>
        <w:tc>
          <w:tcPr>
            <w:tcW w:type="pct" w:w="30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Temporary password must be replaced at first sign-in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8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4.2 s</w:t>
            </w:r>
          </w:p>
        </w:tc>
        <w:tc>
          <w:tcPr>
            <w:tcW w:type="pct" w:w="2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8"/>
          <w:szCs w:val="28"/>
        </w:rPr>
        <w:t xml:space="preserve">5. Observations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No test case failed. The points below were seen while writing and running the tests. They do not stop a test case from passing, but the team may want to review them.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Ref</w:t>
            </w:r>
          </w:p>
        </w:tc>
        <w:tc>
          <w:tcPr>
            <w:tcW w:type="pct" w:w="86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Observation</w:t>
            </w:r>
          </w:p>
        </w:tc>
      </w:tr>
      <w:tr>
        <w:trPr>
          <w:cantSplit/>
        </w:trPr>
        <w:tc>
          <w:tcPr>
            <w:tcW w:type="pct" w:w="14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TC-035</w:t>
            </w:r>
          </w:p>
        </w:tc>
        <w:tc>
          <w:tcPr>
            <w:tcW w:type="pct" w:w="86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 record waiting for approval shows the badge "Submitted", while its tab is named "Pending approval". The two words mean the same state.</w:t>
            </w:r>
          </w:p>
        </w:tc>
      </w:tr>
      <w:tr>
        <w:trPr>
          <w:cantSplit/>
        </w:trPr>
        <w:tc>
          <w:tcPr>
            <w:tcW w:type="pct" w:w="14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TC-042</w:t>
            </w:r>
          </w:p>
        </w:tc>
        <w:tc>
          <w:tcPr>
            <w:tcW w:type="pct" w:w="86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 revision request covers the subject's whole upload, so the section's other records waiting for approval are sent back too (by design: the Administrator should not approve grades the Adviser has flagged). They show the status "Amendment Requested" even though they were never approved, which users may misread.</w:t>
            </w:r>
          </w:p>
        </w:tc>
      </w:tr>
      <w:tr>
        <w:trPr>
          <w:cantSplit/>
        </w:trPr>
        <w:tc>
          <w:tcPr>
            <w:tcW w:type="pct" w:w="14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Audit Log</w:t>
            </w:r>
          </w:p>
        </w:tc>
        <w:tc>
          <w:tcPr>
            <w:tcW w:type="pct" w:w="86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The Entity filter dropdown has no visible label, so screen readers announce it only as a list box.</w:t>
            </w:r>
          </w:p>
        </w:tc>
      </w:tr>
    </w:tbl>
    <w:p>
      <w:pPr>
        <w:pStyle w:val="Heading1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8"/>
          <w:szCs w:val="28"/>
        </w:rPr>
        <w:t xml:space="preserve">6. Manual test cases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These test cases are not automated. They were run by hand, and their results are taken from the Status, Tester and Date columns of the UAT workbook.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TC ID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Module</w:t>
            </w:r>
          </w:p>
        </w:tc>
        <w:tc>
          <w:tcPr>
            <w:tcW w:type="pct" w:w="24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Test case</w:t>
            </w:r>
          </w:p>
        </w:tc>
        <w:tc>
          <w:tcPr>
            <w:tcW w:type="pct" w:w="2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Why manual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Result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Tester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Date</w:t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TC-052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Mobile</w:t>
            </w:r>
          </w:p>
        </w:tc>
        <w:tc>
          <w:tcPr>
            <w:tcW w:type="pct" w:w="24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Install and log in on an Android phone</w:t>
            </w:r>
          </w:p>
        </w:tc>
        <w:tc>
          <w:tcPr>
            <w:tcW w:type="pct" w:w="2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Runs in the Android app; the automated tests drive the web app only.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Project team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2026-10-15</w:t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TC-053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Mobile</w:t>
            </w:r>
          </w:p>
        </w:tc>
        <w:tc>
          <w:tcPr>
            <w:tcW w:type="pct" w:w="24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View my uploads and validation results</w:t>
            </w:r>
          </w:p>
        </w:tc>
        <w:tc>
          <w:tcPr>
            <w:tcW w:type="pct" w:w="2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Runs in the Android app; the automated tests drive the web app only.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Project team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2026-10-15</w:t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TC-054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Mobile</w:t>
            </w:r>
          </w:p>
        </w:tc>
        <w:tc>
          <w:tcPr>
            <w:tcW w:type="pct" w:w="24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Submit a record for approval on mobile</w:t>
            </w:r>
          </w:p>
        </w:tc>
        <w:tc>
          <w:tcPr>
            <w:tcW w:type="pct" w:w="2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Runs in the Android app; the automated tests drive the web app only.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Project team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2026-10-15</w:t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TC-055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Mobile</w:t>
            </w:r>
          </w:p>
        </w:tc>
        <w:tc>
          <w:tcPr>
            <w:tcW w:type="pct" w:w="24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Return a subject to its teacher on mobile</w:t>
            </w:r>
          </w:p>
        </w:tc>
        <w:tc>
          <w:tcPr>
            <w:tcW w:type="pct" w:w="2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Runs in the Android app; the automated tests drive the web app only.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Project team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2026-10-15</w:t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TC-056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Mobile</w:t>
            </w:r>
          </w:p>
        </w:tc>
        <w:tc>
          <w:tcPr>
            <w:tcW w:type="pct" w:w="24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Approve and return records on mobile</w:t>
            </w:r>
          </w:p>
        </w:tc>
        <w:tc>
          <w:tcPr>
            <w:tcW w:type="pct" w:w="2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Runs in the Android app; the automated tests drive the web app only.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Project team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2026-10-15</w:t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TC-057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Mobile</w:t>
            </w:r>
          </w:p>
        </w:tc>
        <w:tc>
          <w:tcPr>
            <w:tcW w:type="pct" w:w="24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Principal is read-only on mobile</w:t>
            </w:r>
          </w:p>
        </w:tc>
        <w:tc>
          <w:tcPr>
            <w:tcW w:type="pct" w:w="2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Runs in the Android app; the automated tests drive the web app only.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Project team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2026-10-15</w:t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TC-058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Mobile</w:t>
            </w:r>
          </w:p>
        </w:tc>
        <w:tc>
          <w:tcPr>
            <w:tcW w:type="pct" w:w="24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Offline: cached data is shown</w:t>
            </w:r>
          </w:p>
        </w:tc>
        <w:tc>
          <w:tcPr>
            <w:tcW w:type="pct" w:w="2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Runs in the Android app; the automated tests drive the web app only.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Project team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2026-10-15</w:t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TC-059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Mobile</w:t>
            </w:r>
          </w:p>
        </w:tc>
        <w:tc>
          <w:tcPr>
            <w:tcW w:type="pct" w:w="24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New notification arrives while the app is open</w:t>
            </w:r>
          </w:p>
        </w:tc>
        <w:tc>
          <w:tcPr>
            <w:tcW w:type="pct" w:w="2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Runs in the Android app; the automated tests drive the web app only.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Project team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2026-10-15</w:t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TC-060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Mobile</w:t>
            </w:r>
          </w:p>
        </w:tc>
        <w:tc>
          <w:tcPr>
            <w:tcW w:type="pct" w:w="24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Log out clears the session</w:t>
            </w:r>
          </w:p>
        </w:tc>
        <w:tc>
          <w:tcPr>
            <w:tcW w:type="pct" w:w="2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Runs in the Android app; the automated tests drive the web app only.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Project team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2026-10-15</w:t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TC-063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Compatibility</w:t>
            </w:r>
          </w:p>
        </w:tc>
        <w:tc>
          <w:tcPr>
            <w:tcW w:type="pct" w:w="24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Works on Chrome, Edge and Firefox</w:t>
            </w:r>
          </w:p>
        </w:tc>
        <w:tc>
          <w:tcPr>
            <w:tcW w:type="pct" w:w="2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Needs other browsers, devices or screen sizes.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Project team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2026-10-15</w:t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TC-064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Compatibility</w:t>
            </w:r>
          </w:p>
        </w:tc>
        <w:tc>
          <w:tcPr>
            <w:tcW w:type="pct" w:w="24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Layout at laptop and tablet widths</w:t>
            </w:r>
          </w:p>
        </w:tc>
        <w:tc>
          <w:tcPr>
            <w:tcW w:type="pct" w:w="2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Needs other browsers, devices or screen sizes.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Project team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2026-10-15</w:t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TC-065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Usability</w:t>
            </w:r>
          </w:p>
        </w:tc>
        <w:tc>
          <w:tcPr>
            <w:tcW w:type="pct" w:w="24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First-time task completion</w:t>
            </w:r>
          </w:p>
        </w:tc>
        <w:tc>
          <w:tcPr>
            <w:tcW w:type="pct" w:w="2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Needs a person's judgement (observation, SUS questionnaire).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Project team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2026-10-15</w:t>
            </w:r>
          </w:p>
        </w:tc>
      </w:tr>
      <w:tr>
        <w:trPr>
          <w:cantSplit/>
        </w:trPr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TC-066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Usability</w:t>
            </w:r>
          </w:p>
        </w:tc>
        <w:tc>
          <w:tcPr>
            <w:tcW w:type="pct" w:w="24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Light and dark theme are readable</w:t>
            </w:r>
          </w:p>
        </w:tc>
        <w:tc>
          <w:tcPr>
            <w:tcW w:type="pct" w:w="2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Needs a person's judgement (observation, SUS questionnaire).</w:t>
            </w:r>
          </w:p>
        </w:tc>
        <w:tc>
          <w:tcPr>
            <w:tcW w:type="pct" w:w="9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DCFCE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534"/>
                <w:sz w:val="18"/>
                <w:szCs w:val="18"/>
              </w:rPr>
              <w:t xml:space="preserve">Pass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Project team</w:t>
            </w:r>
          </w:p>
        </w:tc>
        <w:tc>
          <w:tcPr>
            <w:tcW w:type="pct" w:w="12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2026-10-15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8"/>
          <w:szCs w:val="28"/>
        </w:rPr>
        <w:t xml:space="preserve">Appendix A. Screenshot evidence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Each screenshot was taken by the test at the end of the test case, showing the screen the last check was made on.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TC-001 Log in with valid credentials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9:29:59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TC-002 Log in with a wrong password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with remarks  |  10/23/2026, 9:30:03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TC-003 Log in with empty fields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9:30:07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TC-004 Inactive account cannot log in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9:31:06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TC-005 Repeated failed logins are locked out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9:32:51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TC-006 Log out ends the session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9:30:10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TC-007 A role cannot open another role's page by URL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9:30:12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TC-008 Change own password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9:30:34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TC-009 Settings shows own profile and assignments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9:30:21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TC-010 Account without a teacher profile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9:30:28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TC-011 Weak new password is rejected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9:30:31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TC-012 Create an account (waits for the Principal)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9:30:41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TC-013 Edit an account and deactivate it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9:31:04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TC-014 Admin resets a user's password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9:31:00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TC-015 Search accounts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9:30:43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TC-016 Teacher details are kept with the account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9:30:44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TC-017 Assign a teacher to several subjects of a section in one save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9:31:09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TC-018 Only the section's own grade-level subjects are offered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9:31:07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TC-019 Subject Teacher account cannot be Class Adviser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9:31:13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TC-020 Set section staffing mode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9:31:15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TC-021 Actions are recorded in the audit log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9:31:20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TC-022 Upload a valid e-class record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9:31:32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TC-023 Only assigned subjects and sections are offered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9:31:22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TC-024 Non-Excel file is rejected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9:31:23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TC-025 File over 10 MB is rejected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9:31:25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TC-026 Wrong-section roster is rejected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9:31:27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TC-027 Validation errors are listed per learner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9:31:34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TC-028 Correct by re-upload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9:31:37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TC-029 Validation rules are read-only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9:31:41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TC-030 Adviser uploads their own assigned subject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9:31:43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TC-031 View own section's consolidated records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9:31:45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TC-032 Adviser cannot see another section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9:31:46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TC-033 Return a subject to its teacher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9:31:51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TC-034 Returning without a reason is refused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9:31:49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TC-035 Submit a complete record for approval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9:31:57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TC-036 Incomplete record cannot be submitted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9:31:55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TC-037 Submit all eligible records at once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9:31:59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TC-038 Section progress shows per-subject status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9:31:48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TC-039 Approve a submitted record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9:32:03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TC-040 Reject a submitted record with a reason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9:32:06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TC-041 Approved learner is locked against re-upload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9:32:09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TC-042 Request an amendment on an approved record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9:32:12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TC-043 Principal can view school-wide data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9:32:41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TC-044 Principal cannot change records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9:32:44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TC-045 Search the repository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9:32:15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TC-046 Download an SF10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9:32:31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TC-047 SF10 with no printable year shows a clear message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9:32:33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TC-048 Enter historical (pre-EduCheck) grades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9:32:17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TC-049 Invalid historical grades are refused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9:32:25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TC-050 View academic analytics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9:32:46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TC-051 Notifications appear and can be marked read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with remarks  |  10/23/2026, 9:32:47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TC-061 Upload and validation time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9:31:39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TC-062 Page load time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with remarks  |  10/23/2026, 9:32:49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TC-067 Session expires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9:30:15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TC-068 A file for another subject is refused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9:31:29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TC-069 A 3-term year prints as Terms 1-3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9:32:34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TC-070 Import earlier years from an existing SF10 file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9:32:39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TC-071 Import refuses another learner's SF10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9:32:38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TC-072 Only DepEd email addresses are accepted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9:30:38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TC-073 Principal approves a new account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9:30:46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TC-074 Principal rejects an account with a reason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9:30:50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TC-075 Admin finishes the setup of an approved account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9:30:54 AM</w:t>
      </w:r>
    </w:p>
    <w:p>
      <w:pPr>
        <w:pStyle w:val="Heading2"/>
        <w:keepNext/>
        <w:keepLines/>
        <w:spacing w:before="240" w:after="120"/>
      </w:pPr>
      <w:r>
        <w:rPr>
          <w:rFonts w:ascii="Calibri" w:cs="Calibri" w:eastAsia="Calibri" w:hAnsi="Calibri"/>
          <w:b/>
          <w:bCs/>
          <w:color w:val="1E3A8A"/>
          <w:sz w:val="24"/>
          <w:szCs w:val="24"/>
        </w:rPr>
        <w:t xml:space="preserve">TC-076 Temporary password must be replaced at first sign-in</w:t>
      </w:r>
    </w:p>
    <w:p>
      <w:pPr>
        <w:keepNext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Result: Pass  |  10/23/2026, 9:30:56 AM</w:t>
      </w:r>
    </w:p>
    <w:sectPr>
      <w:footerReference w:type="default" r:id="rId6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EduCheck Automated UI Test Results  |  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6fd0c60cfc1d743b8baf1ad386d276faf1d855a6.png"/><Relationship Id="rId8" Type="http://schemas.openxmlformats.org/officeDocument/2006/relationships/image" Target="media/b20c01a4bf6f4846c52a6f06db89bd95b4caccc4.png"/><Relationship Id="rId9" Type="http://schemas.openxmlformats.org/officeDocument/2006/relationships/image" Target="media/fe876afd92293233ab9503e4a9f5185126ff41cc.png"/><Relationship Id="rId10" Type="http://schemas.openxmlformats.org/officeDocument/2006/relationships/image" Target="media/6ccba7126927a38f9f279e737bfc8af7e2e83657.png"/><Relationship Id="rId11" Type="http://schemas.openxmlformats.org/officeDocument/2006/relationships/image" Target="media/619f0dc3e7f9db8e5a02531a62cbffcee75bf487.png"/><Relationship Id="rId12" Type="http://schemas.openxmlformats.org/officeDocument/2006/relationships/image" Target="media/ecb91b5219883287733fbeb2313c4c2b3a29e663.png"/><Relationship Id="rId13" Type="http://schemas.openxmlformats.org/officeDocument/2006/relationships/image" Target="media/b5ad324c603449df73305052cbc9cc86dca0ce22.png"/><Relationship Id="rId14" Type="http://schemas.openxmlformats.org/officeDocument/2006/relationships/image" Target="media/9f41941aeb436107f9fd5d63569ae66aa7b67455.png"/><Relationship Id="rId15" Type="http://schemas.openxmlformats.org/officeDocument/2006/relationships/image" Target="media/d144970ff118e50e9dd8acddd7cf301b917bfd6d.png"/><Relationship Id="rId16" Type="http://schemas.openxmlformats.org/officeDocument/2006/relationships/image" Target="media/ea73b177c56663bcf6a6b87266c5c1a5d76cec11.png"/><Relationship Id="rId17" Type="http://schemas.openxmlformats.org/officeDocument/2006/relationships/image" Target="media/3ed76e62bad2d0fe88fd048ace40174bb3b4097a.png"/><Relationship Id="rId18" Type="http://schemas.openxmlformats.org/officeDocument/2006/relationships/image" Target="media/91a730d4495ec02f52448f4d9fa540fd1b123407.png"/><Relationship Id="rId19" Type="http://schemas.openxmlformats.org/officeDocument/2006/relationships/image" Target="media/df47c1f7e88b92ed43b845cae23f25c83138c6a6.png"/><Relationship Id="rId20" Type="http://schemas.openxmlformats.org/officeDocument/2006/relationships/image" Target="media/01d4c0ef0cca3f7b2a60978151a289859a04fc30.png"/><Relationship Id="rId21" Type="http://schemas.openxmlformats.org/officeDocument/2006/relationships/image" Target="media/d38d88d9d9358f31a6a29ea96cd4a5aab85f36be.png"/><Relationship Id="rId22" Type="http://schemas.openxmlformats.org/officeDocument/2006/relationships/image" Target="media/426c807fda30b7c07710348db18c661b56244fbe.png"/><Relationship Id="rId23" Type="http://schemas.openxmlformats.org/officeDocument/2006/relationships/image" Target="media/da97005a613eb6bcd8b4f83fb1c18c0e4a3a533f.png"/><Relationship Id="rId24" Type="http://schemas.openxmlformats.org/officeDocument/2006/relationships/image" Target="media/6a63f2311e3bb3f9b3bf708963aefed8da6ac804.png"/><Relationship Id="rId25" Type="http://schemas.openxmlformats.org/officeDocument/2006/relationships/image" Target="media/764f31b473a7d4efeef1684745a75aa4f591e357.png"/><Relationship Id="rId26" Type="http://schemas.openxmlformats.org/officeDocument/2006/relationships/image" Target="media/6d80c39e35d2b8c3ae9093417ac56200a14dbded.png"/><Relationship Id="rId27" Type="http://schemas.openxmlformats.org/officeDocument/2006/relationships/image" Target="media/2d1cb242e7eee79333fe4e460bd29affbf1aaa83.png"/><Relationship Id="rId28" Type="http://schemas.openxmlformats.org/officeDocument/2006/relationships/image" Target="media/78f74a558449b81bca2adadf2a5fed4365836491.png"/><Relationship Id="rId29" Type="http://schemas.openxmlformats.org/officeDocument/2006/relationships/image" Target="media/68113896e3d4a9872c31fc5b9e62c6ef5212a0f0.png"/><Relationship Id="rId30" Type="http://schemas.openxmlformats.org/officeDocument/2006/relationships/image" Target="media/13f699d952f200dcef8ae6e4b03ffef7c2070174.png"/><Relationship Id="rId31" Type="http://schemas.openxmlformats.org/officeDocument/2006/relationships/image" Target="media/ca2da710e149b90ca0d3df52be173842a9bc2d83.png"/><Relationship Id="rId32" Type="http://schemas.openxmlformats.org/officeDocument/2006/relationships/image" Target="media/ae738d9d94ed5d3fcd8254fe5bea83bac6161b45.png"/><Relationship Id="rId33" Type="http://schemas.openxmlformats.org/officeDocument/2006/relationships/image" Target="media/5f61d469891cacf7df8d04009572b1316432b3a7.png"/><Relationship Id="rId34" Type="http://schemas.openxmlformats.org/officeDocument/2006/relationships/image" Target="media/1352ac40072e99b2f8652e309ae8b0fa918f5460.png"/><Relationship Id="rId35" Type="http://schemas.openxmlformats.org/officeDocument/2006/relationships/image" Target="media/ea3ccc7246ff77cc3dd19f0365d70b8a9187c1d9.png"/><Relationship Id="rId36" Type="http://schemas.openxmlformats.org/officeDocument/2006/relationships/image" Target="media/7bc2e5d94347955b6b8b575ff791a8afc4b42e5b.png"/><Relationship Id="rId37" Type="http://schemas.openxmlformats.org/officeDocument/2006/relationships/image" Target="media/899b8a16d4446c2b2587cd8fb3eb59a2cec3a545.png"/><Relationship Id="rId38" Type="http://schemas.openxmlformats.org/officeDocument/2006/relationships/image" Target="media/2e0da7ff82ed24d24a19b752eb5bd769810426b5.png"/><Relationship Id="rId39" Type="http://schemas.openxmlformats.org/officeDocument/2006/relationships/image" Target="media/0504d79a5c5102437e9ea42a9639551b99a7c789.png"/><Relationship Id="rId40" Type="http://schemas.openxmlformats.org/officeDocument/2006/relationships/image" Target="media/79f9297923889d3ac069a8f1ca124e8818f9269c.png"/><Relationship Id="rId41" Type="http://schemas.openxmlformats.org/officeDocument/2006/relationships/image" Target="media/02b0994846847ae850c3ea5f2debfc13b506db4a.png"/><Relationship Id="rId42" Type="http://schemas.openxmlformats.org/officeDocument/2006/relationships/image" Target="media/cb43ad60c68bfde7df908e8ae3cbdd4a2364b52f.png"/><Relationship Id="rId43" Type="http://schemas.openxmlformats.org/officeDocument/2006/relationships/image" Target="media/f3525f432dc7bcaa1275bef9e1623053cad976f0.png"/><Relationship Id="rId44" Type="http://schemas.openxmlformats.org/officeDocument/2006/relationships/image" Target="media/e985d454e3fda614be3a214e7e9ef3b20245bf33.png"/><Relationship Id="rId45" Type="http://schemas.openxmlformats.org/officeDocument/2006/relationships/image" Target="media/f97f4dc185fca919075ef57cc2ba2aee4f87e90f.png"/><Relationship Id="rId46" Type="http://schemas.openxmlformats.org/officeDocument/2006/relationships/image" Target="media/96749e603490d396bfcc8c0e7218450ebb688614.png"/><Relationship Id="rId47" Type="http://schemas.openxmlformats.org/officeDocument/2006/relationships/image" Target="media/591e8c2149ff9930010b989c5ae3c15b0e4ee8fa.png"/><Relationship Id="rId48" Type="http://schemas.openxmlformats.org/officeDocument/2006/relationships/image" Target="media/beefb7f1c95ec34615d97bdccacb09aba81a4402.png"/><Relationship Id="rId49" Type="http://schemas.openxmlformats.org/officeDocument/2006/relationships/image" Target="media/81c3e09127de13891a9f6b609aa94e8c8184203b.png"/><Relationship Id="rId50" Type="http://schemas.openxmlformats.org/officeDocument/2006/relationships/image" Target="media/881e436f00a0ab1d2f915aa643b56721b5c62df9.png"/><Relationship Id="rId51" Type="http://schemas.openxmlformats.org/officeDocument/2006/relationships/image" Target="media/09d715601325ff6d84f751ffabd629172bbb5bd2.png"/><Relationship Id="rId52" Type="http://schemas.openxmlformats.org/officeDocument/2006/relationships/image" Target="media/b05497a12dd710850ed57c27b00879f40c504ded.png"/><Relationship Id="rId53" Type="http://schemas.openxmlformats.org/officeDocument/2006/relationships/image" Target="media/11022658b26adda755c1a63059d02ce58a96ba64.png"/><Relationship Id="rId54" Type="http://schemas.openxmlformats.org/officeDocument/2006/relationships/image" Target="media/9e76d4411248c3aaae8455a31be973965fab2822.png"/><Relationship Id="rId55" Type="http://schemas.openxmlformats.org/officeDocument/2006/relationships/image" Target="media/4f038a998026e577da9e5dc66bd9228fded80c0c.png"/><Relationship Id="rId56" Type="http://schemas.openxmlformats.org/officeDocument/2006/relationships/image" Target="media/baa4bbb9e67a97d04c6daa5da21d9e0e8c4d2025.png"/><Relationship Id="rId57" Type="http://schemas.openxmlformats.org/officeDocument/2006/relationships/image" Target="media/bd3b65297c34c11c2ff0aabbcf3f7e364f4d4af9.png"/><Relationship Id="rId58" Type="http://schemas.openxmlformats.org/officeDocument/2006/relationships/image" Target="media/99bf34548b32fe1fca80e8162acb882438ae3379.png"/><Relationship Id="rId59" Type="http://schemas.openxmlformats.org/officeDocument/2006/relationships/image" Target="media/64feac5c96b9ba30d688e2c897b620e415f7936f.png"/><Relationship Id="rId60" Type="http://schemas.openxmlformats.org/officeDocument/2006/relationships/image" Target="media/e2ca9f50267debf1e12004dd713687172d121d66.png"/><Relationship Id="rId61" Type="http://schemas.openxmlformats.org/officeDocument/2006/relationships/image" Target="media/b4311efe6719d51260a889b3f758baca313b8d91.png"/><Relationship Id="rId62" Type="http://schemas.openxmlformats.org/officeDocument/2006/relationships/image" Target="media/295de4ee99c37c12b1a0d73016c68d5679b87f0d.png"/><Relationship Id="rId63" Type="http://schemas.openxmlformats.org/officeDocument/2006/relationships/image" Target="media/ac64dea10e8a1c22e89871a90d9109bfda51a493.png"/><Relationship Id="rId64" Type="http://schemas.openxmlformats.org/officeDocument/2006/relationships/image" Target="media/c981a521a8db748dff139f0af531cc5b6cd0e757.png"/><Relationship Id="rId65" Type="http://schemas.openxmlformats.org/officeDocument/2006/relationships/image" Target="media/48bc75a18bf4d08c31e326508d08a56da9fdf8a2.png"/><Relationship Id="rId66" Type="http://schemas.openxmlformats.org/officeDocument/2006/relationships/image" Target="media/ca80781fca80e062808d1d4d48bf4c6597cec421.png"/><Relationship Id="rId67" Type="http://schemas.openxmlformats.org/officeDocument/2006/relationships/image" Target="media/4c3fa2d1ac3006437abadd27092f8795dee3721f.png"/><Relationship Id="rId68" Type="http://schemas.openxmlformats.org/officeDocument/2006/relationships/image" Target="media/aacba2474f2d18145803ba1d16738350812aa0a5.png"/><Relationship Id="rId6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EduCheck Automated Black-Box UI Test Results</dc:title>
  <dc:creator>EduCheck team</dc:creator>
  <cp:lastModifiedBy>Un-named</cp:lastModifiedBy>
  <cp:revision>1</cp:revision>
  <dcterms:created xsi:type="dcterms:W3CDTF">2026-10-23T02:55:40.536Z</dcterms:created>
  <dcterms:modified xsi:type="dcterms:W3CDTF">2026-10-23T02:55:40.536Z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