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Strange Bank Problem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249562" cy="16871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562" cy="168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Suppose, you are the owner of a bank that operates in a strange way. Customers can lend money from your bank (just like a normal bank) and they can also deposit money in your bank. A register is maintained to track the daily transactions. However, being the strange owner of a strange bank, you have a fascination with finding out whether a portion of your daily transactions (in/out) balance out to zero. For example, suppose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215"/>
        <w:tblGridChange w:id="0">
          <w:tblGrid>
            <w:gridCol w:w="705"/>
            <w:gridCol w:w="16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</w:tr>
      <w:tr>
        <w:trPr>
          <w:cantSplit w:val="0"/>
          <w:trHeight w:val="2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case, there is a portion of the transactions that would balance itself out. (6th, 7th, 8th, and 10th transactions would amount to 0).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use a genetic algorithm to solve this strange bank problem.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the transaction register in a way suitable for the problem.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fitness function. Hint: It is the sum of the non-zero elements of a register.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crossover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mutation function.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population of randomly generated registers.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genetic algorithms on the population until highest fitness has been reached and/or number of maximum iterations has been reached.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has a number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number of daily transactions followed by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lines each starting with either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and a number </w:t>
      </w: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amount of transaction. Here: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S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S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would be a binary string denoting the specific transactions that balance themselves to zero or -1 if such a string cannot be formed. String consisting of all zeros won’t be accepted.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289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475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195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6482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1011010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450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500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7923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TNQrmMOo38/zOidS3cJQ4F79XA==">AMUW2mXaqsH5wYz/WHvu+znbZtD8YXgWj4H5r9h50EeEdKu0mcuJ72lq04GwoXVzppmhmwt5EO+Q3ZHgMV6dacoE7uw6CyJgSEj8ZqV2rbNnnw+xmXgA0o8=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