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4E14" w:themeColor="accent2" w:themeShade="BF"/>
  <w:body>
    <w:p w14:paraId="34553AAE" w14:textId="77777777" w:rsidR="003B7436" w:rsidRDefault="00000000">
      <w:pPr>
        <w:spacing w:after="100"/>
        <w:jc w:val="center"/>
        <w:rPr>
          <w:rFonts w:ascii="Arial" w:hAnsi="Arial" w:cs="Arial"/>
          <w:b/>
          <w:sz w:val="40"/>
          <w:u w:val="single"/>
          <w:lang w:val="en-US"/>
        </w:rPr>
      </w:pPr>
      <w:r>
        <w:rPr>
          <w:rFonts w:ascii="Arial" w:hAnsi="Arial" w:cs="Arial"/>
          <w:b/>
          <w:sz w:val="40"/>
          <w:u w:val="single"/>
          <w:lang w:val="en-US"/>
        </w:rPr>
        <w:t>CN LAB PROJECT</w:t>
      </w:r>
    </w:p>
    <w:p w14:paraId="44B8E952" w14:textId="77777777" w:rsidR="003B7436" w:rsidRDefault="003B7436">
      <w:pPr>
        <w:pStyle w:val="Heading3"/>
        <w:rPr>
          <w:rFonts w:ascii="Arial" w:hAnsi="Arial" w:cs="Arial"/>
          <w:b/>
          <w:bCs/>
        </w:rPr>
      </w:pPr>
    </w:p>
    <w:p w14:paraId="04DBCCE7" w14:textId="77777777" w:rsidR="003B7436" w:rsidRDefault="00000000">
      <w:pPr>
        <w:pStyle w:val="Heading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GROUP MEMBERS</w:t>
      </w:r>
      <w:r>
        <w:rPr>
          <w:rFonts w:ascii="Arial" w:hAnsi="Arial" w:cs="Arial"/>
        </w:rPr>
        <w:t>:</w:t>
      </w:r>
    </w:p>
    <w:p w14:paraId="7F5072C9" w14:textId="77777777" w:rsidR="003B7436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Shaiza Parveen (F20242661332) — Security Validation Analyst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Amna Nasrullah (F2024266096) — Configuration Lead</w:t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 xml:space="preserve">M </w:t>
      </w:r>
      <w:r>
        <w:rPr>
          <w:rStyle w:val="Strong"/>
          <w:rFonts w:ascii="Arial" w:hAnsi="Arial" w:cs="Arial"/>
        </w:rPr>
        <w:t>Haris Usman (F2024266948) — Risk &amp; Resource Analyst / Deployment Lead</w:t>
      </w:r>
    </w:p>
    <w:p w14:paraId="4C50840D" w14:textId="77777777" w:rsidR="003B7436" w:rsidRDefault="003B7436">
      <w:pPr>
        <w:spacing w:before="30" w:after="60"/>
        <w:rPr>
          <w:rFonts w:ascii="Arial" w:hAnsi="Arial" w:cs="Arial"/>
          <w:color w:val="000000"/>
        </w:rPr>
      </w:pPr>
    </w:p>
    <w:p w14:paraId="47E6CA74" w14:textId="77777777" w:rsidR="003B7436" w:rsidRDefault="003B7436">
      <w:pPr>
        <w:spacing w:before="30" w:after="60"/>
        <w:rPr>
          <w:rFonts w:ascii="Arial" w:hAnsi="Arial" w:cs="Arial"/>
          <w:color w:val="000000"/>
        </w:rPr>
      </w:pPr>
    </w:p>
    <w:p w14:paraId="7BF194E9" w14:textId="77777777" w:rsidR="003B7436" w:rsidRDefault="00000000">
      <w:pPr>
        <w:spacing w:before="30" w:after="60"/>
        <w:rPr>
          <w:rFonts w:ascii="Arial" w:hAnsi="Arial" w:cs="Arial"/>
          <w:b/>
          <w:color w:val="074F6A" w:themeColor="accent4" w:themeShade="80"/>
        </w:rPr>
      </w:pPr>
      <w:r>
        <w:rPr>
          <w:rFonts w:ascii="Arial" w:hAnsi="Arial" w:cs="Arial"/>
          <w:b/>
          <w:color w:val="074F6A" w:themeColor="accent4" w:themeShade="80"/>
        </w:rPr>
        <w:t xml:space="preserve">SUBMITTED TO : </w:t>
      </w:r>
    </w:p>
    <w:p w14:paraId="7DEAA780" w14:textId="77777777" w:rsidR="003B7436" w:rsidRDefault="00000000">
      <w:pPr>
        <w:spacing w:before="30" w:after="60"/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  <w:lang w:val="en-US"/>
        </w:rPr>
        <w:t xml:space="preserve">    </w:t>
      </w:r>
      <w:r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 Sir Tahir Mahmood</w:t>
      </w:r>
    </w:p>
    <w:p w14:paraId="2E28D941" w14:textId="77777777" w:rsidR="003B7436" w:rsidRDefault="003B7436">
      <w:pPr>
        <w:pBdr>
          <w:bottom w:val="single" w:sz="6" w:space="1" w:color="2E75B6"/>
        </w:pBdr>
        <w:spacing w:before="140" w:after="70"/>
        <w:rPr>
          <w:rFonts w:ascii="Arial" w:hAnsi="Arial" w:cs="Arial"/>
        </w:rPr>
      </w:pPr>
    </w:p>
    <w:p w14:paraId="702360E9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  <w:color w:val="074F6A" w:themeColor="accent4" w:themeShade="80"/>
        </w:rPr>
      </w:pPr>
      <w:r>
        <w:rPr>
          <w:rFonts w:ascii="Arial" w:hAnsi="Arial" w:cs="Arial"/>
          <w:b/>
          <w:bCs/>
          <w:color w:val="074F6A" w:themeColor="accent4" w:themeShade="80"/>
          <w:sz w:val="24"/>
          <w:szCs w:val="24"/>
        </w:rPr>
        <w:t>1. Device Identification &amp; Initial Observation</w:t>
      </w:r>
    </w:p>
    <w:p w14:paraId="1849C3BB" w14:textId="77777777" w:rsidR="003B7436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Initial scrutiny of the unfiltered network capture reveals a single internal node actively flooding the network with rapid, high-volume outbound synchronization packets targeting TCP Port 23 (Telnet) — a textbook Mirai botnet indicator.</w:t>
      </w:r>
    </w:p>
    <w:p w14:paraId="60E6A4CA" w14:textId="77777777" w:rsidR="003B7436" w:rsidRDefault="003B7436">
      <w:pPr>
        <w:spacing w:before="40" w:after="40"/>
        <w:rPr>
          <w:rFonts w:ascii="Arial" w:hAnsi="Arial" w:cs="Arial"/>
        </w:rPr>
      </w:pPr>
    </w:p>
    <w:p w14:paraId="0B4CBAA5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Compromised Device IP: </w:t>
      </w:r>
      <w:r>
        <w:rPr>
          <w:rFonts w:ascii="Arial" w:hAnsi="Arial" w:cs="Arial"/>
        </w:rPr>
        <w:t>192.168.100.103</w:t>
      </w:r>
    </w:p>
    <w:p w14:paraId="19A0F694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Compromised Device MAC: </w:t>
      </w:r>
      <w:r>
        <w:rPr>
          <w:rFonts w:ascii="Arial" w:hAnsi="Arial" w:cs="Arial"/>
        </w:rPr>
        <w:t>b8:27:eb:c7:e9:c9</w:t>
      </w:r>
    </w:p>
    <w:p w14:paraId="4F204CCE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Device Type: </w:t>
      </w:r>
      <w:r>
        <w:rPr>
          <w:rFonts w:ascii="Arial" w:hAnsi="Arial" w:cs="Arial"/>
        </w:rPr>
        <w:t>Raspberry Pi — Homeowner's Smart IoT Node</w:t>
      </w:r>
    </w:p>
    <w:p w14:paraId="252F47CA" w14:textId="77777777" w:rsidR="003B7436" w:rsidRDefault="003B7436">
      <w:pPr>
        <w:spacing w:before="50" w:after="50"/>
        <w:rPr>
          <w:rFonts w:ascii="Arial" w:hAnsi="Arial" w:cs="Arial"/>
        </w:rPr>
      </w:pPr>
    </w:p>
    <w:p w14:paraId="21E1D8C4" w14:textId="77777777" w:rsidR="003B7436" w:rsidRDefault="003B7436">
      <w:pPr>
        <w:spacing w:before="50" w:after="50"/>
        <w:rPr>
          <w:rFonts w:ascii="Arial" w:hAnsi="Arial" w:cs="Arial"/>
        </w:rPr>
      </w:pPr>
    </w:p>
    <w:p w14:paraId="70459C82" w14:textId="77777777" w:rsidR="003B7436" w:rsidRDefault="00000000">
      <w:pPr>
        <w:spacing w:before="50" w:after="50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Evidence 1 </w:t>
      </w:r>
    </w:p>
    <w:p w14:paraId="3992281B" w14:textId="77777777" w:rsidR="003B7436" w:rsidRDefault="003B7436">
      <w:pPr>
        <w:spacing w:before="50" w:after="50"/>
        <w:rPr>
          <w:rFonts w:ascii="Arial" w:hAnsi="Arial" w:cs="Arial"/>
          <w:b/>
          <w:bCs/>
          <w:color w:val="2E75B6"/>
          <w:sz w:val="21"/>
          <w:szCs w:val="21"/>
        </w:rPr>
      </w:pPr>
    </w:p>
    <w:p w14:paraId="37195778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drawing>
          <wp:inline distT="0" distB="0" distL="0" distR="0" wp14:anchorId="6A11845E" wp14:editId="3D100C39">
            <wp:extent cx="5429250" cy="2876550"/>
            <wp:effectExtent l="0" t="0" r="0" b="0"/>
            <wp:docPr id="1698967557" name="Picture 169896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7557" name="Picture 16989675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7141" w14:textId="77777777" w:rsidR="003B7436" w:rsidRDefault="003B7436">
      <w:pPr>
        <w:spacing w:before="50" w:after="50"/>
        <w:rPr>
          <w:rFonts w:ascii="Arial" w:hAnsi="Arial" w:cs="Arial"/>
        </w:rPr>
      </w:pPr>
    </w:p>
    <w:p w14:paraId="6A2EC292" w14:textId="77777777" w:rsidR="003B7436" w:rsidRDefault="003B7436">
      <w:pPr>
        <w:spacing w:before="50" w:after="50"/>
        <w:rPr>
          <w:rFonts w:ascii="Arial" w:hAnsi="Arial" w:cs="Arial"/>
        </w:rPr>
      </w:pPr>
    </w:p>
    <w:p w14:paraId="1EEB53D3" w14:textId="77777777" w:rsidR="003B7436" w:rsidRDefault="003B7436">
      <w:pPr>
        <w:spacing w:before="50" w:after="50"/>
        <w:rPr>
          <w:rFonts w:ascii="Arial" w:hAnsi="Arial" w:cs="Arial"/>
        </w:rPr>
      </w:pPr>
    </w:p>
    <w:p w14:paraId="44FB9800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  <w:color w:val="074F6A" w:themeColor="accent4" w:themeShade="80"/>
        </w:rPr>
      </w:pPr>
      <w:r>
        <w:rPr>
          <w:rFonts w:ascii="Arial" w:hAnsi="Arial" w:cs="Arial"/>
          <w:b/>
          <w:bCs/>
          <w:color w:val="074F6A" w:themeColor="accent4" w:themeShade="80"/>
          <w:sz w:val="24"/>
          <w:szCs w:val="24"/>
        </w:rPr>
        <w:t>2. Security Investigation &amp; Attack Analysis</w:t>
      </w:r>
    </w:p>
    <w:p w14:paraId="03030362" w14:textId="77777777" w:rsidR="003B7436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A Telnet display filter was applied in Wireshark to isolate the direct interactive paths of threat actors and suppress background protocol noise.</w:t>
      </w:r>
    </w:p>
    <w:p w14:paraId="25A56FBD" w14:textId="77777777" w:rsidR="003B7436" w:rsidRDefault="003B7436">
      <w:pPr>
        <w:spacing w:before="40" w:after="40"/>
        <w:rPr>
          <w:rFonts w:ascii="Arial" w:hAnsi="Arial" w:cs="Arial"/>
        </w:rPr>
      </w:pPr>
    </w:p>
    <w:p w14:paraId="56BC74C9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Attack Vector: </w:t>
      </w:r>
      <w:r>
        <w:rPr>
          <w:rFonts w:ascii="Arial" w:hAnsi="Arial" w:cs="Arial"/>
        </w:rPr>
        <w:t>Telnet Protocol (TCP Port 23)</w:t>
      </w:r>
    </w:p>
    <w:p w14:paraId="16D92CAC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Primary C2 Server IP: </w:t>
      </w:r>
      <w:r>
        <w:rPr>
          <w:rFonts w:ascii="Arial" w:hAnsi="Arial" w:cs="Arial"/>
        </w:rPr>
        <w:t>219.243.27.65</w:t>
      </w:r>
    </w:p>
    <w:p w14:paraId="24937A4F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Secondary Threat IP: </w:t>
      </w:r>
      <w:r>
        <w:rPr>
          <w:rFonts w:ascii="Arial" w:hAnsi="Arial" w:cs="Arial"/>
        </w:rPr>
        <w:t>71.181.6.40</w:t>
      </w:r>
    </w:p>
    <w:p w14:paraId="48C7E88A" w14:textId="77777777" w:rsidR="003B7436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The external IP 219.243.27.65 acts as the primary orchestrator pushing inbound payloads into the Raspberry Pi. IP 71.181.6.40 appears in concurrent unencrypted paths, signaling a distributed multi-tiered malicious server pattern.</w:t>
      </w:r>
    </w:p>
    <w:p w14:paraId="3830C6AE" w14:textId="77777777" w:rsidR="003B7436" w:rsidRDefault="003B7436">
      <w:pPr>
        <w:spacing w:before="40" w:after="40"/>
        <w:rPr>
          <w:rFonts w:ascii="Arial" w:hAnsi="Arial" w:cs="Arial"/>
        </w:rPr>
      </w:pPr>
    </w:p>
    <w:p w14:paraId="4242E52A" w14:textId="77777777" w:rsidR="003B7436" w:rsidRDefault="00000000">
      <w:pPr>
        <w:spacing w:before="100" w:after="50"/>
        <w:rPr>
          <w:rFonts w:ascii="Arial" w:hAnsi="Arial" w:cs="Arial"/>
        </w:rPr>
      </w:pPr>
      <w:r>
        <w:rPr>
          <w:rFonts w:ascii="Arial" w:hAnsi="Arial" w:cs="Arial"/>
          <w:b/>
          <w:bCs/>
          <w:sz w:val="21"/>
          <w:szCs w:val="21"/>
        </w:rPr>
        <w:t xml:space="preserve">Evidence 2 </w:t>
      </w:r>
    </w:p>
    <w:p w14:paraId="1B5E61F0" w14:textId="77777777" w:rsidR="003B7436" w:rsidRDefault="00000000">
      <w:pPr>
        <w:spacing w:before="80" w:after="8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drawing>
          <wp:inline distT="0" distB="0" distL="0" distR="0" wp14:anchorId="2BB1CD23" wp14:editId="5F1776CE">
            <wp:extent cx="5429250" cy="2876550"/>
            <wp:effectExtent l="0" t="0" r="0" b="0"/>
            <wp:docPr id="1360106199" name="Picture 136010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6199" name="Picture 136010619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FA53" w14:textId="77777777" w:rsidR="003B7436" w:rsidRDefault="003B7436">
      <w:pPr>
        <w:spacing w:before="80" w:after="80"/>
        <w:rPr>
          <w:rFonts w:ascii="Arial" w:hAnsi="Arial" w:cs="Arial"/>
        </w:rPr>
      </w:pPr>
    </w:p>
    <w:p w14:paraId="4192F63A" w14:textId="77777777" w:rsidR="003B7436" w:rsidRDefault="003B7436">
      <w:pPr>
        <w:spacing w:before="80" w:after="80"/>
        <w:rPr>
          <w:rFonts w:ascii="Arial" w:hAnsi="Arial" w:cs="Arial"/>
        </w:rPr>
      </w:pPr>
    </w:p>
    <w:p w14:paraId="3DFCF220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  <w:color w:val="074F6A" w:themeColor="accent4" w:themeShade="80"/>
        </w:rPr>
      </w:pPr>
      <w:r>
        <w:rPr>
          <w:rFonts w:ascii="Arial" w:hAnsi="Arial" w:cs="Arial"/>
          <w:b/>
          <w:bCs/>
          <w:color w:val="074F6A" w:themeColor="accent4" w:themeShade="80"/>
          <w:sz w:val="24"/>
          <w:szCs w:val="24"/>
        </w:rPr>
        <w:t>3. Credential Recovery Analysis</w:t>
      </w:r>
    </w:p>
    <w:p w14:paraId="2BE19469" w14:textId="77777777" w:rsidR="003B7436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Because Telnet transfers data completely unencrypted, Wireshark's TCP Stream feature (Stream 5119) was used to extract the interactive terminal session, exposing the attacker's dictionary attempts.</w:t>
      </w:r>
    </w:p>
    <w:p w14:paraId="0807515F" w14:textId="77777777" w:rsidR="003B7436" w:rsidRDefault="003B7436">
      <w:pPr>
        <w:spacing w:before="40" w:after="40"/>
        <w:rPr>
          <w:rFonts w:ascii="Arial" w:hAnsi="Arial" w:cs="Arial"/>
        </w:rPr>
      </w:pPr>
    </w:p>
    <w:p w14:paraId="1BC95918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Attempt 1: </w:t>
      </w:r>
      <w:r>
        <w:rPr>
          <w:rFonts w:ascii="Arial" w:hAnsi="Arial" w:cs="Arial"/>
        </w:rPr>
        <w:t>Username: root  |  Password: 123456  |  Result: Bad username/Password</w:t>
      </w:r>
    </w:p>
    <w:p w14:paraId="166BAE4F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Attempt 2: </w:t>
      </w:r>
      <w:r>
        <w:rPr>
          <w:rFonts w:ascii="Arial" w:hAnsi="Arial" w:cs="Arial"/>
        </w:rPr>
        <w:t>Username: enable  |  Password: system  |  Result: Bad username/Password</w:t>
      </w:r>
    </w:p>
    <w:p w14:paraId="3C0AD634" w14:textId="77777777" w:rsidR="003B7436" w:rsidRDefault="00000000">
      <w:pPr>
        <w:spacing w:before="50"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Attempt 3: </w:t>
      </w:r>
      <w:r>
        <w:rPr>
          <w:rFonts w:ascii="Arial" w:hAnsi="Arial" w:cs="Arial"/>
        </w:rPr>
        <w:t>Username: shell  |  Password: sh  |  Result: Bad username/Password</w:t>
      </w:r>
    </w:p>
    <w:p w14:paraId="06C86A00" w14:textId="77777777" w:rsidR="003B7436" w:rsidRDefault="003B7436">
      <w:pPr>
        <w:spacing w:before="40" w:after="40"/>
        <w:rPr>
          <w:rFonts w:ascii="Arial" w:hAnsi="Arial" w:cs="Arial"/>
        </w:rPr>
      </w:pPr>
    </w:p>
    <w:p w14:paraId="5197450F" w14:textId="77777777" w:rsidR="003B7436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Forensic Conclusion: All brute-force attempts failed. However, thousands of concurrent streams confirm the network remained under severe dictionary testing.</w:t>
      </w:r>
    </w:p>
    <w:p w14:paraId="33414018" w14:textId="77777777" w:rsidR="003B7436" w:rsidRDefault="003B7436">
      <w:pPr>
        <w:spacing w:before="40" w:after="40"/>
        <w:rPr>
          <w:rFonts w:ascii="Arial" w:hAnsi="Arial" w:cs="Arial"/>
        </w:rPr>
      </w:pPr>
    </w:p>
    <w:p w14:paraId="6944A4EB" w14:textId="77777777" w:rsidR="003B7436" w:rsidRDefault="00000000">
      <w:pPr>
        <w:spacing w:before="100" w:after="5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Evidence 3 </w:t>
      </w:r>
    </w:p>
    <w:p w14:paraId="0977C129" w14:textId="77777777" w:rsidR="003B7436" w:rsidRDefault="00000000">
      <w:pPr>
        <w:spacing w:before="80" w:after="8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lastRenderedPageBreak/>
        <w:drawing>
          <wp:inline distT="0" distB="0" distL="0" distR="0" wp14:anchorId="2235946E" wp14:editId="7C8C0065">
            <wp:extent cx="5429250" cy="2876550"/>
            <wp:effectExtent l="0" t="0" r="0" b="0"/>
            <wp:docPr id="451205826" name="Picture 45120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05826" name="Picture 4512058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0A0D" w14:textId="77777777" w:rsidR="003B7436" w:rsidRDefault="003B7436">
      <w:pPr>
        <w:spacing w:before="80" w:after="80"/>
        <w:rPr>
          <w:rFonts w:ascii="Arial" w:hAnsi="Arial" w:cs="Arial"/>
        </w:rPr>
      </w:pPr>
    </w:p>
    <w:p w14:paraId="17A06B7E" w14:textId="77777777" w:rsidR="003B7436" w:rsidRDefault="003B7436">
      <w:pPr>
        <w:spacing w:before="80" w:after="80"/>
        <w:rPr>
          <w:rFonts w:ascii="Arial" w:hAnsi="Arial" w:cs="Arial"/>
        </w:rPr>
      </w:pPr>
    </w:p>
    <w:p w14:paraId="0048814A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  <w:color w:val="074F6A" w:themeColor="accent4" w:themeShade="80"/>
        </w:rPr>
      </w:pPr>
      <w:r>
        <w:rPr>
          <w:rFonts w:ascii="Arial" w:hAnsi="Arial" w:cs="Arial"/>
          <w:b/>
          <w:bCs/>
          <w:color w:val="074F6A" w:themeColor="accent4" w:themeShade="80"/>
          <w:sz w:val="24"/>
          <w:szCs w:val="24"/>
        </w:rPr>
        <w:t>4. Artifact Tables &amp; System Data</w:t>
      </w:r>
    </w:p>
    <w:p w14:paraId="7894B66A" w14:textId="77777777" w:rsidR="003B7436" w:rsidRDefault="00000000">
      <w:pPr>
        <w:spacing w:before="100" w:after="5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sz w:val="21"/>
          <w:szCs w:val="21"/>
        </w:rPr>
        <w:t>Table 1: Indicators of Compromise (IOC)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900"/>
        <w:gridCol w:w="1900"/>
        <w:gridCol w:w="5560"/>
      </w:tblGrid>
      <w:tr w:rsidR="003B7436" w14:paraId="71E8C2BE" w14:textId="77777777">
        <w:trPr>
          <w:trHeight w:val="485"/>
        </w:trPr>
        <w:tc>
          <w:tcPr>
            <w:tcW w:w="1900" w:type="dxa"/>
          </w:tcPr>
          <w:p w14:paraId="7C270C19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Indicator Type</w:t>
            </w:r>
          </w:p>
        </w:tc>
        <w:tc>
          <w:tcPr>
            <w:tcW w:w="1900" w:type="dxa"/>
          </w:tcPr>
          <w:p w14:paraId="01081299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  <w:tc>
          <w:tcPr>
            <w:tcW w:w="5560" w:type="dxa"/>
          </w:tcPr>
          <w:p w14:paraId="2DBE2045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Context / Description</w:t>
            </w:r>
          </w:p>
        </w:tc>
      </w:tr>
      <w:tr w:rsidR="003B7436" w14:paraId="1760E954" w14:textId="77777777">
        <w:tc>
          <w:tcPr>
            <w:tcW w:w="1900" w:type="dxa"/>
          </w:tcPr>
          <w:p w14:paraId="0983E9E7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Infected Device IP</w:t>
            </w:r>
          </w:p>
        </w:tc>
        <w:tc>
          <w:tcPr>
            <w:tcW w:w="1900" w:type="dxa"/>
          </w:tcPr>
          <w:p w14:paraId="24B0E9F5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192.168.100.103</w:t>
            </w:r>
          </w:p>
        </w:tc>
        <w:tc>
          <w:tcPr>
            <w:tcW w:w="5560" w:type="dxa"/>
          </w:tcPr>
          <w:p w14:paraId="320C27D5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Victim smart IoT device (Raspberry Pi) generating malicious outbound traffic.</w:t>
            </w:r>
          </w:p>
        </w:tc>
      </w:tr>
      <w:tr w:rsidR="003B7436" w14:paraId="38546E6A" w14:textId="77777777">
        <w:tc>
          <w:tcPr>
            <w:tcW w:w="1900" w:type="dxa"/>
          </w:tcPr>
          <w:p w14:paraId="7BE3F1E9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Infected Device MAC</w:t>
            </w:r>
          </w:p>
        </w:tc>
        <w:tc>
          <w:tcPr>
            <w:tcW w:w="1900" w:type="dxa"/>
          </w:tcPr>
          <w:p w14:paraId="72C472E6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b8:27:eb:c7:e9:c9</w:t>
            </w:r>
          </w:p>
        </w:tc>
        <w:tc>
          <w:tcPr>
            <w:tcW w:w="5560" w:type="dxa"/>
          </w:tcPr>
          <w:p w14:paraId="7578DA1D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Physical hardware address of the compromised Raspberry Pi.</w:t>
            </w:r>
          </w:p>
        </w:tc>
      </w:tr>
      <w:tr w:rsidR="003B7436" w14:paraId="4919ECB9" w14:textId="77777777">
        <w:tc>
          <w:tcPr>
            <w:tcW w:w="1900" w:type="dxa"/>
          </w:tcPr>
          <w:p w14:paraId="1A1CB74B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Primary C2 Server IP</w:t>
            </w:r>
          </w:p>
        </w:tc>
        <w:tc>
          <w:tcPr>
            <w:tcW w:w="1900" w:type="dxa"/>
          </w:tcPr>
          <w:p w14:paraId="5AB08978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219.243.27.65</w:t>
            </w:r>
          </w:p>
        </w:tc>
        <w:tc>
          <w:tcPr>
            <w:tcW w:w="5560" w:type="dxa"/>
          </w:tcPr>
          <w:p w14:paraId="41969689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Active external C2 node interacting with the victim via Telnet.</w:t>
            </w:r>
          </w:p>
        </w:tc>
      </w:tr>
      <w:tr w:rsidR="003B7436" w14:paraId="20DEF1A3" w14:textId="77777777">
        <w:tc>
          <w:tcPr>
            <w:tcW w:w="1900" w:type="dxa"/>
          </w:tcPr>
          <w:p w14:paraId="029B3EB7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Secondary Threat IP</w:t>
            </w:r>
          </w:p>
        </w:tc>
        <w:tc>
          <w:tcPr>
            <w:tcW w:w="1900" w:type="dxa"/>
          </w:tcPr>
          <w:p w14:paraId="18C1AD3A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71.181.6.40</w:t>
            </w:r>
          </w:p>
        </w:tc>
        <w:tc>
          <w:tcPr>
            <w:tcW w:w="5560" w:type="dxa"/>
          </w:tcPr>
          <w:p w14:paraId="591F4D22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Additional external host in concurrent unencrypted communication paths.</w:t>
            </w:r>
          </w:p>
        </w:tc>
      </w:tr>
      <w:tr w:rsidR="003B7436" w14:paraId="779B626F" w14:textId="77777777">
        <w:tc>
          <w:tcPr>
            <w:tcW w:w="1900" w:type="dxa"/>
          </w:tcPr>
          <w:p w14:paraId="23E8BD5A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Target Protocol/Port</w:t>
            </w:r>
          </w:p>
        </w:tc>
        <w:tc>
          <w:tcPr>
            <w:tcW w:w="1900" w:type="dxa"/>
          </w:tcPr>
          <w:p w14:paraId="32B4F5F2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TCP Port 23 (Telnet)</w:t>
            </w:r>
          </w:p>
        </w:tc>
        <w:tc>
          <w:tcPr>
            <w:tcW w:w="5560" w:type="dxa"/>
          </w:tcPr>
          <w:p w14:paraId="634C0CFE" w14:textId="77777777" w:rsidR="003B7436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Unsecured vector exploited for password dictionary attacks.</w:t>
            </w:r>
          </w:p>
        </w:tc>
      </w:tr>
    </w:tbl>
    <w:p w14:paraId="1F1C2753" w14:textId="77777777" w:rsidR="003B7436" w:rsidRDefault="003B7436">
      <w:pPr>
        <w:spacing w:before="100" w:after="80"/>
        <w:rPr>
          <w:rFonts w:ascii="Arial" w:hAnsi="Arial" w:cs="Arial"/>
        </w:rPr>
      </w:pPr>
    </w:p>
    <w:p w14:paraId="161D5D51" w14:textId="77777777" w:rsidR="003B7436" w:rsidRDefault="00000000">
      <w:pPr>
        <w:spacing w:before="100" w:after="5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sz w:val="21"/>
          <w:szCs w:val="21"/>
        </w:rPr>
        <w:t>Table 2: Incident Timeline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256"/>
        <w:gridCol w:w="1568"/>
        <w:gridCol w:w="1568"/>
        <w:gridCol w:w="4968"/>
      </w:tblGrid>
      <w:tr w:rsidR="003B7436" w14:paraId="0B3B9F9D" w14:textId="77777777">
        <w:tc>
          <w:tcPr>
            <w:tcW w:w="1260" w:type="dxa"/>
          </w:tcPr>
          <w:p w14:paraId="7F91AECF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Timestamp (s)</w:t>
            </w:r>
          </w:p>
        </w:tc>
        <w:tc>
          <w:tcPr>
            <w:tcW w:w="1500" w:type="dxa"/>
          </w:tcPr>
          <w:p w14:paraId="12EC38DB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Source IP</w:t>
            </w:r>
          </w:p>
        </w:tc>
        <w:tc>
          <w:tcPr>
            <w:tcW w:w="1500" w:type="dxa"/>
          </w:tcPr>
          <w:p w14:paraId="0B4DF491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Destination IP</w:t>
            </w:r>
          </w:p>
        </w:tc>
        <w:tc>
          <w:tcPr>
            <w:tcW w:w="5100" w:type="dxa"/>
          </w:tcPr>
          <w:p w14:paraId="48AC0B55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Event Description</w:t>
            </w:r>
          </w:p>
        </w:tc>
      </w:tr>
      <w:tr w:rsidR="003B7436" w14:paraId="55432FFF" w14:textId="77777777">
        <w:tc>
          <w:tcPr>
            <w:tcW w:w="1260" w:type="dxa"/>
          </w:tcPr>
          <w:p w14:paraId="0966F47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0.000000</w:t>
            </w:r>
          </w:p>
        </w:tc>
        <w:tc>
          <w:tcPr>
            <w:tcW w:w="1500" w:type="dxa"/>
          </w:tcPr>
          <w:p w14:paraId="4DBC8BE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1500" w:type="dxa"/>
          </w:tcPr>
          <w:p w14:paraId="555042F5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154.8.9.65</w:t>
            </w:r>
          </w:p>
        </w:tc>
        <w:tc>
          <w:tcPr>
            <w:tcW w:w="5100" w:type="dxa"/>
          </w:tcPr>
          <w:p w14:paraId="03259EA1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Initial outbound UDP connection attempt, signaling start of capture.</w:t>
            </w:r>
          </w:p>
        </w:tc>
      </w:tr>
      <w:tr w:rsidR="003B7436" w14:paraId="1F6F6E5E" w14:textId="77777777">
        <w:tc>
          <w:tcPr>
            <w:tcW w:w="1260" w:type="dxa"/>
          </w:tcPr>
          <w:p w14:paraId="0D953B9C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0.000738</w:t>
            </w:r>
          </w:p>
        </w:tc>
        <w:tc>
          <w:tcPr>
            <w:tcW w:w="1500" w:type="dxa"/>
          </w:tcPr>
          <w:p w14:paraId="311C7E5A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1500" w:type="dxa"/>
          </w:tcPr>
          <w:p w14:paraId="2D2822C1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65.127.233.163</w:t>
            </w:r>
          </w:p>
        </w:tc>
        <w:tc>
          <w:tcPr>
            <w:tcW w:w="5100" w:type="dxa"/>
          </w:tcPr>
          <w:p w14:paraId="77CA1AB4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Victim initiates rapid [SYN] scanning on Port 23 (Telnet), confirming infection.</w:t>
            </w:r>
          </w:p>
        </w:tc>
      </w:tr>
      <w:tr w:rsidR="003B7436" w14:paraId="7AA0BC21" w14:textId="77777777">
        <w:tc>
          <w:tcPr>
            <w:tcW w:w="1260" w:type="dxa"/>
          </w:tcPr>
          <w:p w14:paraId="10E9D31C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0.044462</w:t>
            </w:r>
          </w:p>
        </w:tc>
        <w:tc>
          <w:tcPr>
            <w:tcW w:w="1500" w:type="dxa"/>
          </w:tcPr>
          <w:p w14:paraId="75548D2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1500" w:type="dxa"/>
          </w:tcPr>
          <w:p w14:paraId="47B8AD12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Local Network</w:t>
            </w:r>
          </w:p>
        </w:tc>
        <w:tc>
          <w:tcPr>
            <w:tcW w:w="5100" w:type="dxa"/>
          </w:tcPr>
          <w:p w14:paraId="12D46E86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ARP broadcast linking IP to Raspberry Pi hardware MAC address.</w:t>
            </w:r>
          </w:p>
        </w:tc>
      </w:tr>
      <w:tr w:rsidR="003B7436" w14:paraId="3784A1C4" w14:textId="77777777">
        <w:tc>
          <w:tcPr>
            <w:tcW w:w="1260" w:type="dxa"/>
          </w:tcPr>
          <w:p w14:paraId="035E39B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831.573315</w:t>
            </w:r>
          </w:p>
        </w:tc>
        <w:tc>
          <w:tcPr>
            <w:tcW w:w="1500" w:type="dxa"/>
          </w:tcPr>
          <w:p w14:paraId="50D8374E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219.243.27.65</w:t>
            </w:r>
          </w:p>
        </w:tc>
        <w:tc>
          <w:tcPr>
            <w:tcW w:w="1500" w:type="dxa"/>
          </w:tcPr>
          <w:p w14:paraId="11CE9CC8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5100" w:type="dxa"/>
          </w:tcPr>
          <w:p w14:paraId="3E615848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C2 Server establishes inbound Telnet stream (Stream 5119), triggering auth prompt.</w:t>
            </w:r>
          </w:p>
        </w:tc>
      </w:tr>
      <w:tr w:rsidR="003B7436" w14:paraId="0F5097A9" w14:textId="77777777">
        <w:tc>
          <w:tcPr>
            <w:tcW w:w="1260" w:type="dxa"/>
          </w:tcPr>
          <w:p w14:paraId="763EAD5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831.574288</w:t>
            </w:r>
          </w:p>
        </w:tc>
        <w:tc>
          <w:tcPr>
            <w:tcW w:w="1500" w:type="dxa"/>
          </w:tcPr>
          <w:p w14:paraId="5D8D24A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219.243.27.65</w:t>
            </w:r>
          </w:p>
        </w:tc>
        <w:tc>
          <w:tcPr>
            <w:tcW w:w="1500" w:type="dxa"/>
          </w:tcPr>
          <w:p w14:paraId="0AC49F5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5100" w:type="dxa"/>
          </w:tcPr>
          <w:p w14:paraId="3421CA0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Attacker executes automated dictionary-based brute-force password attempts.</w:t>
            </w:r>
          </w:p>
        </w:tc>
      </w:tr>
      <w:tr w:rsidR="003B7436" w14:paraId="4B1372BF" w14:textId="77777777">
        <w:tc>
          <w:tcPr>
            <w:tcW w:w="1260" w:type="dxa"/>
          </w:tcPr>
          <w:p w14:paraId="21D6E07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831.575035</w:t>
            </w:r>
          </w:p>
        </w:tc>
        <w:tc>
          <w:tcPr>
            <w:tcW w:w="1500" w:type="dxa"/>
          </w:tcPr>
          <w:p w14:paraId="4B6D5C24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1500" w:type="dxa"/>
          </w:tcPr>
          <w:p w14:paraId="3D74AC0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219.243.27.65</w:t>
            </w:r>
          </w:p>
        </w:tc>
        <w:tc>
          <w:tcPr>
            <w:tcW w:w="5100" w:type="dxa"/>
          </w:tcPr>
          <w:p w14:paraId="3FF8E91A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Device responds with Bad username/Password, failing the login session.</w:t>
            </w:r>
          </w:p>
        </w:tc>
      </w:tr>
    </w:tbl>
    <w:p w14:paraId="4425DD3B" w14:textId="77777777" w:rsidR="003B7436" w:rsidRDefault="003B7436">
      <w:pPr>
        <w:spacing w:before="100" w:after="80"/>
        <w:rPr>
          <w:rFonts w:ascii="Arial" w:hAnsi="Arial" w:cs="Arial"/>
        </w:rPr>
      </w:pPr>
    </w:p>
    <w:p w14:paraId="7BA50416" w14:textId="77777777" w:rsidR="003B7436" w:rsidRDefault="00000000">
      <w:pPr>
        <w:spacing w:before="100" w:after="5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sz w:val="21"/>
          <w:szCs w:val="21"/>
        </w:rPr>
        <w:t>Table 3: IP Addressing Plan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795"/>
        <w:gridCol w:w="1600"/>
        <w:gridCol w:w="1700"/>
        <w:gridCol w:w="1400"/>
        <w:gridCol w:w="1368"/>
        <w:gridCol w:w="1497"/>
      </w:tblGrid>
      <w:tr w:rsidR="003B7436" w14:paraId="72200F0E" w14:textId="77777777">
        <w:tc>
          <w:tcPr>
            <w:tcW w:w="1800" w:type="dxa"/>
          </w:tcPr>
          <w:p w14:paraId="049AB02A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Device Name</w:t>
            </w:r>
          </w:p>
        </w:tc>
        <w:tc>
          <w:tcPr>
            <w:tcW w:w="1600" w:type="dxa"/>
          </w:tcPr>
          <w:p w14:paraId="3D64EB96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IP Address</w:t>
            </w:r>
          </w:p>
        </w:tc>
        <w:tc>
          <w:tcPr>
            <w:tcW w:w="1700" w:type="dxa"/>
          </w:tcPr>
          <w:p w14:paraId="63AEB966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MAC Address</w:t>
            </w:r>
          </w:p>
        </w:tc>
        <w:tc>
          <w:tcPr>
            <w:tcW w:w="1400" w:type="dxa"/>
          </w:tcPr>
          <w:p w14:paraId="410B6B13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Subnet Mask</w:t>
            </w:r>
          </w:p>
        </w:tc>
        <w:tc>
          <w:tcPr>
            <w:tcW w:w="1360" w:type="dxa"/>
          </w:tcPr>
          <w:p w14:paraId="6E179CC1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Gateway</w:t>
            </w:r>
          </w:p>
        </w:tc>
        <w:tc>
          <w:tcPr>
            <w:tcW w:w="1500" w:type="dxa"/>
          </w:tcPr>
          <w:p w14:paraId="1AE584B0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Role</w:t>
            </w:r>
          </w:p>
        </w:tc>
      </w:tr>
      <w:tr w:rsidR="003B7436" w14:paraId="1E5FCF27" w14:textId="77777777">
        <w:tc>
          <w:tcPr>
            <w:tcW w:w="1800" w:type="dxa"/>
          </w:tcPr>
          <w:p w14:paraId="52EE71FD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Home Router</w:t>
            </w:r>
          </w:p>
        </w:tc>
        <w:tc>
          <w:tcPr>
            <w:tcW w:w="1600" w:type="dxa"/>
          </w:tcPr>
          <w:p w14:paraId="2097D1F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</w:t>
            </w:r>
          </w:p>
        </w:tc>
        <w:tc>
          <w:tcPr>
            <w:tcW w:w="1700" w:type="dxa"/>
          </w:tcPr>
          <w:p w14:paraId="7B5E255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78:8a:20:43:93:d5</w:t>
            </w:r>
          </w:p>
        </w:tc>
        <w:tc>
          <w:tcPr>
            <w:tcW w:w="1400" w:type="dxa"/>
          </w:tcPr>
          <w:p w14:paraId="65CBD1DF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255.255.255.0</w:t>
            </w:r>
          </w:p>
        </w:tc>
        <w:tc>
          <w:tcPr>
            <w:tcW w:w="1360" w:type="dxa"/>
          </w:tcPr>
          <w:p w14:paraId="573F52A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0.0.0.0</w:t>
            </w:r>
          </w:p>
        </w:tc>
        <w:tc>
          <w:tcPr>
            <w:tcW w:w="1500" w:type="dxa"/>
          </w:tcPr>
          <w:p w14:paraId="3353513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Default Gateway / Wireless AP</w:t>
            </w:r>
          </w:p>
        </w:tc>
      </w:tr>
      <w:tr w:rsidR="003B7436" w14:paraId="3980F45A" w14:textId="77777777">
        <w:tc>
          <w:tcPr>
            <w:tcW w:w="1800" w:type="dxa"/>
          </w:tcPr>
          <w:p w14:paraId="5C9ABDA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lastRenderedPageBreak/>
              <w:t>Smart IoT Node</w:t>
            </w:r>
          </w:p>
        </w:tc>
        <w:tc>
          <w:tcPr>
            <w:tcW w:w="1600" w:type="dxa"/>
          </w:tcPr>
          <w:p w14:paraId="376B334C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192.168.100.103</w:t>
            </w:r>
          </w:p>
        </w:tc>
        <w:tc>
          <w:tcPr>
            <w:tcW w:w="1700" w:type="dxa"/>
          </w:tcPr>
          <w:p w14:paraId="269BACD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b8:27:eb:c7:e9:c9</w:t>
            </w:r>
          </w:p>
        </w:tc>
        <w:tc>
          <w:tcPr>
            <w:tcW w:w="1400" w:type="dxa"/>
          </w:tcPr>
          <w:p w14:paraId="3D42CA30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255.255.255.0</w:t>
            </w:r>
          </w:p>
        </w:tc>
        <w:tc>
          <w:tcPr>
            <w:tcW w:w="1360" w:type="dxa"/>
          </w:tcPr>
          <w:p w14:paraId="4653669C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192.168.100.1</w:t>
            </w:r>
          </w:p>
        </w:tc>
        <w:tc>
          <w:tcPr>
            <w:tcW w:w="1500" w:type="dxa"/>
          </w:tcPr>
          <w:p w14:paraId="089439F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Victim Raspberry Pi — Botnet Traffic</w:t>
            </w:r>
          </w:p>
        </w:tc>
      </w:tr>
      <w:tr w:rsidR="003B7436" w14:paraId="0C9FC209" w14:textId="77777777">
        <w:tc>
          <w:tcPr>
            <w:tcW w:w="1800" w:type="dxa"/>
          </w:tcPr>
          <w:p w14:paraId="232AF3F1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Primary C2 Server</w:t>
            </w:r>
          </w:p>
        </w:tc>
        <w:tc>
          <w:tcPr>
            <w:tcW w:w="1600" w:type="dxa"/>
          </w:tcPr>
          <w:p w14:paraId="41DD36D2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219.243.27.65</w:t>
            </w:r>
          </w:p>
        </w:tc>
        <w:tc>
          <w:tcPr>
            <w:tcW w:w="1700" w:type="dxa"/>
          </w:tcPr>
          <w:p w14:paraId="5E8D010F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N/A (External)</w:t>
            </w:r>
          </w:p>
        </w:tc>
        <w:tc>
          <w:tcPr>
            <w:tcW w:w="1400" w:type="dxa"/>
          </w:tcPr>
          <w:p w14:paraId="626E966E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N/A (WAN)</w:t>
            </w:r>
          </w:p>
        </w:tc>
        <w:tc>
          <w:tcPr>
            <w:tcW w:w="1360" w:type="dxa"/>
          </w:tcPr>
          <w:p w14:paraId="478DEF1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00" w:type="dxa"/>
          </w:tcPr>
          <w:p w14:paraId="2B198212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Telnet brute-force C2</w:t>
            </w:r>
          </w:p>
        </w:tc>
      </w:tr>
      <w:tr w:rsidR="003B7436" w14:paraId="693634E5" w14:textId="77777777">
        <w:tc>
          <w:tcPr>
            <w:tcW w:w="1800" w:type="dxa"/>
          </w:tcPr>
          <w:p w14:paraId="67E3906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Secondary Threat</w:t>
            </w:r>
          </w:p>
        </w:tc>
        <w:tc>
          <w:tcPr>
            <w:tcW w:w="1600" w:type="dxa"/>
          </w:tcPr>
          <w:p w14:paraId="2027EE61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71.181.6.40</w:t>
            </w:r>
          </w:p>
        </w:tc>
        <w:tc>
          <w:tcPr>
            <w:tcW w:w="1700" w:type="dxa"/>
          </w:tcPr>
          <w:p w14:paraId="36F0B7BC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N/A (External)</w:t>
            </w:r>
          </w:p>
        </w:tc>
        <w:tc>
          <w:tcPr>
            <w:tcW w:w="1400" w:type="dxa"/>
          </w:tcPr>
          <w:p w14:paraId="4BC57F7D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N/A (WAN)</w:t>
            </w:r>
          </w:p>
        </w:tc>
        <w:tc>
          <w:tcPr>
            <w:tcW w:w="1360" w:type="dxa"/>
          </w:tcPr>
          <w:p w14:paraId="72B8B03B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00" w:type="dxa"/>
          </w:tcPr>
          <w:p w14:paraId="324DAEC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Secondary attack source</w:t>
            </w:r>
          </w:p>
        </w:tc>
      </w:tr>
    </w:tbl>
    <w:p w14:paraId="5F982F06" w14:textId="77777777" w:rsidR="003B7436" w:rsidRDefault="003B7436">
      <w:pPr>
        <w:spacing w:before="100" w:after="80"/>
        <w:rPr>
          <w:rFonts w:ascii="Arial" w:hAnsi="Arial" w:cs="Arial"/>
        </w:rPr>
      </w:pPr>
    </w:p>
    <w:p w14:paraId="6C50E05B" w14:textId="77777777" w:rsidR="003B7436" w:rsidRDefault="003B7436">
      <w:pPr>
        <w:spacing w:before="100" w:after="80"/>
        <w:rPr>
          <w:rFonts w:ascii="Arial" w:hAnsi="Arial" w:cs="Arial"/>
        </w:rPr>
      </w:pPr>
    </w:p>
    <w:p w14:paraId="75BBE177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</w:rPr>
      </w:pPr>
      <w:r>
        <w:rPr>
          <w:rFonts w:ascii="Arial" w:hAnsi="Arial" w:cs="Arial"/>
          <w:b/>
          <w:bCs/>
          <w:color w:val="1F3864"/>
          <w:sz w:val="24"/>
          <w:szCs w:val="24"/>
        </w:rPr>
        <w:t>5. Root Cause &amp; Architectural Mitigation</w:t>
      </w:r>
    </w:p>
    <w:p w14:paraId="43C58D56" w14:textId="77777777" w:rsidR="003B7436" w:rsidRDefault="00000000">
      <w:pPr>
        <w:spacing w:before="60" w:after="6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The root cause is deployment of an IoT device running unencrypted Telnet (TCP Port 23) without any firewall protection or access control.</w:t>
      </w:r>
    </w:p>
    <w:p w14:paraId="0CCC06DE" w14:textId="77777777" w:rsidR="003B7436" w:rsidRDefault="00000000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Disable Telnet service (TCP Port 23) on all IoT devices immediately.</w:t>
      </w:r>
    </w:p>
    <w:p w14:paraId="0A303856" w14:textId="77777777" w:rsidR="003B7436" w:rsidRDefault="00000000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Enforce SSH key-based authentication with complex, non-default passwords.</w:t>
      </w:r>
    </w:p>
    <w:p w14:paraId="76EDEBDE" w14:textId="77777777" w:rsidR="003B7436" w:rsidRDefault="00000000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Isolate all smart devices within a dedicated, restricted Guest VLAN.</w:t>
      </w:r>
    </w:p>
    <w:p w14:paraId="207E9F6F" w14:textId="77777777" w:rsidR="003B7436" w:rsidRDefault="003B7436">
      <w:pPr>
        <w:pStyle w:val="ListParagraph"/>
        <w:spacing w:before="40" w:after="40"/>
        <w:rPr>
          <w:rFonts w:ascii="Arial" w:hAnsi="Arial" w:cs="Arial"/>
        </w:rPr>
      </w:pPr>
    </w:p>
    <w:p w14:paraId="34B71B80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  <w:b/>
          <w:bCs/>
          <w:color w:val="1F3864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1F3864"/>
          <w:sz w:val="24"/>
          <w:szCs w:val="24"/>
          <w:lang w:val="en-US"/>
        </w:rPr>
        <w:t xml:space="preserve">6. </w:t>
      </w:r>
      <w:proofErr w:type="spellStart"/>
      <w:r>
        <w:rPr>
          <w:rFonts w:ascii="Arial" w:hAnsi="Arial" w:cs="Arial"/>
          <w:b/>
          <w:bCs/>
          <w:color w:val="1F3864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b/>
          <w:bCs/>
          <w:color w:val="1F3864"/>
          <w:sz w:val="24"/>
          <w:szCs w:val="24"/>
          <w:lang w:val="en-US"/>
        </w:rPr>
        <w:t xml:space="preserve"> link:</w:t>
      </w:r>
    </w:p>
    <w:p w14:paraId="6CD326FA" w14:textId="5ED9E5EB" w:rsidR="003B7436" w:rsidRDefault="003A155F">
      <w:pPr>
        <w:spacing w:before="40" w:after="40"/>
        <w:rPr>
          <w:rFonts w:ascii="Arial" w:hAnsi="Arial" w:cs="Arial"/>
          <w:color w:val="1F3864"/>
          <w:lang w:val="en-US"/>
        </w:rPr>
      </w:pPr>
      <w:hyperlink r:id="rId8" w:history="1">
        <w:r w:rsidRPr="0088499C">
          <w:rPr>
            <w:rStyle w:val="Hyperlink"/>
            <w:rFonts w:ascii="Arial" w:hAnsi="Arial" w:cs="Arial"/>
          </w:rPr>
          <w:t>https://github.com/shaiza124/CN-LAB-Problem-7.git</w:t>
        </w:r>
      </w:hyperlink>
    </w:p>
    <w:p w14:paraId="3369404A" w14:textId="77777777" w:rsidR="003A155F" w:rsidRPr="003A155F" w:rsidRDefault="003A155F">
      <w:pPr>
        <w:spacing w:before="40" w:after="40"/>
        <w:rPr>
          <w:rFonts w:ascii="Arial" w:hAnsi="Arial" w:cs="Arial"/>
          <w:color w:val="1F3864"/>
          <w:lang w:val="en-US"/>
        </w:rPr>
      </w:pPr>
    </w:p>
    <w:p w14:paraId="7B8B3236" w14:textId="77777777" w:rsidR="003B7436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1F3864"/>
          <w:sz w:val="24"/>
          <w:szCs w:val="24"/>
          <w:lang w:val="en-US"/>
        </w:rPr>
        <w:t xml:space="preserve">7. </w:t>
      </w:r>
      <w:r>
        <w:rPr>
          <w:rFonts w:ascii="Arial" w:hAnsi="Arial" w:cs="Arial"/>
          <w:b/>
          <w:bCs/>
          <w:color w:val="1F3864"/>
          <w:sz w:val="24"/>
          <w:szCs w:val="24"/>
        </w:rPr>
        <w:t>Resource Acquisition Report</w:t>
      </w:r>
    </w:p>
    <w:p w14:paraId="26124950" w14:textId="77777777" w:rsidR="003B7436" w:rsidRDefault="00000000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Wireshark Version 4.0+ — Network protocol analyzer for PCAP examination. Source: wireshark.org</w:t>
      </w:r>
    </w:p>
    <w:p w14:paraId="26935A1B" w14:textId="77777777" w:rsidR="003B7436" w:rsidRDefault="00000000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PCAP Evidence File (2018-05-09-192.168.100.103.pcap) — Captured network traffic from compromised IoT environment. Provided as part of Problem 7 assignment.</w:t>
      </w:r>
    </w:p>
    <w:p w14:paraId="7DF481B1" w14:textId="77777777" w:rsidR="003B7436" w:rsidRDefault="00000000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Hardware/Environment — Windows/Linux workstation for running Wireshark analysis.</w:t>
      </w:r>
    </w:p>
    <w:p w14:paraId="282052DF" w14:textId="77777777" w:rsidR="003B7436" w:rsidRDefault="003B7436">
      <w:pPr>
        <w:spacing w:before="80" w:after="80"/>
        <w:rPr>
          <w:rFonts w:ascii="Arial" w:hAnsi="Arial" w:cs="Arial"/>
        </w:rPr>
      </w:pPr>
    </w:p>
    <w:p w14:paraId="7B17FA51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</w:rPr>
      </w:pPr>
      <w:r>
        <w:rPr>
          <w:rFonts w:ascii="Arial" w:hAnsi="Arial" w:cs="Arial"/>
          <w:b/>
          <w:bCs/>
          <w:color w:val="1F3864"/>
          <w:sz w:val="24"/>
          <w:szCs w:val="24"/>
        </w:rPr>
        <w:t>8. Risk Assessment Matrix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614"/>
        <w:gridCol w:w="1962"/>
        <w:gridCol w:w="1116"/>
        <w:gridCol w:w="894"/>
        <w:gridCol w:w="981"/>
        <w:gridCol w:w="3793"/>
      </w:tblGrid>
      <w:tr w:rsidR="003B7436" w14:paraId="4E00E032" w14:textId="77777777">
        <w:tc>
          <w:tcPr>
            <w:tcW w:w="620" w:type="dxa"/>
          </w:tcPr>
          <w:p w14:paraId="61EAF64D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2000" w:type="dxa"/>
          </w:tcPr>
          <w:p w14:paraId="0DF7D200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Risk Description</w:t>
            </w:r>
          </w:p>
        </w:tc>
        <w:tc>
          <w:tcPr>
            <w:tcW w:w="900" w:type="dxa"/>
          </w:tcPr>
          <w:p w14:paraId="773FFE4C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Likelihood</w:t>
            </w:r>
          </w:p>
        </w:tc>
        <w:tc>
          <w:tcPr>
            <w:tcW w:w="900" w:type="dxa"/>
          </w:tcPr>
          <w:p w14:paraId="6D0BA191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  <w:tc>
          <w:tcPr>
            <w:tcW w:w="1000" w:type="dxa"/>
          </w:tcPr>
          <w:p w14:paraId="72423088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Risk Level</w:t>
            </w:r>
          </w:p>
        </w:tc>
        <w:tc>
          <w:tcPr>
            <w:tcW w:w="3940" w:type="dxa"/>
          </w:tcPr>
          <w:p w14:paraId="704CD128" w14:textId="77777777" w:rsidR="003B7436" w:rsidRDefault="00000000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Mitigation Strategy</w:t>
            </w:r>
          </w:p>
        </w:tc>
      </w:tr>
      <w:tr w:rsidR="003B7436" w14:paraId="59B59207" w14:textId="77777777">
        <w:tc>
          <w:tcPr>
            <w:tcW w:w="620" w:type="dxa"/>
          </w:tcPr>
          <w:p w14:paraId="12A5B0F7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R-001</w:t>
            </w:r>
          </w:p>
        </w:tc>
        <w:tc>
          <w:tcPr>
            <w:tcW w:w="2000" w:type="dxa"/>
          </w:tcPr>
          <w:p w14:paraId="79829C30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Cleartext Telnet Management (Port 23 Enabled)</w:t>
            </w:r>
          </w:p>
        </w:tc>
        <w:tc>
          <w:tcPr>
            <w:tcW w:w="900" w:type="dxa"/>
          </w:tcPr>
          <w:p w14:paraId="22AEE0F0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900" w:type="dxa"/>
          </w:tcPr>
          <w:p w14:paraId="29F828A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Critical</w:t>
            </w:r>
          </w:p>
        </w:tc>
        <w:tc>
          <w:tcPr>
            <w:tcW w:w="1000" w:type="dxa"/>
          </w:tcPr>
          <w:p w14:paraId="303BB9B3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3940" w:type="dxa"/>
          </w:tcPr>
          <w:p w14:paraId="7E4FE29D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Disable Telnet immediately; enforce SSH key-based authentication.</w:t>
            </w:r>
          </w:p>
        </w:tc>
      </w:tr>
      <w:tr w:rsidR="003B7436" w14:paraId="20AA1B2C" w14:textId="77777777">
        <w:tc>
          <w:tcPr>
            <w:tcW w:w="620" w:type="dxa"/>
          </w:tcPr>
          <w:p w14:paraId="25AFED16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R-002</w:t>
            </w:r>
          </w:p>
        </w:tc>
        <w:tc>
          <w:tcPr>
            <w:tcW w:w="2000" w:type="dxa"/>
          </w:tcPr>
          <w:p w14:paraId="692736F6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Weak/Default Device Password Storage</w:t>
            </w:r>
          </w:p>
        </w:tc>
        <w:tc>
          <w:tcPr>
            <w:tcW w:w="900" w:type="dxa"/>
          </w:tcPr>
          <w:p w14:paraId="207470A2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900" w:type="dxa"/>
          </w:tcPr>
          <w:p w14:paraId="2E11B498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1000" w:type="dxa"/>
          </w:tcPr>
          <w:p w14:paraId="7849F877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3940" w:type="dxa"/>
          </w:tcPr>
          <w:p w14:paraId="48CDF7D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Replace all default credentials with complex alphanumeric passwords.</w:t>
            </w:r>
          </w:p>
        </w:tc>
      </w:tr>
      <w:tr w:rsidR="003B7436" w14:paraId="450F9EB8" w14:textId="77777777">
        <w:tc>
          <w:tcPr>
            <w:tcW w:w="620" w:type="dxa"/>
          </w:tcPr>
          <w:p w14:paraId="38E12A92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R-003</w:t>
            </w:r>
          </w:p>
        </w:tc>
        <w:tc>
          <w:tcPr>
            <w:tcW w:w="2000" w:type="dxa"/>
          </w:tcPr>
          <w:p w14:paraId="312AF6BC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Unsegmented IoT Deployment</w:t>
            </w:r>
          </w:p>
        </w:tc>
        <w:tc>
          <w:tcPr>
            <w:tcW w:w="900" w:type="dxa"/>
          </w:tcPr>
          <w:p w14:paraId="58486004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Medium</w:t>
            </w:r>
          </w:p>
        </w:tc>
        <w:tc>
          <w:tcPr>
            <w:tcW w:w="900" w:type="dxa"/>
          </w:tcPr>
          <w:p w14:paraId="6B984B7F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1000" w:type="dxa"/>
          </w:tcPr>
          <w:p w14:paraId="4C95435E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MED-HIGH</w:t>
            </w:r>
          </w:p>
        </w:tc>
        <w:tc>
          <w:tcPr>
            <w:tcW w:w="3940" w:type="dxa"/>
          </w:tcPr>
          <w:p w14:paraId="15464D49" w14:textId="77777777" w:rsidR="003B7436" w:rsidRDefault="000000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Segment smart nodes within a restricted Guest VLAN.</w:t>
            </w:r>
          </w:p>
        </w:tc>
      </w:tr>
    </w:tbl>
    <w:p w14:paraId="0348D157" w14:textId="77777777" w:rsidR="003B7436" w:rsidRDefault="003B7436">
      <w:pPr>
        <w:spacing w:before="100" w:after="80"/>
        <w:rPr>
          <w:rFonts w:ascii="Arial" w:hAnsi="Arial" w:cs="Arial"/>
        </w:rPr>
      </w:pPr>
    </w:p>
    <w:p w14:paraId="1B939794" w14:textId="77777777" w:rsidR="003B7436" w:rsidRDefault="00000000">
      <w:pPr>
        <w:pBdr>
          <w:bottom w:val="single" w:sz="6" w:space="1" w:color="2E75B6"/>
        </w:pBdr>
        <w:spacing w:before="140" w:after="70"/>
        <w:rPr>
          <w:rFonts w:ascii="Arial" w:hAnsi="Arial" w:cs="Arial"/>
        </w:rPr>
      </w:pPr>
      <w:r>
        <w:rPr>
          <w:rFonts w:ascii="Arial" w:hAnsi="Arial" w:cs="Arial"/>
          <w:b/>
          <w:bCs/>
          <w:color w:val="1F3864"/>
          <w:sz w:val="24"/>
          <w:szCs w:val="24"/>
        </w:rPr>
        <w:t>9. Network Topology</w:t>
      </w:r>
    </w:p>
    <w:p w14:paraId="082AB940" w14:textId="77777777" w:rsidR="003B7436" w:rsidRDefault="00000000">
      <w:pPr>
        <w:spacing w:before="120" w:after="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1F82AFD" wp14:editId="4895EEF9">
            <wp:extent cx="5829935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43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24677"/>
    <w:multiLevelType w:val="multilevel"/>
    <w:tmpl w:val="65524677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9030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1F"/>
    <w:rsid w:val="0007611F"/>
    <w:rsid w:val="00094EAC"/>
    <w:rsid w:val="003A155F"/>
    <w:rsid w:val="003B7436"/>
    <w:rsid w:val="0048143A"/>
    <w:rsid w:val="00572E5B"/>
    <w:rsid w:val="005A5127"/>
    <w:rsid w:val="006B2EA9"/>
    <w:rsid w:val="00C53C97"/>
    <w:rsid w:val="137D4A4F"/>
    <w:rsid w:val="7354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8045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zh-CN" w:eastAsia="zh-C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zh-CN" w:eastAsia="zh-C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zh-CN" w:eastAsia="zh-C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zh-CN" w:eastAsia="zh-C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 w:val="zh-CN" w:eastAsia="zh-C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 w:val="zh-CN" w:eastAsia="zh-C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zh-CN" w:eastAsia="zh-C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lang w:val="zh-CN"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  <w:lang w:val="zh-CN" w:eastAsia="zh-CN"/>
    </w:rPr>
  </w:style>
  <w:style w:type="paragraph" w:customStyle="1" w:styleId="Strong1">
    <w:name w:val="Strong1"/>
    <w:qFormat/>
    <w:rPr>
      <w:b/>
      <w:bCs/>
      <w:lang w:val="zh-CN" w:eastAsia="zh-CN"/>
    </w:rPr>
  </w:style>
  <w:style w:type="paragraph" w:styleId="ListParagraph">
    <w:name w:val="List Paragraph"/>
    <w:qFormat/>
    <w:rPr>
      <w:lang w:val="zh-CN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A1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iza124/CN-LAB-Problem-7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2026-06-08T21:06:00Z</dcterms:created>
  <dcterms:modified xsi:type="dcterms:W3CDTF">2026-06-08T21:06:00Z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9443C8965F6D4C5AB775652F75FA6C13_13</vt:lpwstr>
  </property>
  <property fmtid="{D5CDD505-2E9C-101B-9397-08002B2CF9AE}" pid="4" name="KSOTemplateDocerSaveRecord">
    <vt:lpwstr>eyJoZGlkIjoiNmZkODUwYzlkNjBhNmJjZTQwMDAwMWNjMWM2ODY3M2YiLCJ1c2VySWQiOiI4ODEzOTUzMjc4MjczIn0=</vt:lpwstr>
  </property>
</Properties>
</file>