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38F1A6BB" w14:textId="77777777" w:rsidR="00885849" w:rsidRDefault="00000000">
      <w:pPr>
        <w:pStyle w:val="Heading2"/>
        <w:rPr>
          <w:rFonts w:ascii="Arial" w:hAnsi="Arial" w:cs="Arial" w:hint="default"/>
        </w:rPr>
      </w:pPr>
      <w:r>
        <w:rPr>
          <w:rFonts w:ascii="Arial" w:hAnsi="Arial" w:cs="Arial" w:hint="default"/>
        </w:rPr>
        <w:t>1. Creating an Extended ACL to Block Botnet Command-and-Control (C2) Traffic</w:t>
      </w:r>
    </w:p>
    <w:p w14:paraId="2996131A" w14:textId="77777777" w:rsidR="00885849" w:rsidRDefault="00000000">
      <w:pPr>
        <w:pStyle w:val="NormalWeb"/>
        <w:rPr>
          <w:rFonts w:ascii="Arial" w:hAnsi="Arial" w:cs="Arial"/>
        </w:rPr>
      </w:pPr>
      <w:r>
        <w:rPr>
          <w:rFonts w:ascii="Arial" w:hAnsi="Arial" w:cs="Arial"/>
        </w:rPr>
        <w:t>The following extended Access Control List (ACL) is configured to deny Telnet (TCP port 23) traffic originating from known botnet command-and-control (C2) hosts while allowing all other IP traffic.</w:t>
      </w:r>
    </w:p>
    <w:p w14:paraId="7D6784A3" w14:textId="77777777" w:rsidR="00885849" w:rsidRDefault="00000000">
      <w:pPr>
        <w:pStyle w:val="HTMLPreformatted"/>
        <w:rPr>
          <w:rFonts w:ascii="Arial" w:hAnsi="Arial" w:cs="Arial" w:hint="default"/>
        </w:rPr>
      </w:pPr>
      <w:proofErr w:type="spellStart"/>
      <w:r>
        <w:rPr>
          <w:rStyle w:val="HTMLCode"/>
          <w:rFonts w:ascii="Arial" w:hAnsi="Arial" w:cs="Arial" w:hint="default"/>
        </w:rPr>
        <w:t>ip</w:t>
      </w:r>
      <w:proofErr w:type="spellEnd"/>
      <w:r>
        <w:rPr>
          <w:rStyle w:val="HTMLCode"/>
          <w:rFonts w:ascii="Arial" w:hAnsi="Arial" w:cs="Arial" w:hint="default"/>
        </w:rPr>
        <w:t xml:space="preserve"> access-list extended BLOCK_BOTNET_C2</w:t>
      </w:r>
      <w:r>
        <w:rPr>
          <w:rStyle w:val="HTMLCode"/>
          <w:rFonts w:ascii="Arial" w:hAnsi="Arial" w:cs="Arial" w:hint="default"/>
        </w:rPr>
        <w:br/>
        <w:t xml:space="preserve"> deny </w:t>
      </w:r>
      <w:proofErr w:type="spellStart"/>
      <w:r>
        <w:rPr>
          <w:rStyle w:val="HTMLCode"/>
          <w:rFonts w:ascii="Arial" w:hAnsi="Arial" w:cs="Arial" w:hint="default"/>
        </w:rPr>
        <w:t>tcp</w:t>
      </w:r>
      <w:proofErr w:type="spellEnd"/>
      <w:r>
        <w:rPr>
          <w:rStyle w:val="HTMLCode"/>
          <w:rFonts w:ascii="Arial" w:hAnsi="Arial" w:cs="Arial" w:hint="default"/>
        </w:rPr>
        <w:t xml:space="preserve"> host 219.243.27.65 any eq 23</w:t>
      </w:r>
      <w:r>
        <w:rPr>
          <w:rStyle w:val="HTMLCode"/>
          <w:rFonts w:ascii="Arial" w:hAnsi="Arial" w:cs="Arial" w:hint="default"/>
        </w:rPr>
        <w:br/>
        <w:t xml:space="preserve"> deny </w:t>
      </w:r>
      <w:proofErr w:type="spellStart"/>
      <w:r>
        <w:rPr>
          <w:rStyle w:val="HTMLCode"/>
          <w:rFonts w:ascii="Arial" w:hAnsi="Arial" w:cs="Arial" w:hint="default"/>
        </w:rPr>
        <w:t>tcp</w:t>
      </w:r>
      <w:proofErr w:type="spellEnd"/>
      <w:r>
        <w:rPr>
          <w:rStyle w:val="HTMLCode"/>
          <w:rFonts w:ascii="Arial" w:hAnsi="Arial" w:cs="Arial" w:hint="default"/>
        </w:rPr>
        <w:t xml:space="preserve"> host 71.181.6.40 any eq 23</w:t>
      </w:r>
      <w:r>
        <w:rPr>
          <w:rStyle w:val="HTMLCode"/>
          <w:rFonts w:ascii="Arial" w:hAnsi="Arial" w:cs="Arial" w:hint="default"/>
        </w:rPr>
        <w:br/>
        <w:t xml:space="preserve"> permit </w:t>
      </w:r>
      <w:proofErr w:type="spellStart"/>
      <w:r>
        <w:rPr>
          <w:rStyle w:val="HTMLCode"/>
          <w:rFonts w:ascii="Arial" w:hAnsi="Arial" w:cs="Arial" w:hint="default"/>
        </w:rPr>
        <w:t>ip</w:t>
      </w:r>
      <w:proofErr w:type="spellEnd"/>
      <w:r>
        <w:rPr>
          <w:rStyle w:val="HTMLCode"/>
          <w:rFonts w:ascii="Arial" w:hAnsi="Arial" w:cs="Arial" w:hint="default"/>
        </w:rPr>
        <w:t xml:space="preserve"> any </w:t>
      </w:r>
      <w:proofErr w:type="spellStart"/>
      <w:r>
        <w:rPr>
          <w:rStyle w:val="HTMLCode"/>
          <w:rFonts w:ascii="Arial" w:hAnsi="Arial" w:cs="Arial" w:hint="default"/>
        </w:rPr>
        <w:t>any</w:t>
      </w:r>
      <w:proofErr w:type="spellEnd"/>
    </w:p>
    <w:p w14:paraId="07586A43" w14:textId="77777777" w:rsidR="00885849" w:rsidRDefault="00000000">
      <w:pPr>
        <w:pStyle w:val="Heading2"/>
        <w:rPr>
          <w:rFonts w:ascii="Arial" w:hAnsi="Arial" w:cs="Arial" w:hint="default"/>
        </w:rPr>
      </w:pPr>
      <w:r>
        <w:rPr>
          <w:rFonts w:ascii="Arial" w:hAnsi="Arial" w:cs="Arial" w:hint="default"/>
        </w:rPr>
        <w:t>2. Applying the ACL to the Gateway Interface</w:t>
      </w:r>
    </w:p>
    <w:p w14:paraId="65F1485B" w14:textId="77777777" w:rsidR="00885849" w:rsidRDefault="00000000">
      <w:pPr>
        <w:pStyle w:val="NormalWeb"/>
        <w:rPr>
          <w:rFonts w:ascii="Arial" w:hAnsi="Arial" w:cs="Arial"/>
        </w:rPr>
      </w:pPr>
      <w:r>
        <w:rPr>
          <w:rFonts w:ascii="Arial" w:hAnsi="Arial" w:cs="Arial"/>
        </w:rPr>
        <w:t>The ACL is applied inbound on the gateway interface to inspect and filter incoming traffic before it enters the network.</w:t>
      </w:r>
    </w:p>
    <w:p w14:paraId="7471B7DA" w14:textId="77777777" w:rsidR="00885849" w:rsidRDefault="00000000">
      <w:pPr>
        <w:pStyle w:val="HTMLPreformatted"/>
        <w:rPr>
          <w:rFonts w:ascii="Arial" w:hAnsi="Arial" w:cs="Arial" w:hint="default"/>
        </w:rPr>
      </w:pPr>
      <w:r>
        <w:rPr>
          <w:rStyle w:val="HTMLCode"/>
          <w:rFonts w:ascii="Arial" w:hAnsi="Arial" w:cs="Arial" w:hint="default"/>
        </w:rPr>
        <w:t>interface GigabitEthernet0/0</w:t>
      </w:r>
      <w:r>
        <w:rPr>
          <w:rStyle w:val="HTMLCode"/>
          <w:rFonts w:ascii="Arial" w:hAnsi="Arial" w:cs="Arial" w:hint="default"/>
        </w:rPr>
        <w:br/>
        <w:t xml:space="preserve"> </w:t>
      </w:r>
      <w:proofErr w:type="spellStart"/>
      <w:r>
        <w:rPr>
          <w:rStyle w:val="HTMLCode"/>
          <w:rFonts w:ascii="Arial" w:hAnsi="Arial" w:cs="Arial" w:hint="default"/>
        </w:rPr>
        <w:t>ip</w:t>
      </w:r>
      <w:proofErr w:type="spellEnd"/>
      <w:r>
        <w:rPr>
          <w:rStyle w:val="HTMLCode"/>
          <w:rFonts w:ascii="Arial" w:hAnsi="Arial" w:cs="Arial" w:hint="default"/>
        </w:rPr>
        <w:t xml:space="preserve"> access-group BLOCK_BOTNET_C2 in</w:t>
      </w:r>
    </w:p>
    <w:p w14:paraId="49A71C82" w14:textId="77777777" w:rsidR="00885849" w:rsidRDefault="00000000">
      <w:pPr>
        <w:pStyle w:val="Heading2"/>
        <w:rPr>
          <w:rFonts w:ascii="Arial" w:hAnsi="Arial" w:cs="Arial" w:hint="default"/>
        </w:rPr>
      </w:pPr>
      <w:r>
        <w:rPr>
          <w:rFonts w:ascii="Arial" w:hAnsi="Arial" w:cs="Arial" w:hint="default"/>
        </w:rPr>
        <w:t>3. Verifying ACL Operation and Match Statistics</w:t>
      </w:r>
    </w:p>
    <w:p w14:paraId="2AFD79E0" w14:textId="77777777" w:rsidR="00885849" w:rsidRDefault="00000000">
      <w:pPr>
        <w:pStyle w:val="NormalWeb"/>
        <w:rPr>
          <w:rFonts w:ascii="Arial" w:hAnsi="Arial" w:cs="Arial"/>
        </w:rPr>
      </w:pPr>
      <w:r>
        <w:rPr>
          <w:rFonts w:ascii="Arial" w:hAnsi="Arial" w:cs="Arial"/>
        </w:rPr>
        <w:t>The ACL hit counters confirm that traffic from the identified malicious hosts has been successfully blocked. The match counts indicate the number of packets denied or permitted by each ACL entry.</w:t>
      </w:r>
    </w:p>
    <w:p w14:paraId="59394743" w14:textId="77777777" w:rsidR="00885849" w:rsidRDefault="00000000">
      <w:pPr>
        <w:pStyle w:val="HTMLPreformatted"/>
        <w:rPr>
          <w:rFonts w:ascii="Arial" w:hAnsi="Arial" w:cs="Arial" w:hint="default"/>
        </w:rPr>
      </w:pPr>
      <w:r>
        <w:rPr>
          <w:rStyle w:val="HTMLCode"/>
          <w:rFonts w:ascii="Arial" w:hAnsi="Arial" w:cs="Arial" w:hint="default"/>
        </w:rPr>
        <w:t>Router# show access-lists BLOCK_BOTNET_C2</w:t>
      </w:r>
      <w:r>
        <w:rPr>
          <w:rStyle w:val="HTMLCode"/>
          <w:rFonts w:ascii="Arial" w:hAnsi="Arial" w:cs="Arial" w:hint="default"/>
        </w:rPr>
        <w:br/>
      </w:r>
      <w:r>
        <w:rPr>
          <w:rStyle w:val="HTMLCode"/>
          <w:rFonts w:ascii="Arial" w:hAnsi="Arial" w:cs="Arial" w:hint="default"/>
        </w:rPr>
        <w:br/>
        <w:t>Extended IP access list BLOCK_BOTNET_C2</w:t>
      </w:r>
      <w:r>
        <w:rPr>
          <w:rStyle w:val="HTMLCode"/>
          <w:rFonts w:ascii="Arial" w:hAnsi="Arial" w:cs="Arial" w:hint="default"/>
        </w:rPr>
        <w:br/>
        <w:t xml:space="preserve">    10 deny </w:t>
      </w:r>
      <w:proofErr w:type="spellStart"/>
      <w:r>
        <w:rPr>
          <w:rStyle w:val="HTMLCode"/>
          <w:rFonts w:ascii="Arial" w:hAnsi="Arial" w:cs="Arial" w:hint="default"/>
        </w:rPr>
        <w:t>tcp</w:t>
      </w:r>
      <w:proofErr w:type="spellEnd"/>
      <w:r>
        <w:rPr>
          <w:rStyle w:val="HTMLCode"/>
          <w:rFonts w:ascii="Arial" w:hAnsi="Arial" w:cs="Arial" w:hint="default"/>
        </w:rPr>
        <w:t xml:space="preserve"> host 219.243.27.65 any eq 23 (1452 matches)</w:t>
      </w:r>
      <w:r>
        <w:rPr>
          <w:rStyle w:val="HTMLCode"/>
          <w:rFonts w:ascii="Arial" w:hAnsi="Arial" w:cs="Arial" w:hint="default"/>
        </w:rPr>
        <w:br/>
        <w:t xml:space="preserve">    20 deny </w:t>
      </w:r>
      <w:proofErr w:type="spellStart"/>
      <w:r>
        <w:rPr>
          <w:rStyle w:val="HTMLCode"/>
          <w:rFonts w:ascii="Arial" w:hAnsi="Arial" w:cs="Arial" w:hint="default"/>
        </w:rPr>
        <w:t>tcp</w:t>
      </w:r>
      <w:proofErr w:type="spellEnd"/>
      <w:r>
        <w:rPr>
          <w:rStyle w:val="HTMLCode"/>
          <w:rFonts w:ascii="Arial" w:hAnsi="Arial" w:cs="Arial" w:hint="default"/>
        </w:rPr>
        <w:t xml:space="preserve"> host 71.181.6.40 any eq 23 (894 matches)</w:t>
      </w:r>
      <w:r>
        <w:rPr>
          <w:rStyle w:val="HTMLCode"/>
          <w:rFonts w:ascii="Arial" w:hAnsi="Arial" w:cs="Arial" w:hint="default"/>
        </w:rPr>
        <w:br/>
        <w:t xml:space="preserve">    30 permit </w:t>
      </w:r>
      <w:proofErr w:type="spellStart"/>
      <w:r>
        <w:rPr>
          <w:rStyle w:val="HTMLCode"/>
          <w:rFonts w:ascii="Arial" w:hAnsi="Arial" w:cs="Arial" w:hint="default"/>
        </w:rPr>
        <w:t>ip</w:t>
      </w:r>
      <w:proofErr w:type="spellEnd"/>
      <w:r>
        <w:rPr>
          <w:rStyle w:val="HTMLCode"/>
          <w:rFonts w:ascii="Arial" w:hAnsi="Arial" w:cs="Arial" w:hint="default"/>
        </w:rPr>
        <w:t xml:space="preserve"> any </w:t>
      </w:r>
      <w:proofErr w:type="spellStart"/>
      <w:r>
        <w:rPr>
          <w:rStyle w:val="HTMLCode"/>
          <w:rFonts w:ascii="Arial" w:hAnsi="Arial" w:cs="Arial" w:hint="default"/>
        </w:rPr>
        <w:t>any</w:t>
      </w:r>
      <w:proofErr w:type="spellEnd"/>
      <w:r>
        <w:rPr>
          <w:rStyle w:val="HTMLCode"/>
          <w:rFonts w:ascii="Arial" w:hAnsi="Arial" w:cs="Arial" w:hint="default"/>
        </w:rPr>
        <w:t xml:space="preserve"> (52341 matches)</w:t>
      </w:r>
    </w:p>
    <w:p w14:paraId="056FBAB9" w14:textId="77777777" w:rsidR="00885849" w:rsidRDefault="00000000">
      <w:pPr>
        <w:pStyle w:val="NormalWeb"/>
      </w:pPr>
      <w:r>
        <w:rPr>
          <w:rStyle w:val="Strong"/>
          <w:rFonts w:ascii="Arial" w:hAnsi="Arial" w:cs="Arial"/>
        </w:rPr>
        <w:t>Result:</w:t>
      </w:r>
      <w:r>
        <w:rPr>
          <w:rFonts w:ascii="Arial" w:hAnsi="Arial" w:cs="Arial"/>
        </w:rPr>
        <w:t xml:space="preserve"> The ACL effectively prevents Telnet-based communication from the specified botnet C2 addresses while permitting legitimate network traffic to continue uninterrupted.</w:t>
      </w:r>
    </w:p>
    <w:p w14:paraId="2A5AF578" w14:textId="77777777" w:rsidR="00885849" w:rsidRDefault="00885849">
      <w:pPr>
        <w:rPr>
          <w:rFonts w:ascii="Arial" w:hAnsi="Arial" w:cs="Arial"/>
          <w:sz w:val="24"/>
        </w:rPr>
      </w:pPr>
    </w:p>
    <w:sectPr w:rsidR="008858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12DB" w14:textId="77777777" w:rsidR="006D5D54" w:rsidRDefault="006D5D54">
      <w:pPr>
        <w:spacing w:line="240" w:lineRule="auto"/>
      </w:pPr>
      <w:r>
        <w:separator/>
      </w:r>
    </w:p>
  </w:endnote>
  <w:endnote w:type="continuationSeparator" w:id="0">
    <w:p w14:paraId="3C5BE58E" w14:textId="77777777" w:rsidR="006D5D54" w:rsidRDefault="006D5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6871" w14:textId="77777777" w:rsidR="006D5D54" w:rsidRDefault="006D5D54">
      <w:pPr>
        <w:spacing w:after="0"/>
      </w:pPr>
      <w:r>
        <w:separator/>
      </w:r>
    </w:p>
  </w:footnote>
  <w:footnote w:type="continuationSeparator" w:id="0">
    <w:p w14:paraId="5BC55F1F" w14:textId="77777777" w:rsidR="006D5D54" w:rsidRDefault="006D5D5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A0"/>
    <w:rsid w:val="00335161"/>
    <w:rsid w:val="003970C1"/>
    <w:rsid w:val="004A23B6"/>
    <w:rsid w:val="00672C4C"/>
    <w:rsid w:val="006B2EA9"/>
    <w:rsid w:val="006D5D54"/>
    <w:rsid w:val="00885849"/>
    <w:rsid w:val="008955A0"/>
    <w:rsid w:val="00A9414A"/>
    <w:rsid w:val="2DEB214C"/>
    <w:rsid w:val="59EB72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EB21"/>
  <w15:docId w15:val="{8EF37766-0F9E-4B47-90F4-C7AD58AE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khan</dc:creator>
  <cp:lastModifiedBy>user</cp:lastModifiedBy>
  <cp:revision>2</cp:revision>
  <dcterms:created xsi:type="dcterms:W3CDTF">2026-06-08T20:35:00Z</dcterms:created>
  <dcterms:modified xsi:type="dcterms:W3CDTF">2026-06-08T20:35:00Z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FFBA5054304F427895857B6EBD89F162_13</vt:lpwstr>
  </property>
  <property fmtid="{D5CDD505-2E9C-101B-9397-08002B2CF9AE}" pid="4" name="KSOTemplateDocerSaveRecord">
    <vt:lpwstr>eyJoZGlkIjoiNmZkODUwYzlkNjBhNmJjZTQwMDAwMWNjMWM2ODY3M2YiLCJ1c2VySWQiOiI4ODEzOTUzMjc4MjczIn0=</vt:lpwstr>
  </property>
</Properties>
</file>