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Creating new user and grant privileges: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USER 'newuser'@'localhost' IDENTIFIED BY 'user_password';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 to for any host-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USER 'newuser'@'%' IDENTIFIED BY 'user_password';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GRANT ALL PRIVILEGES ON *.* TO 'database_user'@'localhost';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