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The Schedule Is the Strategy</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James Clear writes that professionals stick to a schedule while amateurs wait for motivation. Peter Attia schedules his training sessions like medical appointments: non-negotiable and in the calendar.</w:t>
      </w:r>
    </w:p>
    <w:p>
      <w:pPr>
        <w:spacing w:after="150"/>
      </w:pPr>
      <w:r>
        <w:rPr>
          <w:sz w:val="22"/>
          <w:szCs w:val="22"/>
        </w:rPr>
        <w:t xml:space="preserve">Andrew Huberman does the same, training at the same time every day because the consistency of timing builds a neural expectation that makes starting easier over time. You do not need motivation.</w:t>
      </w:r>
    </w:p>
    <w:p>
      <w:pPr>
        <w:spacing w:after="150"/>
      </w:pPr>
      <w:r>
        <w:rPr>
          <w:sz w:val="22"/>
          <w:szCs w:val="22"/>
        </w:rPr>
        <w:t xml:space="preserve">You need a time slot, a location, and a plan that is already decided.</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Open your calendar right now. Block 3 specific 30-minute time slots for exercise this week. Treat them like meetings that cannot be cancelled. Write down exactly what you will do in each slot, even if it is just a walk. Be specific: Tuesday 6:30 AM, 30-minute walk around the park.</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your schedule gets busy, what is the first thing you drop? If exercise is usually the first casualty, what does that reveal about where physical health sits in your real, not stated, priorities?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2026-03-22T10:35:34.796Z</dcterms:created>
  <dcterms:modified xsi:type="dcterms:W3CDTF">2026-03-22T10:35:34.796Z</dcterms:modified>
</cp:coreProperties>
</file>

<file path=docProps/custom.xml><?xml version="1.0" encoding="utf-8"?>
<Properties xmlns="http://schemas.openxmlformats.org/officeDocument/2006/custom-properties" xmlns:vt="http://schemas.openxmlformats.org/officeDocument/2006/docPropsVTypes"/>
</file>