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4: Breathing for Recovery: The Non-Sleep Deep Rest Protocol</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Andrew Huberman developed what he calls Non-Sleep Deep Rest, or NSDR, a 10 to 20-minute protocol that combines deep breathing with body scanning to put your nervous system into a state of deep recovery without actually sleeping. Research shows that NSDR restores mental and physical energy comparable to a short nap but without the grogginess. This is especially useful for BPO workers on break, students between classes, or anyone who needs a midday reset without the downsides of actual napping.</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Search for Huberman NSDR on YouTube and find his free 10-minute guided protocol. Do it once today, ideally during your afternoon energy dip. Lie down if possible, or sit comfortably with your eyes closed. Follow the instructions completely. Rate your energy before and after on a scale of 1 to 10.</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How do you currently handle the afternoon energy dip? Reaching for coffee, sugar, or your phone? What if you had a 10-minute recovery tool that genuinely restored your energy without any of those costs?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2026-03-22T10:35:34.842Z</dcterms:created>
  <dcterms:modified xsi:type="dcterms:W3CDTF">2026-03-22T10:35:34.842Z</dcterms:modified>
</cp:coreProperties>
</file>

<file path=docProps/custom.xml><?xml version="1.0" encoding="utf-8"?>
<Properties xmlns="http://schemas.openxmlformats.org/officeDocument/2006/custom-properties" xmlns:vt="http://schemas.openxmlformats.org/officeDocument/2006/docPropsVTypes"/>
</file>