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Building a Weekly Recovery Rhythm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Peter Attia structures his week with a deliberate balance of stress and recovery that he compares to interval training: push days and pull-back days. Matthew Walker adds that sleep debt is cumulative but so is sleep credit, meaning consistent good sleep across a week matters more than one perfect night.</w:t>
      </w:r>
    </w:p>
    <w:p>
      <w:pPr>
        <w:spacing w:after="150"/>
      </w:pPr>
      <w:r>
        <w:rPr>
          <w:sz w:val="22"/>
          <w:szCs w:val="22"/>
        </w:rPr>
        <w:t xml:space="preserve">Wim Hof integrates daily cold exposure with breathwork as a recovery ritual. The key insight is that recovery should not be accidental.</w:t>
      </w:r>
    </w:p>
    <w:p>
      <w:pPr>
        <w:spacing w:after="150"/>
      </w:pPr>
      <w:r>
        <w:rPr>
          <w:sz w:val="22"/>
          <w:szCs w:val="22"/>
        </w:rPr>
        <w:t xml:space="preserve">It should be designed into your weekly rhythm with the same intentionality as your work and training.</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Design your ideal recovery week on paper. Mark which days are training days and which are rest days. Add your sleep target for each night, one recovery practice per day such as NSDR, cold shower, or stretching, and one full rest day where you do nothing intense. Follow this template for one week and adjust based on how you feel.</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looked at your last week, how much of your time was devoted to pushing and producing versus genuinely recovering? What does that ratio tell you about your sustainability?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2026-03-22T10:35:34.845Z</dcterms:created>
  <dcterms:modified xsi:type="dcterms:W3CDTF">2026-03-22T10:35:34.845Z</dcterms:modified>
</cp:coreProperties>
</file>

<file path=docProps/custom.xml><?xml version="1.0" encoding="utf-8"?>
<Properties xmlns="http://schemas.openxmlformats.org/officeDocument/2006/custom-properties" xmlns:vt="http://schemas.openxmlformats.org/officeDocument/2006/docPropsVTypes"/>
</file>