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3: Fixing Your Posture From the Ground Up</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Kelly Starrett teaches that posture is not about standing up straight through willpower. It is about creating the structural conditions that make good posture the default.</w:t>
      </w:r>
    </w:p>
    <w:p>
      <w:pPr>
        <w:spacing w:after="150"/>
      </w:pPr>
      <w:r>
        <w:rPr>
          <w:sz w:val="22"/>
          <w:szCs w:val="22"/>
        </w:rPr>
        <w:t xml:space="preserve">Andrew Huberman adds that poor posture compresses the diaphragm, reducing oxygen intake by up to 30 percent, which directly impacts energy and cognitive function. The most common posture problem in the modern world is forward head posture from looking at phones and laptops, which puts up to 27 kilograms of extra force on your neck and upper spine.</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Stand against a wall with your heels, butt, shoulder blades, and the back of your head touching the wall. Hold this for 60 seconds. Notice which points of contact feel difficult to maintain. That difficulty shows you where your posture has drifted. Practice this wall check twice daily, morning and evening, for one week. Also, raise your phone to eye level instead of dropping your head to look at it.</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Take a photo of yourself from the side right now, standing naturally. Is your head forward of your shoulders? Are your shoulders rounded? What story does your posture tell about how you spend most of your day?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2026-03-22T10:35:34.856Z</dcterms:created>
  <dcterms:modified xsi:type="dcterms:W3CDTF">2026-03-22T10:35:34.856Z</dcterms:modified>
</cp:coreProperties>
</file>

<file path=docProps/custom.xml><?xml version="1.0" encoding="utf-8"?>
<Properties xmlns="http://schemas.openxmlformats.org/officeDocument/2006/custom-properties" xmlns:vt="http://schemas.openxmlformats.org/officeDocument/2006/docPropsVTypes"/>
</file>