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Designing Your Environment for Focus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James Clear writes in Atomic Habits that motivation is overrated and environment design is underrated. If your phone is on your desk, you will check it.</w:t>
      </w:r>
    </w:p>
    <w:p>
      <w:pPr>
        <w:spacing w:after="150"/>
      </w:pPr>
      <w:r>
        <w:rPr>
          <w:sz w:val="22"/>
          <w:szCs w:val="22"/>
        </w:rPr>
        <w:t xml:space="preserve">If junk food is on the counter, you will eat it. If Facebook is one click away, you will open it.</w:t>
      </w:r>
    </w:p>
    <w:p>
      <w:pPr>
        <w:spacing w:after="150"/>
      </w:pPr>
      <w:r>
        <w:rPr>
          <w:sz w:val="22"/>
          <w:szCs w:val="22"/>
        </w:rPr>
        <w:t xml:space="preserve">The same principle works in reverse: make focused work the easiest option by designing your physical and digital environment. BPO workers who remove social media apps during shift hours report significantly better performance reviews.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Identify your top 3 digital distractions, probably social media apps, group chats, or news sites. Move those apps to the last page of your phone or into a folder called Later. Set app timers for 30 minutes daily on each one. Do this right now while you are motivated.</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would your ideal focus environment look like? How different is it from your current workspace, and what is the smallest change you could make today to move closer to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2026-03-22T10:35:34.685Z</dcterms:created>
  <dcterms:modified xsi:type="dcterms:W3CDTF">2026-03-22T10:35:34.685Z</dcterms:modified>
</cp:coreProperties>
</file>

<file path=docProps/custom.xml><?xml version="1.0" encoding="utf-8"?>
<Properties xmlns="http://schemas.openxmlformats.org/officeDocument/2006/custom-properties" xmlns:vt="http://schemas.openxmlformats.org/officeDocument/2006/docPropsVTypes"/>
</file>