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Testing Before Investing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Robert Kiyosaki teaches that real entrepreneurs test small before going big. Morgan Housel adds that the biggest financial mistake is risking what you need for what you do not need.</w:t>
      </w:r>
    </w:p>
    <w:p>
      <w:pPr>
        <w:spacing w:after="150"/>
      </w:pPr>
      <w:r>
        <w:rPr>
          <w:sz w:val="22"/>
          <w:szCs w:val="22"/>
        </w:rPr>
        <w:t xml:space="preserve">In the Philippines, you can test almost any business idea for under 5,000 pesos. Sell on Facebook Marketplace before renting a stall.</w:t>
      </w:r>
    </w:p>
    <w:p>
      <w:pPr>
        <w:spacing w:after="150"/>
      </w:pPr>
      <w:r>
        <w:rPr>
          <w:sz w:val="22"/>
          <w:szCs w:val="22"/>
        </w:rPr>
        <w:t xml:space="preserve">Offer a service on Fiverr before quitting your job. The goal is not to make money on the test, it is to learn if anyone cares.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Take one of your opportunity ideas from the previous lesson. Create a simple offer, a Facebook post, a Carousell listing, or a message to 10 people you know. Spend zero pesos. Just put the offer out and see if anyone responds within 48 hours.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is really stopping you from testing a small idea: lack of money, lack of time, or fear of what people might think? Which of those three is the honest answer?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2026-03-22T10:35:33.840Z</dcterms:created>
  <dcterms:modified xsi:type="dcterms:W3CDTF">2026-03-22T10:35:33.840Z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