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Getting Your First Reviews and Building Social Proof</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 product with zero reviews is almost invisible on Shopee. Your first 10 reviews determine your listing trajectory. Ethical strategies to get early reviews: (1) Ask friends and family to purchase at full price and leave honest reviews — give them the money via GCash afterward.</w:t>
      </w:r>
    </w:p>
    <w:p>
      <w:pPr>
        <w:spacing w:after="150"/>
      </w:pPr>
      <w:r>
        <w:rPr>
          <w:sz w:val="22"/>
          <w:szCs w:val="22"/>
        </w:rPr>
        <w:t xml:space="preserve">(2) Include a thank you card in every package that says "Love your purchase? A 5-star review with photo helps us serve you better! Screenshot your review and message us for a ₱20 voucher on your next order." (3) Follow up with every buyer via Shopee chat 3 days after delivery: "Hi! Hope you are enjoying your [product]. If you have a moment, a review would really help our small shop. Salamat po!" (4) Respond to every review publicly — thank positive ones, professionally address negative ones.</w:t>
      </w:r>
    </w:p>
    <w:p>
      <w:pPr>
        <w:spacing w:after="150"/>
      </w:pPr>
      <w:r>
        <w:rPr>
          <w:sz w:val="22"/>
          <w:szCs w:val="22"/>
        </w:rPr>
        <w:t xml:space="preserve">After 50 reviews with a 4.8+ rating, your listing will rank significantly higher in search results.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Launch your review-building campaign: (1) Print or order thank you cards with a review request and small incentive. (2) Write a follow-up message template to send 3 days after delivery. (3) Reach out to 5 friends or family members who would genuinely purchase and review your product. (4) Respond to any existing reviews on your listing — thank each reviewer by name. Track your review count daily for the first 2 weeks.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important are reviews to you when you shop online? Have you ever decided not to buy something because of bad reviews or lack of reviews? How does this customer perspective inform your strategy as a seller?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2026-03-22T10:35:34.085Z</dcterms:created>
  <dcterms:modified xsi:type="dcterms:W3CDTF">2026-03-22T10:35:34.085Z</dcterms:modified>
</cp:coreProperties>
</file>

<file path=docProps/custom.xml><?xml version="1.0" encoding="utf-8"?>
<Properties xmlns="http://schemas.openxmlformats.org/officeDocument/2006/custom-properties" xmlns:vt="http://schemas.openxmlformats.org/officeDocument/2006/docPropsVTypes"/>
</file>