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Handling Returns, Refunds, and Difficult Customers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Returns and complaints are part of the business — how you handle them determines your long-term success. Shopee standard: buyers can return within 7 days for a refund. Your policy: accept all returns gracefully, respond within 4 hours, and offer solutions before the buyer escalates to Shopee. Common scenarios: (1) Wrong item sent — apologize, send correct item immediately, let them keep the wrong one if it is under ₱200.</w:t>
      </w:r>
    </w:p>
    <w:p>
      <w:pPr>
        <w:spacing w:after="150"/>
      </w:pPr>
      <w:r>
        <w:rPr>
          <w:sz w:val="22"/>
          <w:szCs w:val="22"/>
        </w:rPr>
        <w:t xml:space="preserve">(2) Damaged in transit — apologize, send replacement, file a claim with the courier. (3) Buyer remorse — accept the return, offer a voucher for next purchase. (4) COD refused — update your blacklist, consider removing COD for that area. Key metric: keep your dispute rate below 2%.</w:t>
      </w:r>
    </w:p>
    <w:p>
      <w:pPr>
        <w:spacing w:after="150"/>
      </w:pPr>
      <w:r>
        <w:rPr>
          <w:sz w:val="22"/>
          <w:szCs w:val="22"/>
        </w:rPr>
        <w:t xml:space="preserve">One bad public response can hurt more than 10 positive reviews. Always respond publicly to negative reviews with empathy and a solution — future buyers will see how you treat customers.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Prepare your customer service toolkit: (1) Write response templates for the 5 most common complaints (wrong item, damaged, late delivery, not as described, change of mind). (2) Create a returns tracking spreadsheet: Date, Order Number, Reason, Resolution, Cost to You. (3) Write a public review response template for negative reviews that shows empathy and professionalism. (4) Set your policy for when to offer a refund vs replacement vs voucher. Test this: have a friend pretend to be an angry customer and practice responding.</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 you typically handle conflict or complaints in your personal life? Does that same approach work in business? What does professional customer service look like to you, and can you maintain it even when the complaint feels unfair?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2026-03-22T10:35:34.105Z</dcterms:created>
  <dcterms:modified xsi:type="dcterms:W3CDTF">2026-03-22T10:35:34.105Z</dcterms:modified>
</cp:coreProperties>
</file>

<file path=docProps/custom.xml><?xml version="1.0" encoding="utf-8"?>
<Properties xmlns="http://schemas.openxmlformats.org/officeDocument/2006/custom-properties" xmlns:vt="http://schemas.openxmlformats.org/officeDocument/2006/docPropsVTypes"/>
</file>