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10 Highest-Demand Freelance Skills for Filipinos in 2025</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Filipino freelancers are among the most sought after in the world. The top 10 skills by demand and earning potential: (1) Virtual Assistant — ₱15,000-₱35,000/month, lowest barrier to entry. (2) Social Media Management — ₱10,000-₱40,000/month. (3) Graphic Design — ₱15,000-₱50,000/month using Canva/Figma.</w:t>
      </w:r>
    </w:p>
    <w:p>
      <w:pPr>
        <w:spacing w:after="150"/>
      </w:pPr>
      <w:r>
        <w:rPr>
          <w:sz w:val="22"/>
          <w:szCs w:val="22"/>
        </w:rPr>
        <w:t xml:space="preserve">(4) Content Writing — ₱10,000-₱40,000/month. (5) Video Editing — ₱15,000-₱60,000/month with CapCut/Premiere. (6) Web Development — ₱25,000-₱80,000/month. (7) Bookkeeping — ₱15,000-₱40,000/month with QuickBooks.</w:t>
      </w:r>
    </w:p>
    <w:p>
      <w:pPr>
        <w:spacing w:after="150"/>
      </w:pPr>
      <w:r>
        <w:rPr>
          <w:sz w:val="22"/>
          <w:szCs w:val="22"/>
        </w:rPr>
        <w:t xml:space="preserve">(8) Customer Support — ₱12,000-₱25,000/month. (9) SEO Specialist — ₱20,000-₱50,000/month. (10) E-commerce Management — ₱15,000-₱45,000/month (Shopee/Amazon). The best skill for you is at the intersection of what you enjoy, what you are good at, and what the market pays well for.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Rate each of the 10 skills on 3 dimensions (1-10 scale): (1) Enjoyment — would you like doing this daily? (2) Current ability — how close are you to being competent? (3) Market demand — how easy is it to find clients? Multiply the 3 scores. The top 3 skills by total score are your best bets. Research each of your top 3: look at Upwork job postings, OnlineJobs.ph listings, and YouTube "day in the life" videos. By the end of today, pick one skill to focus 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skill surprised you by scoring higher than expected? What does your top skill say about your natural strengths? How does this skill connect to your experiences and interests from your Once profile?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2026-03-22T10:35:34.131Z</dcterms:created>
  <dcterms:modified xsi:type="dcterms:W3CDTF">2026-03-22T10:35:34.131Z</dcterms:modified>
</cp:coreProperties>
</file>

<file path=docProps/custom.xml><?xml version="1.0" encoding="utf-8"?>
<Properties xmlns="http://schemas.openxmlformats.org/officeDocument/2006/custom-properties" xmlns:vt="http://schemas.openxmlformats.org/officeDocument/2006/docPropsVTypes"/>
</file>