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3: Creating Your First 30 Days of Content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Consistency beats quality in the first 30 days. Your goal is not to go viral — it is to build the habit of creating and publishing regularly. Your 30-day plan: publish 5 times per week on your chosen platform. Batch content on weekends — create 5 pieces in one session.</w:t>
      </w:r>
    </w:p>
    <w:p>
      <w:pPr>
        <w:spacing w:after="150"/>
      </w:pPr>
      <w:r>
        <w:rPr>
          <w:sz w:val="22"/>
          <w:szCs w:val="22"/>
        </w:rPr>
        <w:t xml:space="preserve">For YouTube: short-form (under 60 seconds) 3 times per week and long-form (8-15 minutes) twice per week. For blogging: one 1,000-word post 3 times per week. For Instagram/TikTok: one post or Reel per day. Use the AIDA framework for every piece: Attention (hook in first 3 seconds or first sentence), Interest (make them curious), Desire (show the benefit), Action (tell them what to do next — follow, comment, subscribe).</w:t>
      </w:r>
    </w:p>
    <w:p>
      <w:pPr>
        <w:spacing w:after="150"/>
      </w:pPr>
      <w:r>
        <w:rPr>
          <w:sz w:val="22"/>
          <w:szCs w:val="22"/>
        </w:rPr>
        <w:t xml:space="preserve">Do not obsess over analytics in the first month. Focus only on consistency and improving your creation speed.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Create your 30-day content calendar in Google Sheets. For each day: content title, format (short/long/post), topic category. Then batch your first week of content right now — create and schedule 5 pieces. Publish the first one today. Set a daily reminder to publish at your chosen time. Commit publicly — tell 3 friends about your content project and ask them to hold you accountable. One post per day for 30 days. No excuses.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What is your biggest obstacle to publishing consistently? Time? Perfectionism? Fear of judgment? How can you address that obstacle before it derails your 30-day commitment?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2026-03-22T10:35:34.280Z</dcterms:created>
  <dcterms:modified xsi:type="dcterms:W3CDTF">2026-03-22T10:35:34.280Z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