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rPr>
          <w:rFonts w:ascii="Georgia" w:cs="Georgia" w:eastAsia="Georgia" w:hAnsi="Georgia"/>
          <w:b/>
          <w:bCs/>
          <w:sz w:val="32"/>
          <w:szCs w:val="32"/>
        </w:rPr>
        <w:t xml:space="preserve">Lesson 3: Free Automation Tools for Filipino Online Entrepreneurs</w:t>
      </w:r>
    </w:p>
    <w:p>
      <w:pPr>
        <w:spacing w:after="200"/>
      </w:pPr>
    </w:p>
    <w:p>
      <w:pPr>
        <w:pStyle w:val="Heading2"/>
        <w:pBdr>
          <w:bottom w:val="single" w:color="4F46E5" w:sz="1" w:space="4"/>
        </w:pBdr>
      </w:pPr>
      <w:r>
        <w:rPr>
          <w:b/>
          <w:bCs/>
          <w:color w:val="333333"/>
          <w:sz w:val="26"/>
          <w:szCs w:val="26"/>
        </w:rPr>
        <w:t xml:space="preserve">The Lesson</w:t>
      </w:r>
    </w:p>
    <w:p>
      <w:pPr>
        <w:spacing w:after="100"/>
      </w:pPr>
    </w:p>
    <w:p>
      <w:pPr>
        <w:spacing w:after="150"/>
      </w:pPr>
      <w:r>
        <w:rPr>
          <w:sz w:val="22"/>
          <w:szCs w:val="22"/>
        </w:rPr>
        <w:t xml:space="preserve">You do not need expensive software to automate. Free tools that handle the heavy lifting: (1) Zapier (free for 100 tasks/month) — connect apps automatically. Example: when someone buys on Gumroad, automatically send them a welcome email via MailerLite. (2) MailerLite automation (free for up to 1,000 subscribers) — email sequences, automations, and landing pages.</w:t>
      </w:r>
    </w:p>
    <w:p>
      <w:pPr>
        <w:spacing w:after="150"/>
      </w:pPr>
      <w:r>
        <w:rPr>
          <w:sz w:val="22"/>
          <w:szCs w:val="22"/>
        </w:rPr>
        <w:t xml:space="preserve">(3) Canva content planner (free) — schedule social media posts directly from Canva. (4) Meta Business Suite (free) — schedule Facebook and Instagram posts and stories. (5) Google Sheets + Google Forms — create order forms that auto-populate a spreadsheet. (6) GCash auto-payment links — create payment links you can reuse.</w:t>
      </w:r>
    </w:p>
    <w:p>
      <w:pPr>
        <w:spacing w:after="150"/>
      </w:pPr>
      <w:r>
        <w:rPr>
          <w:sz w:val="22"/>
          <w:szCs w:val="22"/>
        </w:rPr>
        <w:t xml:space="preserve">(7) Linktree or Beacons (free) — one link in your bio that houses all your important links. (8) ChatGPT — automate content ideation, email drafts, and response templates. Combine these tools into a workflow where content posts automatically, emails send automatically, and payments process automatically.</w:t>
      </w:r>
    </w:p>
    <w:p>
      <w:pPr>
        <w:spacing w:before="200"/>
      </w:pPr>
    </w:p>
    <w:p>
      <w:pPr>
        <w:pStyle w:val="Heading2"/>
        <w:pBdr>
          <w:bottom w:val="single" w:color="4F46E5" w:sz="1" w:space="4"/>
        </w:pBdr>
      </w:pPr>
      <w:r>
        <w:rPr>
          <w:b/>
          <w:bCs/>
          <w:color w:val="4F46E5"/>
          <w:sz w:val="26"/>
          <w:szCs w:val="26"/>
        </w:rPr>
        <w:t xml:space="preserve">Action Step</w:t>
      </w:r>
    </w:p>
    <w:p>
      <w:pPr>
        <w:spacing w:after="150"/>
      </w:pPr>
      <w:r>
        <w:rPr>
          <w:sz w:val="22"/>
          <w:szCs w:val="22"/>
        </w:rPr>
        <w:t xml:space="preserve">Connect your automation tools: (1) If you have not already, set up Linktree or Beacons — add links to your lead magnet, products, and social profiles. (2) Set up one Zapier automation: when someone subscribes to your MailerLite list, automatically add them to a Google Sheet for tracking. (3) Schedule one week of social media posts directly from Canva content planner. (4) Create a GCash payment link for your digital product that you can share repeatedly. (5) Test the entire automated flow: someone sees your social post, clicks bio link, downloads your lead magnet, gets added to your email sequence, and eventually sees your product offer.</w:t>
      </w:r>
    </w:p>
    <w:p>
      <w:pPr>
        <w:spacing w:before="200"/>
      </w:pPr>
    </w:p>
    <w:p>
      <w:pPr>
        <w:pStyle w:val="Heading2"/>
        <w:pBdr>
          <w:bottom w:val="single" w:color="666666" w:sz="1" w:space="4"/>
        </w:pBdr>
      </w:pPr>
      <w:r>
        <w:rPr>
          <w:b/>
          <w:bCs/>
          <w:color w:val="666666"/>
          <w:sz w:val="26"/>
          <w:szCs w:val="26"/>
        </w:rPr>
        <w:t xml:space="preserve">Reflection</w:t>
      </w:r>
    </w:p>
    <w:p>
      <w:pPr>
        <w:spacing w:after="150"/>
      </w:pPr>
      <w:r>
        <w:rPr>
          <w:i/>
          <w:iCs/>
          <w:color w:val="555555"/>
          <w:sz w:val="22"/>
          <w:szCs w:val="22"/>
        </w:rPr>
        <w:t xml:space="preserve">How does it feel to have technology doing work for you? Which automation had the biggest impact on freeing up your time? What other repetitive tasks in your business could be automated?</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2026-03-22T10:35:34.346Z</dcterms:created>
  <dcterms:modified xsi:type="dcterms:W3CDTF">2026-03-22T10:35:34.346Z</dcterms:modified>
</cp:coreProperties>
</file>

<file path=docProps/custom.xml><?xml version="1.0" encoding="utf-8"?>
<Properties xmlns="http://schemas.openxmlformats.org/officeDocument/2006/custom-properties" xmlns:vt="http://schemas.openxmlformats.org/officeDocument/2006/docPropsVTypes"/>
</file>