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2: Facebook Groups Strategy for Local Business Growth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Facebook Groups are a goldmine for Philippine small businesses. Unlike business pages with declining organic reach, Groups get 5-10x more visibility.</w:t>
      </w:r>
    </w:p>
    <w:p>
      <w:pPr>
        <w:spacing w:after="150"/>
      </w:pPr>
      <w:r>
        <w:rPr>
          <w:sz w:val="22"/>
          <w:szCs w:val="22"/>
        </w:rPr>
        <w:t xml:space="preserve">The strategy: create a community group around your client niche, not their brand. A salon creates "Makati Beauty Tips and Reviews." A gym creates "Fitness Motivation Manila." A restaurant creates "Foodie Finds in Cebu." Post helpful content 80% of the time, promote the business 20%.</w:t>
      </w:r>
    </w:p>
    <w:p>
      <w:pPr>
        <w:spacing w:after="150"/>
      </w:pPr>
      <w:r>
        <w:rPr>
          <w:sz w:val="22"/>
          <w:szCs w:val="22"/>
        </w:rPr>
        <w:t xml:space="preserve">Grow the group by inviting existing customers and cross-promoting on the business page. Groups with 1,000+ members become a free marketing channel that competitors cannot replicate.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Create a Facebook Group concept for your client. Write the group name, description, 5 group rules, and plan the first 10 posts (8 value posts, 2 subtle promotions). If your client agrees, create the group today. Invite their existing page followers and ask the client to invite their personal contacts. Set a goal: 100 members in the first 2 weeks.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Why do you think community-based marketing works so well in the Philippines? How does the Filipino culture of community and bayanihan connect to Group marketing?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2026-03-22T10:35:33.969Z</dcterms:created>
  <dcterms:modified xsi:type="dcterms:W3CDTF">2026-03-22T10:35:33.969Z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