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When Your Values and Your Calendar Disagree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Brene Brown says that values without action are just words. Ryan Holiday writes that the Stoics measured virtue not by what people said but by what they did.</w:t>
      </w:r>
    </w:p>
    <w:p>
      <w:pPr>
        <w:spacing w:after="150"/>
      </w:pPr>
      <w:r>
        <w:rPr>
          <w:sz w:val="22"/>
          <w:szCs w:val="22"/>
        </w:rPr>
        <w:t xml:space="preserve">The most honest audit of your real values is not what you write on a card but how you spend your time and money. If you say family is your top value but work 12 hours a day and spend your free time on your phone, your calendar is telling a different story.</w:t>
      </w:r>
    </w:p>
    <w:p>
      <w:pPr>
        <w:spacing w:after="150"/>
      </w:pPr>
      <w:r>
        <w:rPr>
          <w:sz w:val="22"/>
          <w:szCs w:val="22"/>
        </w:rPr>
        <w:t xml:space="preserve">This gap between stated values and lived values is the source of most inner conflict.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Pull up your phone's screen time report and your calendar or a typical week's schedule. Map how your time was actually spent against your 3 core values. For each value, calculate roughly how many hours per week you actively invest in it. If any value gets less than 5 hours per week, that is your misalignment to fix first.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Where is the biggest gap between what you say matters most and how you actually spend your days? What would it take to close that gap by even 20 percent this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2026-03-22T10:35:34.933Z</dcterms:created>
  <dcterms:modified xsi:type="dcterms:W3CDTF">2026-03-22T10:35:34.933Z</dcterms:modified>
</cp:coreProperties>
</file>

<file path=docProps/custom.xml><?xml version="1.0" encoding="utf-8"?>
<Properties xmlns="http://schemas.openxmlformats.org/officeDocument/2006/custom-properties" xmlns:vt="http://schemas.openxmlformats.org/officeDocument/2006/docPropsVTypes"/>
</file>