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The Art of Conscious Breathing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Thich Nhat Hanh's most fundamental teaching is that conscious breathing is the bridge between body and mind. Breathing in, I know I am breathing in.</w:t>
      </w:r>
    </w:p>
    <w:p>
      <w:pPr>
        <w:spacing w:after="150"/>
      </w:pPr>
      <w:r>
        <w:rPr>
          <w:sz w:val="22"/>
          <w:szCs w:val="22"/>
        </w:rPr>
        <w:t xml:space="preserve">Breathing out, I know I am breathing out. Andrew Huberman confirms that slow, controlled breathing at about 6 breaths per minute activates the parasympathetic nervous system, reduces blood pressure, and improves heart rate variability, one of the best predictors of overall health and resilience.</w:t>
      </w:r>
    </w:p>
    <w:p>
      <w:pPr>
        <w:spacing w:after="150"/>
      </w:pPr>
      <w:r>
        <w:rPr>
          <w:sz w:val="22"/>
          <w:szCs w:val="22"/>
        </w:rPr>
        <w:t xml:space="preserve">Wim Hof's breathing methods show that breath can even influence the immune system. Your breath is the one bodily function that is both automatic and controllable, making it the perfect gateway to inner peace.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Practice box breathing right now: inhale for 4 counts, hold for 4 counts, exhale for 4 counts, hold for 4 counts. Repeat this cycle 6 times. That takes about 2 minutes. Do this twice today, once in the morning and once before bed. Notice the shift in your mental state after each session.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often are you aware of your breathing during a normal day? What happens to your breath when you are stressed, and what happens to your stress when you consciously slow your breath?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2026-03-22T10:35:34.953Z</dcterms:created>
  <dcterms:modified xsi:type="dcterms:W3CDTF">2026-03-22T10:35:34.953Z</dcterms:modified>
</cp:coreProperties>
</file>

<file path=docProps/custom.xml><?xml version="1.0" encoding="utf-8"?>
<Properties xmlns="http://schemas.openxmlformats.org/officeDocument/2006/custom-properties" xmlns:vt="http://schemas.openxmlformats.org/officeDocument/2006/docPropsVTypes"/>
</file>