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officeDocument" Target="word/styles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</w:pPr>
      <w:r>
        <w:rPr>
          <w:rFonts w:ascii="宋体" w:hAnsi="宋体" w:eastAsia="宋体"/>
          <w:sz w:val="40"/>
          <w:szCs w:val="40"/>
          <w:b/>
        </w:rPr>
        <w:t xml:space="preserve">西安电子科技大学</w:t>
      </w:r>
    </w:p>
    <w:p>
      <w:pPr>
        <w:jc w:val="center"/>
      </w:pPr>
      <w:r>
        <w:rPr>
          <w:rFonts w:ascii="宋体" w:hAnsi="宋体" w:eastAsia="宋体"/>
          <w:sz w:val="48"/>
          <w:szCs w:val="48"/>
          <w:b/>
        </w:rPr>
        <w:t xml:space="preserve">课程实验报告</w:t>
      </w: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/>
      </w:r>
    </w:p>
    <w:p>
      <w:pPr>
        <w:jc w:val="center"/>
      </w:pPr>
      <w:r>
        <w:rPr>
          <w:rFonts w:ascii="宋体" w:hAnsi="宋体" w:eastAsia="宋体"/>
          <w:sz w:val="32"/>
          <w:szCs w:val="32"/>
          <w:b/>
        </w:rPr>
        <w:t xml:space="preserve">实验名称：混合图像（Hybrid Images）</w:t>
      </w: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/>
      </w: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>学院：____________________    班级：____________</w:t>
      </w: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>姓名：____________________    学号：____________</w:t>
      </w: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>实验日期：2026年10月1日    实验地点：____________</w:t>
      </w:r>
    </w:p>
    <w:p>
      <w:pPr>
        <w:jc w:val="center"/>
      </w:pPr>
      <w:r>
        <w:rPr>
          <w:rFonts w:ascii="宋体" w:hAnsi="宋体" w:eastAsia="宋体"/>
          <w:sz w:val="24"/>
          <w:szCs w:val="24"/>
        </w:rPr>
        <w:t xml:space="preserve">指导教师：________________    实验批次：____________</w:t>
      </w:r>
    </w:p>
    <w:p>
      <w:pPr>
        <w:jc w:val="center"/>
      </w:pPr>
      <w:r>
        <w:rPr>
          <w:rFonts w:ascii="宋体" w:hAnsi="宋体" w:eastAsia="宋体"/>
          <w:sz w:val="20"/>
          <w:szCs w:val="20"/>
        </w:rPr>
        <w:t xml:space="preserve">提交前请补全封面中的个人和课程信息。</w:t>
      </w:r>
    </w:p>
    <w:p>
      <w:r>
        <w:br w:type="page"/>
      </w:r>
    </w:p>
    <w:p>
      <w:r>
        <w:rPr>
          <w:rFonts w:ascii="宋体" w:hAnsi="宋体" w:eastAsia="宋体"/>
          <w:sz w:val="28"/>
          <w:szCs w:val="28"/>
          <w:b/>
        </w:rPr>
        <w:t xml:space="preserve">一、实验目的</w:t>
      </w:r>
    </w:p>
    <w:p>
      <w:r>
        <w:rPr>
          <w:rFonts w:ascii="宋体" w:hAnsi="宋体" w:eastAsia="宋体"/>
          <w:sz w:val="24"/>
          <w:szCs w:val="24"/>
        </w:rPr>
        <w:t xml:space="preserve">1. 理解图像互相关、卷积、高斯模糊、低通滤波和高通滤波的基本原理。</w:t>
      </w:r>
    </w:p>
    <w:p>
      <w:r>
        <w:rPr>
          <w:rFonts w:ascii="宋体" w:hAnsi="宋体" w:eastAsia="宋体"/>
          <w:sz w:val="24"/>
          <w:szCs w:val="24"/>
        </w:rPr>
        <w:t xml:space="preserve">2. 使用 Python 和 NumPy 从头实现图像滤波函数，避免直接调用现成卷积或滤波函数。</w:t>
      </w:r>
    </w:p>
    <w:p>
      <w:r>
        <w:rPr>
          <w:rFonts w:ascii="宋体" w:hAnsi="宋体" w:eastAsia="宋体"/>
          <w:sz w:val="24"/>
          <w:szCs w:val="24"/>
        </w:rPr>
        <w:t xml:space="preserve">3. 将一幅图像的低频信息与另一幅图像的高频信息融合，生成混合图像。</w:t>
      </w:r>
    </w:p>
    <w:p>
      <w:r>
        <w:rPr>
          <w:rFonts w:ascii="宋体" w:hAnsi="宋体" w:eastAsia="宋体"/>
          <w:sz w:val="28"/>
          <w:szCs w:val="28"/>
          <w:b/>
        </w:rPr>
        <w:t xml:space="preserve">二、实验所用仪器（或实验环境）</w:t>
      </w:r>
    </w:p>
    <w:p>
      <w:r>
        <w:rPr>
          <w:rFonts w:ascii="宋体" w:hAnsi="宋体" w:eastAsia="宋体"/>
          <w:sz w:val="24"/>
          <w:szCs w:val="24"/>
        </w:rPr>
        <w:t xml:space="preserve">硬件：普通 Windows 计算机。</w:t>
      </w:r>
    </w:p>
    <w:p>
      <w:r>
        <w:rPr>
          <w:rFonts w:ascii="宋体" w:hAnsi="宋体" w:eastAsia="宋体"/>
          <w:sz w:val="24"/>
          <w:szCs w:val="24"/>
        </w:rPr>
        <w:t xml:space="preserve">软件：Python 3.14.6、NumPy 2.5.3、OpenCV 5.0.0、Pillow 12.3.0、Tkinter。</w:t>
      </w:r>
    </w:p>
    <w:p>
      <w:r>
        <w:rPr>
          <w:rFonts w:ascii="宋体" w:hAnsi="宋体" w:eastAsia="宋体"/>
          <w:sz w:val="24"/>
          <w:szCs w:val="24"/>
        </w:rPr>
        <w:t xml:space="preserve">开发工具：Visual Studio Code。核心文件为 hybrid.py，Python 3 图形界面为 gui3.py。</w:t>
      </w:r>
    </w:p>
    <w:p>
      <w:r>
        <w:rPr>
          <w:rFonts w:ascii="宋体" w:hAnsi="宋体" w:eastAsia="宋体"/>
          <w:sz w:val="28"/>
          <w:szCs w:val="28"/>
          <w:b/>
        </w:rPr>
        <w:t xml:space="preserve">三、实验基本原理及步骤（或方案设计及理论计算）</w:t>
      </w:r>
    </w:p>
    <w:p>
      <w:r>
        <w:rPr>
          <w:rFonts w:ascii="宋体" w:hAnsi="宋体" w:eastAsia="宋体"/>
          <w:sz w:val="24"/>
          <w:szCs w:val="24"/>
        </w:rPr>
        <w:t xml:space="preserve">混合图像由一幅图像的低通版本和另一幅图像的高通版本相加得到。近距离观察时，高频细节更加明显；远距离观察时，高频信息不易分辨，低频轮廓占主导。</w:t>
      </w:r>
    </w:p>
    <w:p>
      <w:r>
        <w:rPr>
          <w:rFonts w:ascii="宋体" w:hAnsi="宋体" w:eastAsia="宋体"/>
          <w:sz w:val="24"/>
          <w:szCs w:val="24"/>
        </w:rPr>
        <w:t xml:space="preserve">（1）互相关：对图像每个像素位置取出卷积核覆盖的局部区域，逐元素相乘并求和；图像边界之外的像素按 0 处理，并分别计算 RGB 通道。</w:t>
      </w:r>
    </w:p>
    <w:p>
      <w:r>
        <w:rPr>
          <w:rFonts w:ascii="宋体" w:hAnsi="宋体" w:eastAsia="宋体"/>
          <w:sz w:val="24"/>
          <w:szCs w:val="24"/>
        </w:rPr>
        <w:t xml:space="preserve">（2）卷积：将卷积核沿水平和垂直方向翻转后，调用 cross_correlation_2d 完成卷积。</w:t>
      </w:r>
    </w:p>
    <w:p>
      <w:r>
        <w:rPr>
          <w:rFonts w:ascii="宋体" w:hAnsi="宋体" w:eastAsia="宋体"/>
          <w:sz w:val="24"/>
          <w:szCs w:val="24"/>
        </w:rPr>
        <w:t xml:space="preserve">（3）高斯核：根据像素到卷积核中心的距离计算高斯权重，并归一化使全部权重之和为 1。</w:t>
      </w:r>
    </w:p>
    <w:p>
      <w:r>
        <w:rPr>
          <w:rFonts w:ascii="宋体" w:hAnsi="宋体" w:eastAsia="宋体"/>
          <w:sz w:val="24"/>
          <w:szCs w:val="24"/>
        </w:rPr>
        <w:t xml:space="preserve">（4）低通和高通：低通结果为图像与高斯核卷积的结果；高通结果为原图减去低通结果。</w:t>
      </w:r>
    </w:p>
    <w:p>
      <w:r>
        <w:rPr>
          <w:rFonts w:ascii="宋体" w:hAnsi="宋体" w:eastAsia="宋体"/>
          <w:sz w:val="24"/>
          <w:szCs w:val="24"/>
        </w:rPr>
        <w:t xml:space="preserve">（5）图像对齐：使用三组对应点，通过 cv2.getAffineTransform 将 cat.jpg 映射到 dog.jpg 的坐标系，再使用 cv2.warpAffine 完成对齐。OpenCV 仅用于图像读写和仿射变换，滤波计算由 hybrid.py 自行实现。</w:t>
      </w:r>
    </w:p>
    <w:p>
      <w:r>
        <w:rPr>
          <w:rFonts w:ascii="宋体" w:hAnsi="宋体" w:eastAsia="宋体"/>
          <w:sz w:val="28"/>
          <w:szCs w:val="28"/>
          <w:b/>
        </w:rPr>
        <w:t xml:space="preserve">四、实验数据记录（或仿真及软件设计）</w:t>
      </w:r>
    </w:p>
    <w:p>
      <w:r>
        <w:rPr>
          <w:rFonts w:ascii="宋体" w:hAnsi="宋体" w:eastAsia="宋体"/>
          <w:sz w:val="24"/>
          <w:szCs w:val="24"/>
        </w:rPr>
        <w:t xml:space="preserve">输入图像：第一幅为 dog.jpg，第二幅为 cat.jpg，图像尺寸均为 410 × 361。</w:t>
      </w:r>
    </w:p>
    <w:p>
      <w:r>
        <w:rPr>
          <w:rFonts w:ascii="宋体" w:hAnsi="宋体" w:eastAsia="宋体"/>
          <w:sz w:val="24"/>
          <w:szCs w:val="24"/>
        </w:rPr>
        <w:t xml:space="preserve">滤波参数：dog.jpg 使用高通滤波，sigma = 2.5，卷积核大小为 7 × 7；cat.jpg 对齐后使用低通滤波，sigma = 7.0，卷积核大小为 15 × 15。</w:t>
      </w:r>
    </w:p>
    <w:p>
      <w:r>
        <w:rPr>
          <w:rFonts w:ascii="宋体" w:hAnsi="宋体" w:eastAsia="宋体"/>
          <w:sz w:val="24"/>
          <w:szCs w:val="24"/>
        </w:rPr>
        <w:t xml:space="preserve">混合参数：mixin_ratio = 0.30，即高通狗图权重为 1.40，低通猫图权重为 0.60。结果不保存为灰度图。</w:t>
      </w:r>
    </w:p>
    <w:p>
      <w:r>
        <w:rPr>
          <w:rFonts w:ascii="宋体" w:hAnsi="宋体" w:eastAsia="宋体"/>
          <w:sz w:val="24"/>
          <w:szCs w:val="24"/>
        </w:rPr>
        <w:t xml:space="preserve">对齐参数：使用 sample-correspondance.json 中的 3 组对应点，采用 BORDER_REFLECT 边界模式。</w:t>
      </w:r>
    </w:p>
    <w:p>
      <w:r>
        <w:rPr>
          <w:rFonts w:ascii="宋体" w:hAnsi="宋体" w:eastAsia="宋体"/>
          <w:sz w:val="24"/>
          <w:szCs w:val="24"/>
        </w:rPr>
        <w:t xml:space="preserve">生成结果：hybrid.png，尺寸为 410 × 361，数据类型为 uint8 三通道图像。</w:t>
      </w:r>
    </w:p>
    <w:tbl>
      <w:tblPr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  <w:b/>
              </w:rPr>
              <w:t xml:space="preserve">参数项目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  <w:b/>
              </w:rPr>
              <w:t xml:space="preserve">左图 dog.jpg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  <w:b/>
              </w:rPr>
              <w:t xml:space="preserve">右图 cat.jpg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滤波类型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低通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高通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标准差 sigma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7.0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4.1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卷积核大小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13 × 13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9 × 9</w:t>
            </w:r>
          </w:p>
        </w:tc>
      </w:tr>
      <w:tr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混合比例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0.65</w:t>
            </w:r>
          </w:p>
        </w:tc>
        <w:tc>
          <w:tcPr>
            <w:tcW w:w="3000" w:type="dxa"/>
          </w:tcPr>
          <w:p>
            <w:r>
              <w:rPr>
                <w:rFonts w:ascii="宋体" w:hAnsi="宋体" w:eastAsia="宋体"/>
                <w:sz w:val="20"/>
                <w:szCs w:val="20"/>
              </w:rPr>
              <w:t xml:space="preserve">0.35</w:t>
            </w:r>
          </w:p>
        </w:tc>
      </w:tr>
    </w:tbl>
    <w:p>
      <w:pPr>
        <w:jc w:val="center"/>
      </w:pPr>
      <w:r>
        <w:rPr>
          <w:rFonts w:ascii="宋体" w:hAnsi="宋体" w:eastAsia="宋体"/>
          <w:sz w:val="20"/>
          <w:szCs w:val="20"/>
        </w:rPr>
        <w:t xml:space="preserve">图1 dog.jpg</w:t>
      </w:r>
    </w:p>
    <w:p>
      <w:pPr>
        <w:jc w:val="center"/>
      </w:pPr>
      <w:r>
        <w:drawing>
          <wp:inline distT="0" distB="0" distL="0" distR="0">
            <wp:extent cx="2520000" cy="2220000"/>
            <wp:docPr id="11" name="dog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dog.jp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  <w:szCs w:val="20"/>
        </w:rPr>
        <w:t xml:space="preserve">图2 cat.jpg</w:t>
      </w:r>
    </w:p>
    <w:p>
      <w:pPr>
        <w:jc w:val="center"/>
      </w:pPr>
      <w:r>
        <w:drawing>
          <wp:inline distT="0" distB="0" distL="0" distR="0">
            <wp:extent cx="2520000" cy="2220000"/>
            <wp:docPr id="12" name="cat.jp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cat.jp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sz w:val="20"/>
          <w:szCs w:val="20"/>
        </w:rPr>
        <w:t xml:space="preserve">图3 hybrid.png</w:t>
      </w:r>
    </w:p>
    <w:p>
      <w:pPr>
        <w:jc w:val="center"/>
      </w:pPr>
      <w:r>
        <w:drawing>
          <wp:inline distT="0" distB="0" distL="0" distR="0">
            <wp:extent cx="2520000" cy="2220000"/>
            <wp:docPr id="13" name="hybrid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hybrid.png"/>
                    <pic:cNvPicPr/>
                  </pic:nvPicPr>
                  <pic:blipFill>
                    <a:blip xmlns:r="http://schemas.openxmlformats.org/officeDocument/2006/relationships"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2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rFonts w:ascii="宋体" w:hAnsi="宋体" w:eastAsia="宋体"/>
          <w:sz w:val="28"/>
          <w:szCs w:val="28"/>
          <w:b/>
        </w:rPr>
        <w:t xml:space="preserve">五、实验结果分析及回答问题（或测试环境及测试结果）</w:t>
      </w:r>
    </w:p>
    <w:p>
      <w:r>
        <w:rPr>
          <w:rFonts w:ascii="宋体" w:hAnsi="宋体" w:eastAsia="宋体"/>
          <w:sz w:val="24"/>
          <w:szCs w:val="24"/>
        </w:rPr>
        <w:t xml:space="preserve">1. 核心算法测试结果：test.py 共执行 19 项测试，全部通过，覆盖互相关、卷积、高斯核、低通滤波和高通滤波。</w:t>
      </w:r>
    </w:p>
    <w:p>
      <w:r>
        <w:rPr>
          <w:rFonts w:ascii="宋体" w:hAnsi="宋体" w:eastAsia="宋体"/>
          <w:sz w:val="24"/>
          <w:szCs w:val="24"/>
        </w:rPr>
        <w:t xml:space="preserve">2. 结果分析：远距离观察时，低通猫脸的整体轮廓较明显；近距离观察时，高通狗脸的边缘和细节更加明显。</w:t>
      </w:r>
    </w:p>
    <w:p>
      <w:r>
        <w:rPr>
          <w:rFonts w:ascii="宋体" w:hAnsi="宋体" w:eastAsia="宋体"/>
          <w:sz w:val="24"/>
          <w:szCs w:val="24"/>
        </w:rPr>
        <w:t xml:space="preserve">3. 仿射对齐分析：三点仿射变换能够使选定的三个控制点重合，但不同动物的脸部结构不是完全的仿射关系，未被选作控制点的区域可能出现轻微重影。</w:t>
      </w:r>
    </w:p>
    <w:p>
      <w:r>
        <w:rPr>
          <w:rFonts w:ascii="宋体" w:hAnsi="宋体" w:eastAsia="宋体"/>
          <w:sz w:val="24"/>
          <w:szCs w:val="24"/>
        </w:rPr>
        <w:t xml:space="preserve">4. 可复现性：使用 sample-correspondance.json 和 sample-config.json 重新生成 hybrid.png 时，重新计算结果与保存文件逐像素一致。</w:t>
      </w:r>
    </w:p>
    <w:p>
      <w:r>
        <w:rPr>
          <w:rFonts w:ascii="宋体" w:hAnsi="宋体" w:eastAsia="宋体"/>
          <w:sz w:val="24"/>
          <w:szCs w:val="24"/>
        </w:rPr>
        <w:t xml:space="preserve">5. 问题回答：混合图像会随观察距离呈现不同内容，是因为视觉系统对空间频率的感知会随距离和分辨能力变化。近距离能够分辨高频边缘，远距离时高频信息被弱化，低频轮廓更加突出。</w:t>
      </w:r>
    </w:p>
    <w:p>
      <w:r>
        <w:rPr>
          <w:rFonts w:ascii="宋体" w:hAnsi="宋体" w:eastAsia="宋体"/>
          <w:sz w:val="24"/>
          <w:szCs w:val="24"/>
        </w:rPr>
        <w:t xml:space="preserve">指导教师评语：____________________________________________________________</w:t>
      </w:r>
    </w:p>
    <w:p>
      <w:r>
        <w:rPr>
          <w:rFonts w:ascii="宋体" w:hAnsi="宋体" w:eastAsia="宋体"/>
          <w:sz w:val="24"/>
          <w:szCs w:val="24"/>
        </w:rPr>
        <w:t xml:space="preserve">指导教师：________________    年    月    日</w:t>
      </w:r>
    </w:p>
    <w:sectPr>
      <w:pgSz w:w="11906" w:h="16838"/>
      <w:pgMar w:top="1417" w:right="1587" w:bottom="1417" w:left="158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宋体" w:hAnsi="宋体" w:eastAsia="宋体"/>
      </w:rPr>
    </w:rPrDefault>
    <w:pPrDefault>
      <w:pPr>
        <w:spacing w:after="120" w:line="36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Id1" Type="http://schemas.openxmlformats.org/officeDocument/2006/relationships/image" Target="media/dog.jpg"/><Relationship Id="rId2" Type="http://schemas.openxmlformats.org/officeDocument/2006/relationships/image" Target="media/cat.jpg"/><Relationship Id="rId3" Type="http://schemas.openxmlformats.org/officeDocument/2006/relationships/image" Target="media/hybrid.png"/></Relationships>
</file>