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GWAS Integration and Analysis – Reproducibility Documentation</w:t>
      </w:r>
    </w:p>
    <w:p>
      <w:pPr>
        <w:pStyle w:val="Heading2"/>
      </w:pPr>
      <w:r>
        <w:t>Objective</w:t>
      </w:r>
    </w:p>
    <w:p>
      <w:r>
        <w:t>To map genome-wide significant SNPs to enhancer regions across three tissues (brain, heart, and liver), identify SNP–enhancer–gene relationships, and summarize trait-level enrichments.</w:t>
      </w:r>
    </w:p>
    <w:p>
      <w:pPr>
        <w:pStyle w:val="Heading2"/>
      </w:pPr>
      <w:r>
        <w:t>1. GWAS Data Import and Conversion</w:t>
      </w:r>
    </w:p>
    <w:p>
      <w:r>
        <w:t>Files generated:</w:t>
      </w:r>
    </w:p>
    <w:p>
      <w:r>
        <w:t>• data/processed/gwas/bed/gwas_snps.hg38.bed (1,739,858 SNPs)</w:t>
      </w:r>
    </w:p>
    <w:p>
      <w:r>
        <w:t>This step exported GWAS SNPs from the ipa.db SQLite database into BED format for overlap analysis using the following command:</w:t>
      </w:r>
    </w:p>
    <w:p>
      <w:pPr>
        <w:pStyle w:val="Quote"/>
      </w:pPr>
      <w:r>
        <w:t>sqlite3 -noheader -separator $'\t' "$DB" 'SELECT chrom, pos-1 AS snp_start, pos AS snp_end, rsid, pval, trait_id FROM gwas_snps;' &gt; "$BED/gwas_snps.hg38.bed"</w:t>
      </w:r>
    </w:p>
    <w:p>
      <w:pPr>
        <w:pStyle w:val="Heading2"/>
      </w:pPr>
      <w:r>
        <w:t>2. SNP–Enhancer Overlap (by Tissue and Hub Status)</w:t>
      </w:r>
    </w:p>
    <w:p>
      <w:r>
        <w:t>Used bedtools and awk to compute overlaps between SNPs and enhancers for each tissue (brain, heart, liver) and hub sets (all, hubAny).</w:t>
      </w:r>
    </w:p>
    <w:p>
      <w:r>
        <w:t>Example command:</w:t>
      </w:r>
    </w:p>
    <w:p>
      <w:pPr>
        <w:pStyle w:val="Quote"/>
      </w:pPr>
      <w:r>
        <w:t>bedtools intersect -a gwas_snps.hg38.bed -b human_&lt;tissue&gt;.bed -wa -wb | awk '{print ...}' &gt; gwas_x_enhancers_&lt;tissue&gt;.tsv</w:t>
      </w:r>
    </w:p>
    <w:p>
      <w:r>
        <w:t>Summary counts:</w:t>
      </w:r>
    </w:p>
    <w:p>
      <w:r>
        <w:t>Total overlaps: 1,331,120</w:t>
        <w:br/>
        <w:t>brain|all|651,828</w:t>
        <w:br/>
        <w:t>brain|hubAny|27,924</w:t>
        <w:br/>
        <w:t>heart|all|350,382</w:t>
        <w:br/>
        <w:t>heart|hubAny|28,896</w:t>
        <w:br/>
        <w:t>liver|all|246,542</w:t>
        <w:br/>
        <w:t>liver|hubAny|25,548</w:t>
      </w:r>
    </w:p>
    <w:p>
      <w:pPr>
        <w:pStyle w:val="Heading2"/>
      </w:pPr>
      <w:r>
        <w:t>3. GWAS Trait Summary by Tissue</w:t>
      </w:r>
    </w:p>
    <w:p>
      <w:r>
        <w:t>Identified traits with the largest number of overlapping SNPs per tissue using genome-wide significant p-values (≤5×10⁻⁸).</w:t>
      </w:r>
    </w:p>
    <w:p>
      <w:r>
        <w:t>Output: data/processed/reports/gwas_trait_by_tissue.csv</w:t>
      </w:r>
    </w:p>
    <w:p>
      <w:pPr>
        <w:pStyle w:val="Heading2"/>
      </w:pPr>
      <w:r>
        <w:t>4. SNP–Enhancer–Gene Integration</w:t>
      </w:r>
    </w:p>
    <w:p>
      <w:r>
        <w:t>Created a view (v_snp_trait_enh_gene) to link SNPs → enhancers → genes via enhancer_gene_links. This enables downstream trait-to-gene mapping.</w:t>
      </w:r>
    </w:p>
    <w:p>
      <w:pPr>
        <w:pStyle w:val="Heading2"/>
      </w:pPr>
      <w:r>
        <w:t>5. Trait–Gene Summaries</w:t>
      </w:r>
    </w:p>
    <w:p>
      <w:r>
        <w:t>Summarized distinct genes per trait, tissue, and enhancer set. Results were filtered by genome-wide significance (p ≤ 5×10⁻⁸).</w:t>
      </w:r>
    </w:p>
    <w:p>
      <w:r>
        <w:t>Output: data/processed/reports/gwas_trait_gene_by_tissue_p5e-8.csv</w:t>
      </w:r>
    </w:p>
    <w:p>
      <w:pPr>
        <w:pStyle w:val="Heading2"/>
      </w:pPr>
      <w:r>
        <w:t>6. Per-Trait Exports</w:t>
      </w:r>
    </w:p>
    <w:p>
      <w:r>
        <w:t>Generated CSVs for individual traits, including linked SNPs and genes. Example for Coronary artery disease (CAD) – heart – hubAny:</w:t>
      </w:r>
    </w:p>
    <w:p>
      <w:r>
        <w:t>data/processed/reports/Coronary_artery_disease_heart_hubAny_genes_and_snps.csv</w:t>
      </w:r>
    </w:p>
    <w:p>
      <w:pPr>
        <w:pStyle w:val="Heading2"/>
      </w:pPr>
      <w:r>
        <w:t>7. Enrichment Checks</w:t>
      </w:r>
    </w:p>
    <w:p>
      <w:r>
        <w:t>Compared SNP overlap counts between all enhancers and hub-only enhancers per trait and tissue. Example for CAD (heart): hubAny = 22, all = 384, total heart SNPs = 62,965.</w:t>
      </w:r>
    </w:p>
    <w:p>
      <w:pPr>
        <w:pStyle w:val="Heading2"/>
      </w:pPr>
      <w:r>
        <w:t>8. Output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gwas_snps.hg38.bed</w:t>
            </w:r>
          </w:p>
        </w:tc>
        <w:tc>
          <w:tcPr>
            <w:tcW w:type="dxa" w:w="4320"/>
          </w:tcPr>
          <w:p>
            <w:r>
              <w:t>All GWAS SNPs converted to BED</w:t>
            </w:r>
          </w:p>
        </w:tc>
      </w:tr>
      <w:tr>
        <w:tc>
          <w:tcPr>
            <w:tcW w:type="dxa" w:w="4320"/>
          </w:tcPr>
          <w:p>
            <w:r>
              <w:t>gwas_x_enhancers_*.tsv</w:t>
            </w:r>
          </w:p>
        </w:tc>
        <w:tc>
          <w:tcPr>
            <w:tcW w:type="dxa" w:w="4320"/>
          </w:tcPr>
          <w:p>
            <w:r>
              <w:t>SNP–enhancer overlaps per tissue</w:t>
            </w:r>
          </w:p>
        </w:tc>
      </w:tr>
      <w:tr>
        <w:tc>
          <w:tcPr>
            <w:tcW w:type="dxa" w:w="4320"/>
          </w:tcPr>
          <w:p>
            <w:r>
              <w:t>snp_enhancer_overlap (SQLite)</w:t>
            </w:r>
          </w:p>
        </w:tc>
        <w:tc>
          <w:tcPr>
            <w:tcW w:type="dxa" w:w="4320"/>
          </w:tcPr>
          <w:p>
            <w:r>
              <w:t>Unified overlap table</w:t>
            </w:r>
          </w:p>
        </w:tc>
      </w:tr>
      <w:tr>
        <w:tc>
          <w:tcPr>
            <w:tcW w:type="dxa" w:w="4320"/>
          </w:tcPr>
          <w:p>
            <w:r>
              <w:t>gwas_trait_by_tissue.csv</w:t>
            </w:r>
          </w:p>
        </w:tc>
        <w:tc>
          <w:tcPr>
            <w:tcW w:type="dxa" w:w="4320"/>
          </w:tcPr>
          <w:p>
            <w:r>
              <w:t>Traits ranked by SNP overlap</w:t>
            </w:r>
          </w:p>
        </w:tc>
      </w:tr>
      <w:tr>
        <w:tc>
          <w:tcPr>
            <w:tcW w:type="dxa" w:w="4320"/>
          </w:tcPr>
          <w:p>
            <w:r>
              <w:t>gwas_trait_gene_lists.csv</w:t>
            </w:r>
          </w:p>
        </w:tc>
        <w:tc>
          <w:tcPr>
            <w:tcW w:type="dxa" w:w="4320"/>
          </w:tcPr>
          <w:p>
            <w:r>
              <w:t>Traits and associated genes</w:t>
            </w:r>
          </w:p>
        </w:tc>
      </w:tr>
      <w:tr>
        <w:tc>
          <w:tcPr>
            <w:tcW w:type="dxa" w:w="4320"/>
          </w:tcPr>
          <w:p>
            <w:r>
              <w:t>gwas_trait_gene_by_tissue_p5e-8.csv</w:t>
            </w:r>
          </w:p>
        </w:tc>
        <w:tc>
          <w:tcPr>
            <w:tcW w:type="dxa" w:w="4320"/>
          </w:tcPr>
          <w:p>
            <w:r>
              <w:t>Significant trait–gene mappings</w:t>
            </w:r>
          </w:p>
        </w:tc>
      </w:tr>
      <w:tr>
        <w:tc>
          <w:tcPr>
            <w:tcW w:type="dxa" w:w="4320"/>
          </w:tcPr>
          <w:p>
            <w:r>
              <w:t>*_genes_and_snps.csv</w:t>
            </w:r>
          </w:p>
        </w:tc>
        <w:tc>
          <w:tcPr>
            <w:tcW w:type="dxa" w:w="4320"/>
          </w:tcPr>
          <w:p>
            <w:r>
              <w:t>Trait-specific SNP–gene exports</w:t>
            </w:r>
          </w:p>
        </w:tc>
      </w:tr>
      <w:tr>
        <w:tc>
          <w:tcPr>
            <w:tcW w:type="dxa" w:w="4320"/>
          </w:tcPr>
          <w:p>
            <w:r>
              <w:t>gwas_overlap_coverage (SQLite)</w:t>
            </w:r>
          </w:p>
        </w:tc>
        <w:tc>
          <w:tcPr>
            <w:tcW w:type="dxa" w:w="4320"/>
          </w:tcPr>
          <w:p>
            <w:r>
              <w:t>Counts of unique SNPs/enhancers per tissue/set</w:t>
            </w:r>
          </w:p>
        </w:tc>
      </w:tr>
    </w:tbl>
    <w:p>
      <w:pPr>
        <w:pStyle w:val="Heading2"/>
      </w:pPr>
      <w:r>
        <w:t>Reproducibility Notes</w:t>
      </w:r>
    </w:p>
    <w:p>
      <w:r>
        <w:t>• All file paths are relative to Improved Project Alpha/</w:t>
        <w:br/>
        <w:t>• Database: ipa.db</w:t>
        <w:br/>
        <w:t>• Requires: SQLite3, Bedtools, Awk</w:t>
        <w:br/>
        <w:t>• Genome build: hg38</w:t>
        <w:br/>
        <w:t>• Significance threshold: p ≤ 5×10⁻⁸</w:t>
        <w:br/>
        <w:t>• All SQL and BED operations are deterministic and logged in the terminal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