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5158E" w14:textId="1EF44C40" w:rsidR="00121030" w:rsidRPr="007A0DC7" w:rsidRDefault="00121030" w:rsidP="007A0DC7">
      <w:pPr>
        <w:jc w:val="center"/>
        <w:rPr>
          <w:rFonts w:asciiTheme="majorBidi" w:hAnsiTheme="majorBidi" w:cstheme="majorBidi"/>
          <w:b/>
          <w:bCs/>
          <w:sz w:val="40"/>
          <w:szCs w:val="40"/>
          <w:u w:val="single"/>
        </w:rPr>
      </w:pPr>
      <w:r w:rsidRPr="007A0DC7">
        <w:rPr>
          <w:rFonts w:asciiTheme="majorBidi" w:hAnsiTheme="majorBidi" w:cstheme="majorBidi"/>
          <w:b/>
          <w:bCs/>
          <w:sz w:val="40"/>
          <w:szCs w:val="40"/>
        </w:rPr>
        <w:t>Chapter 2</w:t>
      </w:r>
    </w:p>
    <w:p w14:paraId="791018FE" w14:textId="61AD5CF1" w:rsidR="002F2E09" w:rsidRPr="000F3C74" w:rsidRDefault="00985030" w:rsidP="000F3C74">
      <w:pPr>
        <w:jc w:val="center"/>
        <w:rPr>
          <w:rFonts w:asciiTheme="majorBidi" w:hAnsiTheme="majorBidi" w:cstheme="majorBidi"/>
          <w:b/>
          <w:bCs/>
          <w:sz w:val="36"/>
          <w:szCs w:val="36"/>
        </w:rPr>
      </w:pPr>
      <w:r w:rsidRPr="007A0DC7">
        <w:rPr>
          <w:rFonts w:asciiTheme="majorBidi" w:hAnsiTheme="majorBidi" w:cstheme="majorBidi"/>
          <w:b/>
          <w:bCs/>
          <w:sz w:val="36"/>
          <w:szCs w:val="36"/>
        </w:rPr>
        <w:t>Mathematical modelling of bacterial resistance to multiple antibiotics and immune system response</w:t>
      </w:r>
      <w:r w:rsidR="00000000" w:rsidRPr="007A0DC7">
        <w:rPr>
          <w:rFonts w:asciiTheme="majorBidi" w:hAnsiTheme="majorBidi" w:cstheme="majorBidi"/>
          <w:sz w:val="28"/>
          <w:szCs w:val="28"/>
        </w:rPr>
        <w:pict w14:anchorId="40236AE7">
          <v:rect id="_x0000_i1363" style="width:0;height:1.5pt" o:hralign="center" o:bullet="t" o:hrstd="t" o:hr="t" fillcolor="#a0a0a0" stroked="f"/>
        </w:pict>
      </w:r>
    </w:p>
    <w:p w14:paraId="2D317DB2" w14:textId="5CF31E3A" w:rsidR="00F80CD9" w:rsidRPr="007A0DC7" w:rsidRDefault="00F80CD9" w:rsidP="007A0DC7">
      <w:pPr>
        <w:jc w:val="both"/>
        <w:rPr>
          <w:rFonts w:asciiTheme="majorBidi" w:hAnsiTheme="majorBidi" w:cstheme="majorBidi"/>
          <w:b/>
          <w:bCs/>
          <w:sz w:val="36"/>
          <w:szCs w:val="36"/>
        </w:rPr>
      </w:pPr>
      <w:r w:rsidRPr="007A0DC7">
        <w:rPr>
          <w:rFonts w:asciiTheme="majorBidi" w:hAnsiTheme="majorBidi" w:cstheme="majorBidi"/>
          <w:b/>
          <w:bCs/>
          <w:sz w:val="36"/>
          <w:szCs w:val="36"/>
        </w:rPr>
        <w:t xml:space="preserve">2.1 </w:t>
      </w:r>
      <w:r w:rsidR="00A72855" w:rsidRPr="007A0DC7">
        <w:rPr>
          <w:rFonts w:asciiTheme="majorBidi" w:hAnsiTheme="majorBidi" w:cstheme="majorBidi"/>
          <w:b/>
          <w:bCs/>
          <w:sz w:val="36"/>
          <w:szCs w:val="36"/>
        </w:rPr>
        <w:t>Overview</w:t>
      </w:r>
    </w:p>
    <w:p w14:paraId="6A1BAE68" w14:textId="5AF1A8B7" w:rsidR="002F2E09" w:rsidRPr="00A202B8" w:rsidRDefault="002F2E09" w:rsidP="007A0DC7">
      <w:pPr>
        <w:spacing w:line="240" w:lineRule="auto"/>
        <w:jc w:val="both"/>
        <w:rPr>
          <w:rFonts w:asciiTheme="majorBidi" w:hAnsiTheme="majorBidi" w:cstheme="majorBidi"/>
          <w:b/>
          <w:bCs/>
          <w:sz w:val="32"/>
          <w:szCs w:val="32"/>
        </w:rPr>
      </w:pPr>
      <w:r w:rsidRPr="00A202B8">
        <w:rPr>
          <w:rFonts w:asciiTheme="majorBidi" w:hAnsiTheme="majorBidi" w:cstheme="majorBidi"/>
          <w:b/>
          <w:bCs/>
          <w:sz w:val="32"/>
          <w:szCs w:val="32"/>
        </w:rPr>
        <w:t>2.</w:t>
      </w:r>
      <w:r w:rsidR="00882D14" w:rsidRPr="00A202B8">
        <w:rPr>
          <w:rFonts w:asciiTheme="majorBidi" w:hAnsiTheme="majorBidi" w:cstheme="majorBidi"/>
          <w:b/>
          <w:bCs/>
          <w:sz w:val="32"/>
          <w:szCs w:val="32"/>
        </w:rPr>
        <w:t>1.</w:t>
      </w:r>
      <w:r w:rsidRPr="00A202B8">
        <w:rPr>
          <w:rFonts w:asciiTheme="majorBidi" w:hAnsiTheme="majorBidi" w:cstheme="majorBidi"/>
          <w:b/>
          <w:bCs/>
          <w:sz w:val="32"/>
          <w:szCs w:val="32"/>
        </w:rPr>
        <w:t>1 Bacterial Infections and Antibiotic Resistance</w:t>
      </w:r>
    </w:p>
    <w:p w14:paraId="42FEC5FD" w14:textId="77777777" w:rsidR="002F2E09" w:rsidRPr="007A0DC7" w:rsidRDefault="002F2E09" w:rsidP="007A0DC7">
      <w:pPr>
        <w:jc w:val="both"/>
        <w:rPr>
          <w:rFonts w:asciiTheme="majorBidi" w:hAnsiTheme="majorBidi" w:cstheme="majorBidi"/>
          <w:sz w:val="28"/>
          <w:szCs w:val="28"/>
        </w:rPr>
      </w:pPr>
      <w:r w:rsidRPr="007A0DC7">
        <w:rPr>
          <w:rFonts w:asciiTheme="majorBidi" w:hAnsiTheme="majorBidi" w:cstheme="majorBidi"/>
          <w:sz w:val="28"/>
          <w:szCs w:val="28"/>
        </w:rPr>
        <w:t>Bacterial infections remain a leading cause of disease and death globally, affecting millions of people each year across all age groups and healthcare settings. The introduction of penicillin in the 1940s marked the beginning of the antibiotic era, offering effective treatment for infections that had previously carried high mortality. Since then, numerous classes of antibiotics have been developed, each targeting different aspects of bacterial physiology such as cell wall synthesis, protein production, or DNA replication.</w:t>
      </w:r>
    </w:p>
    <w:p w14:paraId="1D5F074E" w14:textId="48666DB4" w:rsidR="002F2E09" w:rsidRPr="007A0DC7" w:rsidRDefault="002F2E09"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However, bacteria are capable of rapid evolutionary adaptation. Resistance to antimicrobial agents is now </w:t>
      </w:r>
      <w:r w:rsidR="0047067D" w:rsidRPr="007A0DC7">
        <w:rPr>
          <w:rFonts w:asciiTheme="majorBidi" w:hAnsiTheme="majorBidi" w:cstheme="majorBidi"/>
          <w:sz w:val="28"/>
          <w:szCs w:val="28"/>
        </w:rPr>
        <w:t>recognized</w:t>
      </w:r>
      <w:r w:rsidRPr="007A0DC7">
        <w:rPr>
          <w:rFonts w:asciiTheme="majorBidi" w:hAnsiTheme="majorBidi" w:cstheme="majorBidi"/>
          <w:sz w:val="28"/>
          <w:szCs w:val="28"/>
        </w:rPr>
        <w:t xml:space="preserve"> as both a logical and inevitable consequence of antibiotic use. Each new class of antibiotic introduced into clinical practice has been followed within years, and sometimes months, by the emergence of resistant strains. Resistance mechanisms include enzymatic inactivation of the drug, modification of the drug target, active efflux of the drug from the bacterial cell, and reduced membrane permeability. These mechanisms can arise through spontaneous chromosomal mutations or through the acquisition of resistance genes from other bacteria via horizontal gene transfer.</w:t>
      </w:r>
      <w:r w:rsidR="00000000" w:rsidRPr="007A0DC7">
        <w:rPr>
          <w:rFonts w:asciiTheme="majorBidi" w:hAnsiTheme="majorBidi" w:cstheme="majorBidi"/>
          <w:sz w:val="28"/>
          <w:szCs w:val="28"/>
        </w:rPr>
        <w:pict w14:anchorId="29C908F8">
          <v:rect id="_x0000_i1395" style="width:0;height:1.5pt" o:hralign="center" o:hrstd="t" o:hr="t" fillcolor="#a0a0a0" stroked="f"/>
        </w:pict>
      </w:r>
    </w:p>
    <w:p w14:paraId="593C20FC" w14:textId="3D09EADF" w:rsidR="002F2E09" w:rsidRPr="00A202B8" w:rsidRDefault="002F2E09" w:rsidP="007A0DC7">
      <w:pPr>
        <w:jc w:val="both"/>
        <w:rPr>
          <w:rFonts w:asciiTheme="majorBidi" w:hAnsiTheme="majorBidi" w:cstheme="majorBidi"/>
          <w:b/>
          <w:bCs/>
          <w:sz w:val="32"/>
          <w:szCs w:val="32"/>
        </w:rPr>
      </w:pPr>
      <w:r w:rsidRPr="00A202B8">
        <w:rPr>
          <w:rFonts w:asciiTheme="majorBidi" w:hAnsiTheme="majorBidi" w:cstheme="majorBidi"/>
          <w:b/>
          <w:bCs/>
          <w:sz w:val="32"/>
          <w:szCs w:val="32"/>
        </w:rPr>
        <w:t>2.</w:t>
      </w:r>
      <w:r w:rsidR="00882D14" w:rsidRPr="00A202B8">
        <w:rPr>
          <w:rFonts w:asciiTheme="majorBidi" w:hAnsiTheme="majorBidi" w:cstheme="majorBidi"/>
          <w:b/>
          <w:bCs/>
          <w:sz w:val="32"/>
          <w:szCs w:val="32"/>
        </w:rPr>
        <w:t>1.</w:t>
      </w:r>
      <w:r w:rsidR="00646AB6">
        <w:rPr>
          <w:rFonts w:asciiTheme="majorBidi" w:hAnsiTheme="majorBidi" w:cstheme="majorBidi"/>
          <w:b/>
          <w:bCs/>
          <w:sz w:val="32"/>
          <w:szCs w:val="32"/>
        </w:rPr>
        <w:t>2</w:t>
      </w:r>
      <w:r w:rsidRPr="00A202B8">
        <w:rPr>
          <w:rFonts w:asciiTheme="majorBidi" w:hAnsiTheme="majorBidi" w:cstheme="majorBidi"/>
          <w:b/>
          <w:bCs/>
          <w:sz w:val="32"/>
          <w:szCs w:val="32"/>
        </w:rPr>
        <w:t xml:space="preserve"> Multiple Antibiotic Therapy</w:t>
      </w:r>
    </w:p>
    <w:p w14:paraId="6630F6AE" w14:textId="1C8B8003" w:rsidR="002F2E09" w:rsidRPr="007A0DC7" w:rsidRDefault="002F2E09"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The use of two or more antibiotics simultaneously, known as combination or multiple antibiotic therapy, has become standard practice for several types of bacterial infection. The rationale for this approach is threefold. First, different antibiotics act on different bacterial targets, so their effects can be additive or synergistic, producing greater bacterial killing than either drug alone. Second, combination therapy reduces the probability of resistance emerging, since a single mutation is unlikely to confer resistance to two drugs with different mechanisms simultaneously. Third, for mixed infections involving multiple bacterial species or strains with different susceptibility profiles, combinations ensure that all </w:t>
      </w:r>
      <w:r w:rsidRPr="007A0DC7">
        <w:rPr>
          <w:rFonts w:asciiTheme="majorBidi" w:hAnsiTheme="majorBidi" w:cstheme="majorBidi"/>
          <w:sz w:val="28"/>
          <w:szCs w:val="28"/>
        </w:rPr>
        <w:lastRenderedPageBreak/>
        <w:t>components of the infection are covered.</w:t>
      </w:r>
      <w:r w:rsidR="00000000" w:rsidRPr="007A0DC7">
        <w:rPr>
          <w:rFonts w:asciiTheme="majorBidi" w:hAnsiTheme="majorBidi" w:cstheme="majorBidi"/>
          <w:sz w:val="28"/>
          <w:szCs w:val="28"/>
        </w:rPr>
        <w:pict w14:anchorId="1898D800">
          <v:rect id="_x0000_i1365" style="width:0;height:1.5pt" o:hralign="center" o:hrstd="t" o:hr="t" fillcolor="#a0a0a0" stroked="f"/>
        </w:pict>
      </w:r>
    </w:p>
    <w:p w14:paraId="7F745B61" w14:textId="2CFB123D" w:rsidR="002F2E09" w:rsidRPr="00A202B8" w:rsidRDefault="002F2E09" w:rsidP="007A0DC7">
      <w:pPr>
        <w:jc w:val="both"/>
        <w:rPr>
          <w:rFonts w:asciiTheme="majorBidi" w:hAnsiTheme="majorBidi" w:cstheme="majorBidi"/>
          <w:b/>
          <w:bCs/>
          <w:sz w:val="32"/>
          <w:szCs w:val="32"/>
        </w:rPr>
      </w:pPr>
      <w:r w:rsidRPr="00A202B8">
        <w:rPr>
          <w:rFonts w:asciiTheme="majorBidi" w:hAnsiTheme="majorBidi" w:cstheme="majorBidi"/>
          <w:b/>
          <w:bCs/>
          <w:sz w:val="32"/>
          <w:szCs w:val="32"/>
        </w:rPr>
        <w:t>2.</w:t>
      </w:r>
      <w:r w:rsidR="00882D14" w:rsidRPr="00A202B8">
        <w:rPr>
          <w:rFonts w:asciiTheme="majorBidi" w:hAnsiTheme="majorBidi" w:cstheme="majorBidi"/>
          <w:b/>
          <w:bCs/>
          <w:sz w:val="32"/>
          <w:szCs w:val="32"/>
        </w:rPr>
        <w:t>1.</w:t>
      </w:r>
      <w:r w:rsidR="00646AB6">
        <w:rPr>
          <w:rFonts w:asciiTheme="majorBidi" w:hAnsiTheme="majorBidi" w:cstheme="majorBidi"/>
          <w:b/>
          <w:bCs/>
          <w:sz w:val="32"/>
          <w:szCs w:val="32"/>
        </w:rPr>
        <w:t>3</w:t>
      </w:r>
      <w:r w:rsidRPr="00A202B8">
        <w:rPr>
          <w:rFonts w:asciiTheme="majorBidi" w:hAnsiTheme="majorBidi" w:cstheme="majorBidi"/>
          <w:b/>
          <w:bCs/>
          <w:sz w:val="32"/>
          <w:szCs w:val="32"/>
        </w:rPr>
        <w:t xml:space="preserve"> Mathematical Modelling in Infectious Diseases</w:t>
      </w:r>
    </w:p>
    <w:p w14:paraId="3D8F35E7" w14:textId="0859D4B0" w:rsidR="002F2E09" w:rsidRPr="007A0DC7" w:rsidRDefault="002F2E09" w:rsidP="00DC32B2">
      <w:pPr>
        <w:jc w:val="both"/>
        <w:rPr>
          <w:rFonts w:asciiTheme="majorBidi" w:hAnsiTheme="majorBidi" w:cstheme="majorBidi"/>
          <w:sz w:val="28"/>
          <w:szCs w:val="28"/>
        </w:rPr>
      </w:pPr>
      <w:r w:rsidRPr="007A0DC7">
        <w:rPr>
          <w:rFonts w:asciiTheme="majorBidi" w:hAnsiTheme="majorBidi" w:cstheme="majorBidi"/>
          <w:sz w:val="28"/>
          <w:szCs w:val="28"/>
        </w:rPr>
        <w:t>Mathematical modelling has a long history in the study of infectious diseases. The foundational SIR model, which divides a population into susceptible, infected, and recovered compartments, was introduced in the early twentieth century and remains widely used today for studying epidemic dynamics. More sophisticated extensions of this framework have been developed to account for latent infection, vaccination, age structure, spatial heterogeneity, and many other biological complexities.</w:t>
      </w:r>
      <w:r w:rsidR="00000000" w:rsidRPr="007A0DC7">
        <w:rPr>
          <w:rFonts w:asciiTheme="majorBidi" w:hAnsiTheme="majorBidi" w:cstheme="majorBidi"/>
          <w:sz w:val="28"/>
          <w:szCs w:val="28"/>
        </w:rPr>
        <w:pict w14:anchorId="3AA3458D">
          <v:rect id="_x0000_i1366" style="width:0;height:1.5pt" o:hralign="center" o:hrstd="t" o:hr="t" fillcolor="#a0a0a0" stroked="f"/>
        </w:pict>
      </w:r>
    </w:p>
    <w:p w14:paraId="3A13B576" w14:textId="51CD124D" w:rsidR="002F2E09" w:rsidRPr="00A202B8" w:rsidRDefault="002F2E09" w:rsidP="007A0DC7">
      <w:pPr>
        <w:jc w:val="both"/>
        <w:rPr>
          <w:rFonts w:asciiTheme="majorBidi" w:hAnsiTheme="majorBidi" w:cstheme="majorBidi"/>
          <w:b/>
          <w:bCs/>
          <w:sz w:val="32"/>
          <w:szCs w:val="32"/>
        </w:rPr>
      </w:pPr>
      <w:r w:rsidRPr="00A202B8">
        <w:rPr>
          <w:rFonts w:asciiTheme="majorBidi" w:hAnsiTheme="majorBidi" w:cstheme="majorBidi"/>
          <w:b/>
          <w:bCs/>
          <w:sz w:val="32"/>
          <w:szCs w:val="32"/>
        </w:rPr>
        <w:t>2.</w:t>
      </w:r>
      <w:r w:rsidR="00882D14" w:rsidRPr="00A202B8">
        <w:rPr>
          <w:rFonts w:asciiTheme="majorBidi" w:hAnsiTheme="majorBidi" w:cstheme="majorBidi"/>
          <w:b/>
          <w:bCs/>
          <w:sz w:val="32"/>
          <w:szCs w:val="32"/>
        </w:rPr>
        <w:t>1.</w:t>
      </w:r>
      <w:r w:rsidR="00646AB6">
        <w:rPr>
          <w:rFonts w:asciiTheme="majorBidi" w:hAnsiTheme="majorBidi" w:cstheme="majorBidi"/>
          <w:b/>
          <w:bCs/>
          <w:sz w:val="32"/>
          <w:szCs w:val="32"/>
        </w:rPr>
        <w:t>4</w:t>
      </w:r>
      <w:r w:rsidRPr="00A202B8">
        <w:rPr>
          <w:rFonts w:asciiTheme="majorBidi" w:hAnsiTheme="majorBidi" w:cstheme="majorBidi"/>
          <w:b/>
          <w:bCs/>
          <w:sz w:val="32"/>
          <w:szCs w:val="32"/>
        </w:rPr>
        <w:t xml:space="preserve"> Within-Host Models vs Epidemiological Models</w:t>
      </w:r>
    </w:p>
    <w:p w14:paraId="212541D7" w14:textId="2E700285" w:rsidR="002F2E09" w:rsidRPr="007A0DC7" w:rsidRDefault="002F2E09"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Mathematical models of infectious disease can be broadly divided into two categories based on their scale of analysis. Epidemiological models, also called between-host models, describe the spread of infection across a population of individuals. These models are used to predict outbreak trajectories, evaluate vaccination </w:t>
      </w:r>
      <w:r w:rsidR="00882D14" w:rsidRPr="007A0DC7">
        <w:rPr>
          <w:rFonts w:asciiTheme="majorBidi" w:hAnsiTheme="majorBidi" w:cstheme="majorBidi"/>
          <w:sz w:val="28"/>
          <w:szCs w:val="28"/>
        </w:rPr>
        <w:t>programs</w:t>
      </w:r>
      <w:r w:rsidRPr="007A0DC7">
        <w:rPr>
          <w:rFonts w:asciiTheme="majorBidi" w:hAnsiTheme="majorBidi" w:cstheme="majorBidi"/>
          <w:sz w:val="28"/>
          <w:szCs w:val="28"/>
        </w:rPr>
        <w:t>, and assess the impact of public health interventions. The SIR model and its variants fall into this category.</w:t>
      </w:r>
    </w:p>
    <w:p w14:paraId="6F443562" w14:textId="4975FB43" w:rsidR="00882D14" w:rsidRPr="007A0DC7" w:rsidRDefault="002F2E09" w:rsidP="00BA0C3A">
      <w:pPr>
        <w:jc w:val="both"/>
        <w:rPr>
          <w:rFonts w:asciiTheme="majorBidi" w:hAnsiTheme="majorBidi" w:cstheme="majorBidi"/>
          <w:sz w:val="28"/>
          <w:szCs w:val="28"/>
        </w:rPr>
      </w:pPr>
      <w:r w:rsidRPr="007A0DC7">
        <w:rPr>
          <w:rFonts w:asciiTheme="majorBidi" w:hAnsiTheme="majorBidi" w:cstheme="majorBidi"/>
          <w:sz w:val="28"/>
          <w:szCs w:val="28"/>
        </w:rPr>
        <w:t>Within-host models, by contrast, describe the dynamics of infection inside a single individual. These models track the populations of pathogens, immune cells, and drugs over time within one host and are used to understand the mechanisms of infection progression, immune evasion, and treatment response. Within-host models are particularly relevant for studying antibiotic resistance because resistance develops at the level of individual bacterial cells within a patient, driven by mutation and selection pressure from drugs and immunity.</w:t>
      </w:r>
      <w:r w:rsidR="00000000" w:rsidRPr="007A0DC7">
        <w:rPr>
          <w:rFonts w:asciiTheme="majorBidi" w:hAnsiTheme="majorBidi" w:cstheme="majorBidi"/>
          <w:sz w:val="28"/>
          <w:szCs w:val="28"/>
        </w:rPr>
        <w:pict w14:anchorId="24B00BFD">
          <v:rect id="_x0000_i1367" style="width:0;height:1.5pt" o:hralign="center" o:hrstd="t" o:hr="t" fillcolor="#a0a0a0" stroked="f"/>
        </w:pict>
      </w:r>
    </w:p>
    <w:p w14:paraId="68B28003" w14:textId="6BFDF6F2" w:rsidR="00985030" w:rsidRPr="007A0DC7" w:rsidRDefault="00F80CD9" w:rsidP="007A0DC7">
      <w:pPr>
        <w:jc w:val="both"/>
        <w:rPr>
          <w:rFonts w:asciiTheme="majorBidi" w:hAnsiTheme="majorBidi" w:cstheme="majorBidi"/>
          <w:b/>
          <w:bCs/>
          <w:sz w:val="36"/>
          <w:szCs w:val="36"/>
        </w:rPr>
      </w:pPr>
      <w:r w:rsidRPr="007A0DC7">
        <w:rPr>
          <w:rFonts w:asciiTheme="majorBidi" w:hAnsiTheme="majorBidi" w:cstheme="majorBidi"/>
          <w:b/>
          <w:bCs/>
          <w:sz w:val="36"/>
          <w:szCs w:val="36"/>
        </w:rPr>
        <w:t xml:space="preserve">2.2 </w:t>
      </w:r>
      <w:r w:rsidR="00985030" w:rsidRPr="007A0DC7">
        <w:rPr>
          <w:rFonts w:asciiTheme="majorBidi" w:hAnsiTheme="majorBidi" w:cstheme="majorBidi"/>
          <w:b/>
          <w:bCs/>
          <w:sz w:val="36"/>
          <w:szCs w:val="36"/>
        </w:rPr>
        <w:t xml:space="preserve">Mathematical Model  </w:t>
      </w:r>
    </w:p>
    <w:p w14:paraId="567E7181" w14:textId="202FA1DD" w:rsidR="00985030" w:rsidRPr="00A202B8" w:rsidRDefault="004C1B11" w:rsidP="00DF5661">
      <w:pPr>
        <w:jc w:val="both"/>
        <w:rPr>
          <w:rFonts w:asciiTheme="majorBidi" w:hAnsiTheme="majorBidi" w:cstheme="majorBidi"/>
          <w:b/>
          <w:bCs/>
          <w:sz w:val="32"/>
          <w:szCs w:val="32"/>
        </w:rPr>
      </w:pPr>
      <w:r w:rsidRPr="00A202B8">
        <w:rPr>
          <w:rFonts w:asciiTheme="majorBidi" w:hAnsiTheme="majorBidi" w:cstheme="majorBidi"/>
          <w:b/>
          <w:bCs/>
          <w:sz w:val="32"/>
          <w:szCs w:val="32"/>
        </w:rPr>
        <w:t>2</w:t>
      </w:r>
      <w:r w:rsidR="00985030" w:rsidRPr="00A202B8">
        <w:rPr>
          <w:rFonts w:asciiTheme="majorBidi" w:hAnsiTheme="majorBidi" w:cstheme="majorBidi"/>
          <w:b/>
          <w:bCs/>
          <w:sz w:val="32"/>
          <w:szCs w:val="32"/>
        </w:rPr>
        <w:t>.</w:t>
      </w:r>
      <w:r w:rsidRPr="00A202B8">
        <w:rPr>
          <w:rFonts w:asciiTheme="majorBidi" w:hAnsiTheme="majorBidi" w:cstheme="majorBidi"/>
          <w:b/>
          <w:bCs/>
          <w:sz w:val="32"/>
          <w:szCs w:val="32"/>
        </w:rPr>
        <w:t>2.1</w:t>
      </w:r>
      <w:r w:rsidR="00985030" w:rsidRPr="00A202B8">
        <w:rPr>
          <w:rFonts w:asciiTheme="majorBidi" w:hAnsiTheme="majorBidi" w:cstheme="majorBidi"/>
          <w:b/>
          <w:bCs/>
          <w:sz w:val="32"/>
          <w:szCs w:val="32"/>
        </w:rPr>
        <w:t xml:space="preserve"> Model Description and Assumptions</w:t>
      </w:r>
    </w:p>
    <w:p w14:paraId="4BD54930" w14:textId="00FE4937" w:rsidR="00985030" w:rsidRPr="007A0DC7" w:rsidRDefault="00985030"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This study examines the within-host dynamics of a bacterial infection in a single patient receiving multiple antibiotic treatment. Unlike epidemiological models such as SIR which track disease spread across a population, this model focuses on what happens inside one individual's </w:t>
      </w:r>
      <w:r w:rsidR="00DC32B2" w:rsidRPr="007A0DC7">
        <w:rPr>
          <w:rFonts w:asciiTheme="majorBidi" w:hAnsiTheme="majorBidi" w:cstheme="majorBidi"/>
          <w:sz w:val="28"/>
          <w:szCs w:val="28"/>
        </w:rPr>
        <w:t>body.</w:t>
      </w:r>
      <w:r w:rsidRPr="007A0DC7">
        <w:rPr>
          <w:rFonts w:asciiTheme="majorBidi" w:hAnsiTheme="majorBidi" w:cstheme="majorBidi"/>
          <w:sz w:val="28"/>
          <w:szCs w:val="28"/>
        </w:rPr>
        <w:t xml:space="preserve"> </w:t>
      </w:r>
      <w:r w:rsidR="00DC32B2">
        <w:rPr>
          <w:rFonts w:asciiTheme="majorBidi" w:hAnsiTheme="majorBidi" w:cstheme="majorBidi"/>
          <w:sz w:val="28"/>
          <w:szCs w:val="28"/>
        </w:rPr>
        <w:t>S</w:t>
      </w:r>
      <w:r w:rsidR="00DC32B2" w:rsidRPr="007A0DC7">
        <w:rPr>
          <w:rFonts w:asciiTheme="majorBidi" w:hAnsiTheme="majorBidi" w:cstheme="majorBidi"/>
          <w:sz w:val="28"/>
          <w:szCs w:val="28"/>
        </w:rPr>
        <w:t>pecifically,</w:t>
      </w:r>
      <w:r w:rsidRPr="007A0DC7">
        <w:rPr>
          <w:rFonts w:asciiTheme="majorBidi" w:hAnsiTheme="majorBidi" w:cstheme="majorBidi"/>
          <w:sz w:val="28"/>
          <w:szCs w:val="28"/>
        </w:rPr>
        <w:t xml:space="preserve"> how sensitive </w:t>
      </w:r>
      <w:r w:rsidRPr="007A0DC7">
        <w:rPr>
          <w:rFonts w:asciiTheme="majorBidi" w:hAnsiTheme="majorBidi" w:cstheme="majorBidi"/>
          <w:sz w:val="28"/>
          <w:szCs w:val="28"/>
        </w:rPr>
        <w:lastRenderedPageBreak/>
        <w:t>bacteria, resistant bacteria, immune cells, and antibiotic concentrations interact and change over time.</w:t>
      </w:r>
    </w:p>
    <w:p w14:paraId="6D411795" w14:textId="15F9B525" w:rsidR="00985030" w:rsidRPr="007A0DC7" w:rsidRDefault="00985030" w:rsidP="00057793">
      <w:pPr>
        <w:jc w:val="both"/>
        <w:rPr>
          <w:rFonts w:asciiTheme="majorBidi" w:hAnsiTheme="majorBidi" w:cstheme="majorBidi"/>
          <w:sz w:val="28"/>
          <w:szCs w:val="28"/>
        </w:rPr>
      </w:pPr>
      <w:r w:rsidRPr="007A0DC7">
        <w:rPr>
          <w:rFonts w:asciiTheme="majorBidi" w:hAnsiTheme="majorBidi" w:cstheme="majorBidi"/>
          <w:sz w:val="28"/>
          <w:szCs w:val="28"/>
        </w:rPr>
        <w:t>The model is built as a system of ordinary differential equations (ODEs) with five state variables: the concentration of antibiotic-sensitive bacteria s(t), antibiotic-resistant bacteria r(t), host immune cells b(t), and the concentrations of two antibiotics — isoniazid INH denoted a1(t) and pyrazinamide PZA denoted a2(t). All five variables are normalized, meaning their values fall between 0 and 1, where 1 represents the maximum possible concentration or population size.</w:t>
      </w:r>
      <w:r w:rsidR="00000000" w:rsidRPr="007A0DC7">
        <w:rPr>
          <w:rFonts w:asciiTheme="majorBidi" w:hAnsiTheme="majorBidi" w:cstheme="majorBidi"/>
          <w:sz w:val="28"/>
          <w:szCs w:val="28"/>
        </w:rPr>
        <w:pict w14:anchorId="2A552A8C">
          <v:rect id="_x0000_i1369" style="width:0;height:1.5pt" o:hralign="center" o:hrstd="t" o:hr="t" fillcolor="#a0a0a0" stroked="f"/>
        </w:pict>
      </w:r>
    </w:p>
    <w:p w14:paraId="33BC8A37" w14:textId="7405D77A" w:rsidR="00985030" w:rsidRPr="00A202B8" w:rsidRDefault="004C1B11" w:rsidP="007A0DC7">
      <w:pPr>
        <w:jc w:val="both"/>
        <w:rPr>
          <w:rFonts w:asciiTheme="majorBidi" w:hAnsiTheme="majorBidi" w:cstheme="majorBidi"/>
          <w:b/>
          <w:bCs/>
          <w:sz w:val="32"/>
          <w:szCs w:val="32"/>
        </w:rPr>
      </w:pPr>
      <w:r w:rsidRPr="00A202B8">
        <w:rPr>
          <w:rFonts w:asciiTheme="majorBidi" w:hAnsiTheme="majorBidi" w:cstheme="majorBidi"/>
          <w:b/>
          <w:bCs/>
          <w:sz w:val="32"/>
          <w:szCs w:val="32"/>
        </w:rPr>
        <w:t>2.2</w:t>
      </w:r>
      <w:r w:rsidR="00985030" w:rsidRPr="00A202B8">
        <w:rPr>
          <w:rFonts w:asciiTheme="majorBidi" w:hAnsiTheme="majorBidi" w:cstheme="majorBidi"/>
          <w:b/>
          <w:bCs/>
          <w:sz w:val="32"/>
          <w:szCs w:val="32"/>
        </w:rPr>
        <w:t>.2 State Variables and Parameters</w:t>
      </w:r>
    </w:p>
    <w:p w14:paraId="630F4103" w14:textId="77777777" w:rsidR="00985030" w:rsidRPr="007A0DC7" w:rsidRDefault="00985030"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State Variables</w:t>
      </w:r>
    </w:p>
    <w:p w14:paraId="5B3DF28B" w14:textId="77777777" w:rsidR="00985030" w:rsidRPr="007A0DC7" w:rsidRDefault="00985030" w:rsidP="007A0DC7">
      <w:pPr>
        <w:jc w:val="both"/>
        <w:rPr>
          <w:rFonts w:asciiTheme="majorBidi" w:hAnsiTheme="majorBidi" w:cstheme="majorBidi"/>
          <w:sz w:val="28"/>
          <w:szCs w:val="28"/>
        </w:rPr>
      </w:pPr>
      <w:r w:rsidRPr="007A0DC7">
        <w:rPr>
          <w:rFonts w:asciiTheme="majorBidi" w:hAnsiTheme="majorBidi" w:cstheme="majorBidi"/>
          <w:sz w:val="28"/>
          <w:szCs w:val="28"/>
        </w:rPr>
        <w:t>The model consists of five state variables, all of which are normalized to dimensionless values in the range [0, 1]. Normalization is achieved by dividing each variable by its respective maximum capacity, which simplifies the mathematical analysis and ensures all variables remain biologically meaningful.</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2"/>
        <w:gridCol w:w="4028"/>
        <w:gridCol w:w="3064"/>
        <w:gridCol w:w="1241"/>
      </w:tblGrid>
      <w:tr w:rsidR="00985030" w:rsidRPr="007A0DC7" w14:paraId="412C5CBB" w14:textId="77777777" w:rsidTr="002769CD">
        <w:trPr>
          <w:tblHeader/>
          <w:tblCellSpacing w:w="15" w:type="dxa"/>
        </w:trPr>
        <w:tc>
          <w:tcPr>
            <w:tcW w:w="0" w:type="auto"/>
            <w:vAlign w:val="center"/>
            <w:hideMark/>
          </w:tcPr>
          <w:p w14:paraId="728EB242" w14:textId="77777777" w:rsidR="00985030" w:rsidRPr="007A0DC7" w:rsidRDefault="00985030" w:rsidP="00295ED8">
            <w:pPr>
              <w:jc w:val="center"/>
              <w:rPr>
                <w:rFonts w:asciiTheme="majorBidi" w:hAnsiTheme="majorBidi" w:cstheme="majorBidi"/>
                <w:b/>
                <w:bCs/>
                <w:sz w:val="28"/>
                <w:szCs w:val="28"/>
              </w:rPr>
            </w:pPr>
            <w:r w:rsidRPr="007A0DC7">
              <w:rPr>
                <w:rFonts w:asciiTheme="majorBidi" w:hAnsiTheme="majorBidi" w:cstheme="majorBidi"/>
                <w:b/>
                <w:bCs/>
                <w:sz w:val="28"/>
                <w:szCs w:val="28"/>
              </w:rPr>
              <w:t>Variable</w:t>
            </w:r>
          </w:p>
        </w:tc>
        <w:tc>
          <w:tcPr>
            <w:tcW w:w="0" w:type="auto"/>
            <w:vAlign w:val="center"/>
            <w:hideMark/>
          </w:tcPr>
          <w:p w14:paraId="6759802A" w14:textId="77777777" w:rsidR="00985030" w:rsidRPr="007A0DC7" w:rsidRDefault="00985030" w:rsidP="00295ED8">
            <w:pPr>
              <w:jc w:val="center"/>
              <w:rPr>
                <w:rFonts w:asciiTheme="majorBidi" w:hAnsiTheme="majorBidi" w:cstheme="majorBidi"/>
                <w:b/>
                <w:bCs/>
                <w:sz w:val="28"/>
                <w:szCs w:val="28"/>
              </w:rPr>
            </w:pPr>
            <w:r w:rsidRPr="007A0DC7">
              <w:rPr>
                <w:rFonts w:asciiTheme="majorBidi" w:hAnsiTheme="majorBidi" w:cstheme="majorBidi"/>
                <w:b/>
                <w:bCs/>
                <w:sz w:val="28"/>
                <w:szCs w:val="28"/>
              </w:rPr>
              <w:t>Meaning</w:t>
            </w:r>
          </w:p>
        </w:tc>
        <w:tc>
          <w:tcPr>
            <w:tcW w:w="0" w:type="auto"/>
            <w:vAlign w:val="center"/>
            <w:hideMark/>
          </w:tcPr>
          <w:p w14:paraId="6F96C490" w14:textId="77777777" w:rsidR="00985030" w:rsidRPr="007A0DC7" w:rsidRDefault="00985030" w:rsidP="00295ED8">
            <w:pPr>
              <w:jc w:val="center"/>
              <w:rPr>
                <w:rFonts w:asciiTheme="majorBidi" w:hAnsiTheme="majorBidi" w:cstheme="majorBidi"/>
                <w:b/>
                <w:bCs/>
                <w:sz w:val="28"/>
                <w:szCs w:val="28"/>
              </w:rPr>
            </w:pPr>
            <w:r w:rsidRPr="007A0DC7">
              <w:rPr>
                <w:rFonts w:asciiTheme="majorBidi" w:hAnsiTheme="majorBidi" w:cstheme="majorBidi"/>
                <w:b/>
                <w:bCs/>
                <w:sz w:val="28"/>
                <w:szCs w:val="28"/>
              </w:rPr>
              <w:t>Normalization</w:t>
            </w:r>
          </w:p>
        </w:tc>
        <w:tc>
          <w:tcPr>
            <w:tcW w:w="1196" w:type="dxa"/>
            <w:vAlign w:val="center"/>
            <w:hideMark/>
          </w:tcPr>
          <w:p w14:paraId="05FFCB71" w14:textId="77777777" w:rsidR="00985030" w:rsidRPr="007A0DC7" w:rsidRDefault="00985030" w:rsidP="00295ED8">
            <w:pPr>
              <w:jc w:val="center"/>
              <w:rPr>
                <w:rFonts w:asciiTheme="majorBidi" w:hAnsiTheme="majorBidi" w:cstheme="majorBidi"/>
                <w:b/>
                <w:bCs/>
                <w:sz w:val="28"/>
                <w:szCs w:val="28"/>
              </w:rPr>
            </w:pPr>
            <w:r w:rsidRPr="007A0DC7">
              <w:rPr>
                <w:rFonts w:asciiTheme="majorBidi" w:hAnsiTheme="majorBidi" w:cstheme="majorBidi"/>
                <w:b/>
                <w:bCs/>
                <w:sz w:val="28"/>
                <w:szCs w:val="28"/>
              </w:rPr>
              <w:t>Range</w:t>
            </w:r>
          </w:p>
        </w:tc>
      </w:tr>
      <w:tr w:rsidR="00985030" w:rsidRPr="007A0DC7" w14:paraId="4242A8F9" w14:textId="77777777" w:rsidTr="002769CD">
        <w:trPr>
          <w:tblCellSpacing w:w="15" w:type="dxa"/>
        </w:trPr>
        <w:tc>
          <w:tcPr>
            <w:tcW w:w="0" w:type="auto"/>
            <w:vAlign w:val="center"/>
            <w:hideMark/>
          </w:tcPr>
          <w:p w14:paraId="5DEE51FD"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s(t)</w:t>
            </w:r>
          </w:p>
        </w:tc>
        <w:tc>
          <w:tcPr>
            <w:tcW w:w="0" w:type="auto"/>
            <w:vAlign w:val="center"/>
            <w:hideMark/>
          </w:tcPr>
          <w:p w14:paraId="1ACC51DF"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Population of antibiotic-sensitive bacteria at time t</w:t>
            </w:r>
          </w:p>
        </w:tc>
        <w:tc>
          <w:tcPr>
            <w:tcW w:w="0" w:type="auto"/>
            <w:vAlign w:val="center"/>
            <w:hideMark/>
          </w:tcPr>
          <w:p w14:paraId="2B6D8E43"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S(t) divided by carrying capacity T</w:t>
            </w:r>
          </w:p>
        </w:tc>
        <w:tc>
          <w:tcPr>
            <w:tcW w:w="1196" w:type="dxa"/>
            <w:vAlign w:val="center"/>
            <w:hideMark/>
          </w:tcPr>
          <w:p w14:paraId="24F7674D"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[0, 1]</w:t>
            </w:r>
          </w:p>
        </w:tc>
      </w:tr>
      <w:tr w:rsidR="00985030" w:rsidRPr="007A0DC7" w14:paraId="54BC46CF" w14:textId="77777777" w:rsidTr="002769CD">
        <w:trPr>
          <w:tblCellSpacing w:w="15" w:type="dxa"/>
        </w:trPr>
        <w:tc>
          <w:tcPr>
            <w:tcW w:w="0" w:type="auto"/>
            <w:vAlign w:val="center"/>
            <w:hideMark/>
          </w:tcPr>
          <w:p w14:paraId="1259348C"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r(t)</w:t>
            </w:r>
          </w:p>
        </w:tc>
        <w:tc>
          <w:tcPr>
            <w:tcW w:w="0" w:type="auto"/>
            <w:vAlign w:val="center"/>
            <w:hideMark/>
          </w:tcPr>
          <w:p w14:paraId="03419B68"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Population of antibiotic-resistant bacteria at time t</w:t>
            </w:r>
          </w:p>
        </w:tc>
        <w:tc>
          <w:tcPr>
            <w:tcW w:w="0" w:type="auto"/>
            <w:vAlign w:val="center"/>
            <w:hideMark/>
          </w:tcPr>
          <w:p w14:paraId="06F38F45"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R(t) divided by carrying capacity T</w:t>
            </w:r>
          </w:p>
        </w:tc>
        <w:tc>
          <w:tcPr>
            <w:tcW w:w="1196" w:type="dxa"/>
            <w:vAlign w:val="center"/>
            <w:hideMark/>
          </w:tcPr>
          <w:p w14:paraId="48CBFD2B"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[0, 1]</w:t>
            </w:r>
          </w:p>
        </w:tc>
      </w:tr>
      <w:tr w:rsidR="00985030" w:rsidRPr="007A0DC7" w14:paraId="22A81D33" w14:textId="77777777" w:rsidTr="002769CD">
        <w:trPr>
          <w:tblCellSpacing w:w="15" w:type="dxa"/>
        </w:trPr>
        <w:tc>
          <w:tcPr>
            <w:tcW w:w="0" w:type="auto"/>
            <w:vAlign w:val="center"/>
            <w:hideMark/>
          </w:tcPr>
          <w:p w14:paraId="55F548D7"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b(t)</w:t>
            </w:r>
          </w:p>
        </w:tc>
        <w:tc>
          <w:tcPr>
            <w:tcW w:w="0" w:type="auto"/>
            <w:vAlign w:val="center"/>
            <w:hideMark/>
          </w:tcPr>
          <w:p w14:paraId="3DF8518C"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Population of host immune cells at time t</w:t>
            </w:r>
          </w:p>
        </w:tc>
        <w:tc>
          <w:tcPr>
            <w:tcW w:w="0" w:type="auto"/>
            <w:vAlign w:val="center"/>
            <w:hideMark/>
          </w:tcPr>
          <w:p w14:paraId="7A5D41D8" w14:textId="77777777" w:rsidR="00985030" w:rsidRPr="007A0DC7" w:rsidRDefault="00985030" w:rsidP="00295ED8">
            <w:pPr>
              <w:spacing w:line="480" w:lineRule="auto"/>
              <w:jc w:val="center"/>
              <w:rPr>
                <w:rFonts w:asciiTheme="majorBidi" w:hAnsiTheme="majorBidi" w:cstheme="majorBidi"/>
                <w:sz w:val="28"/>
                <w:szCs w:val="28"/>
              </w:rPr>
            </w:pPr>
            <w:r w:rsidRPr="007A0DC7">
              <w:rPr>
                <w:rFonts w:asciiTheme="majorBidi" w:hAnsiTheme="majorBidi" w:cstheme="majorBidi"/>
                <w:sz w:val="28"/>
                <w:szCs w:val="28"/>
              </w:rPr>
              <w:t xml:space="preserve">B(t) divided by </w:t>
            </w:r>
            <w:proofErr w:type="spellStart"/>
            <w:r w:rsidRPr="007A0DC7">
              <w:rPr>
                <w:rFonts w:asciiTheme="majorBidi" w:hAnsiTheme="majorBidi" w:cstheme="majorBidi"/>
                <w:sz w:val="28"/>
                <w:szCs w:val="28"/>
              </w:rPr>
              <w:t>ωT</w:t>
            </w:r>
            <w:proofErr w:type="spellEnd"/>
          </w:p>
        </w:tc>
        <w:tc>
          <w:tcPr>
            <w:tcW w:w="1196" w:type="dxa"/>
            <w:vAlign w:val="center"/>
            <w:hideMark/>
          </w:tcPr>
          <w:p w14:paraId="66B40170"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[0, 1]</w:t>
            </w:r>
          </w:p>
        </w:tc>
      </w:tr>
      <w:tr w:rsidR="00985030" w:rsidRPr="007A0DC7" w14:paraId="457C27F0" w14:textId="77777777" w:rsidTr="002769CD">
        <w:trPr>
          <w:tblCellSpacing w:w="15" w:type="dxa"/>
        </w:trPr>
        <w:tc>
          <w:tcPr>
            <w:tcW w:w="0" w:type="auto"/>
            <w:vAlign w:val="center"/>
            <w:hideMark/>
          </w:tcPr>
          <w:p w14:paraId="2674FC81"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a1(t)</w:t>
            </w:r>
          </w:p>
        </w:tc>
        <w:tc>
          <w:tcPr>
            <w:tcW w:w="0" w:type="auto"/>
            <w:vAlign w:val="center"/>
            <w:hideMark/>
          </w:tcPr>
          <w:p w14:paraId="7107A592"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Concentration of INH (Isoniazid) at time t</w:t>
            </w:r>
          </w:p>
        </w:tc>
        <w:tc>
          <w:tcPr>
            <w:tcW w:w="0" w:type="auto"/>
            <w:vAlign w:val="center"/>
            <w:hideMark/>
          </w:tcPr>
          <w:p w14:paraId="4D67C188"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A1(t) divided by δ1/μ1</w:t>
            </w:r>
          </w:p>
        </w:tc>
        <w:tc>
          <w:tcPr>
            <w:tcW w:w="1196" w:type="dxa"/>
            <w:vAlign w:val="center"/>
            <w:hideMark/>
          </w:tcPr>
          <w:p w14:paraId="2078630A"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[0, 1]</w:t>
            </w:r>
          </w:p>
        </w:tc>
      </w:tr>
      <w:tr w:rsidR="00985030" w:rsidRPr="007A0DC7" w14:paraId="67ADECA3" w14:textId="77777777" w:rsidTr="002769CD">
        <w:trPr>
          <w:tblCellSpacing w:w="15" w:type="dxa"/>
        </w:trPr>
        <w:tc>
          <w:tcPr>
            <w:tcW w:w="0" w:type="auto"/>
            <w:vAlign w:val="center"/>
            <w:hideMark/>
          </w:tcPr>
          <w:p w14:paraId="4714E998"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a2(t)</w:t>
            </w:r>
          </w:p>
        </w:tc>
        <w:tc>
          <w:tcPr>
            <w:tcW w:w="0" w:type="auto"/>
            <w:vAlign w:val="center"/>
            <w:hideMark/>
          </w:tcPr>
          <w:p w14:paraId="08524A08"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Concentration of PZA (Pyrazinamide) at time t</w:t>
            </w:r>
          </w:p>
        </w:tc>
        <w:tc>
          <w:tcPr>
            <w:tcW w:w="0" w:type="auto"/>
            <w:vAlign w:val="center"/>
            <w:hideMark/>
          </w:tcPr>
          <w:p w14:paraId="57EED844"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A2(t) divided by δ2/μ2</w:t>
            </w:r>
          </w:p>
        </w:tc>
        <w:tc>
          <w:tcPr>
            <w:tcW w:w="1196" w:type="dxa"/>
            <w:vAlign w:val="center"/>
            <w:hideMark/>
          </w:tcPr>
          <w:p w14:paraId="00EB8DDC" w14:textId="77777777" w:rsidR="00985030" w:rsidRPr="007A0DC7" w:rsidRDefault="00985030" w:rsidP="00295ED8">
            <w:pPr>
              <w:jc w:val="center"/>
              <w:rPr>
                <w:rFonts w:asciiTheme="majorBidi" w:hAnsiTheme="majorBidi" w:cstheme="majorBidi"/>
                <w:sz w:val="28"/>
                <w:szCs w:val="28"/>
              </w:rPr>
            </w:pPr>
            <w:r w:rsidRPr="007A0DC7">
              <w:rPr>
                <w:rFonts w:asciiTheme="majorBidi" w:hAnsiTheme="majorBidi" w:cstheme="majorBidi"/>
                <w:sz w:val="28"/>
                <w:szCs w:val="28"/>
              </w:rPr>
              <w:t>[0, 1]</w:t>
            </w:r>
          </w:p>
        </w:tc>
      </w:tr>
    </w:tbl>
    <w:p w14:paraId="6757BA65" w14:textId="7DD10B40" w:rsidR="00985030" w:rsidRPr="007A0DC7" w:rsidRDefault="00985030"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Where T is the carrying capacity of bacteria, ω is the ratio of immune cell capacity to bacterial capacity, </w:t>
      </w:r>
      <w:proofErr w:type="spellStart"/>
      <w:r w:rsidRPr="007A0DC7">
        <w:rPr>
          <w:rFonts w:asciiTheme="majorBidi" w:hAnsiTheme="majorBidi" w:cstheme="majorBidi"/>
          <w:sz w:val="28"/>
          <w:szCs w:val="28"/>
        </w:rPr>
        <w:t>δi</w:t>
      </w:r>
      <w:proofErr w:type="spellEnd"/>
      <w:r w:rsidRPr="007A0DC7">
        <w:rPr>
          <w:rFonts w:asciiTheme="majorBidi" w:hAnsiTheme="majorBidi" w:cstheme="majorBidi"/>
          <w:sz w:val="28"/>
          <w:szCs w:val="28"/>
        </w:rPr>
        <w:t xml:space="preserve"> is the supply rate of the </w:t>
      </w:r>
      <w:proofErr w:type="spellStart"/>
      <w:r w:rsidRPr="007A0DC7">
        <w:rPr>
          <w:rFonts w:asciiTheme="majorBidi" w:hAnsiTheme="majorBidi" w:cstheme="majorBidi"/>
          <w:sz w:val="28"/>
          <w:szCs w:val="28"/>
        </w:rPr>
        <w:t>i-th</w:t>
      </w:r>
      <w:proofErr w:type="spellEnd"/>
      <w:r w:rsidRPr="007A0DC7">
        <w:rPr>
          <w:rFonts w:asciiTheme="majorBidi" w:hAnsiTheme="majorBidi" w:cstheme="majorBidi"/>
          <w:sz w:val="28"/>
          <w:szCs w:val="28"/>
        </w:rPr>
        <w:t xml:space="preserve"> antibiotic, and </w:t>
      </w:r>
      <w:proofErr w:type="spellStart"/>
      <w:r w:rsidRPr="007A0DC7">
        <w:rPr>
          <w:rFonts w:asciiTheme="majorBidi" w:hAnsiTheme="majorBidi" w:cstheme="majorBidi"/>
          <w:sz w:val="28"/>
          <w:szCs w:val="28"/>
        </w:rPr>
        <w:t>μi</w:t>
      </w:r>
      <w:proofErr w:type="spellEnd"/>
      <w:r w:rsidRPr="007A0DC7">
        <w:rPr>
          <w:rFonts w:asciiTheme="majorBidi" w:hAnsiTheme="majorBidi" w:cstheme="majorBidi"/>
          <w:sz w:val="28"/>
          <w:szCs w:val="28"/>
        </w:rPr>
        <w:t xml:space="preserve"> is the clearance rate of the </w:t>
      </w:r>
      <w:proofErr w:type="spellStart"/>
      <w:r w:rsidRPr="007A0DC7">
        <w:rPr>
          <w:rFonts w:asciiTheme="majorBidi" w:hAnsiTheme="majorBidi" w:cstheme="majorBidi"/>
          <w:sz w:val="28"/>
          <w:szCs w:val="28"/>
        </w:rPr>
        <w:t>i-th</w:t>
      </w:r>
      <w:proofErr w:type="spellEnd"/>
      <w:r w:rsidRPr="007A0DC7">
        <w:rPr>
          <w:rFonts w:asciiTheme="majorBidi" w:hAnsiTheme="majorBidi" w:cstheme="majorBidi"/>
          <w:sz w:val="28"/>
          <w:szCs w:val="28"/>
        </w:rPr>
        <w:t xml:space="preserve"> antibiotic.</w:t>
      </w:r>
      <w:r w:rsidR="00000000" w:rsidRPr="007A0DC7">
        <w:rPr>
          <w:rFonts w:asciiTheme="majorBidi" w:hAnsiTheme="majorBidi" w:cstheme="majorBidi"/>
          <w:sz w:val="28"/>
          <w:szCs w:val="28"/>
        </w:rPr>
        <w:pict w14:anchorId="688C3480">
          <v:rect id="_x0000_i1371" style="width:0;height:1.5pt" o:hralign="center" o:hrstd="t" o:hr="t" fillcolor="#a0a0a0" stroked="f"/>
        </w:pict>
      </w:r>
    </w:p>
    <w:p w14:paraId="2B96A41D" w14:textId="5546253A" w:rsidR="00985030" w:rsidRPr="007A0DC7" w:rsidRDefault="00985030"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lastRenderedPageBreak/>
        <w:t>Parameters</w:t>
      </w:r>
    </w:p>
    <w:p w14:paraId="03548A93" w14:textId="12476C0C" w:rsidR="00C26BB5" w:rsidRPr="007A0DC7" w:rsidRDefault="00985030" w:rsidP="00895AED">
      <w:pPr>
        <w:jc w:val="both"/>
        <w:rPr>
          <w:rFonts w:asciiTheme="majorBidi" w:hAnsiTheme="majorBidi" w:cstheme="majorBidi"/>
          <w:sz w:val="28"/>
          <w:szCs w:val="28"/>
        </w:rPr>
      </w:pPr>
      <w:r w:rsidRPr="007A0DC7">
        <w:rPr>
          <w:rFonts w:asciiTheme="majorBidi" w:hAnsiTheme="majorBidi" w:cstheme="majorBidi"/>
          <w:sz w:val="28"/>
          <w:szCs w:val="28"/>
        </w:rPr>
        <w:t>The model contains the following parameters. Each parameter is strictly positive as required for biological validity.</w:t>
      </w:r>
    </w:p>
    <w:tbl>
      <w:tblPr>
        <w:tblW w:w="9460" w:type="dxa"/>
        <w:tblCellSpacing w:w="15" w:type="dxa"/>
        <w:tblCellMar>
          <w:top w:w="15" w:type="dxa"/>
          <w:left w:w="15" w:type="dxa"/>
          <w:bottom w:w="15" w:type="dxa"/>
          <w:right w:w="15" w:type="dxa"/>
        </w:tblCellMar>
        <w:tblLook w:val="04A0" w:firstRow="1" w:lastRow="0" w:firstColumn="1" w:lastColumn="0" w:noHBand="0" w:noVBand="1"/>
      </w:tblPr>
      <w:tblGrid>
        <w:gridCol w:w="2268"/>
        <w:gridCol w:w="983"/>
        <w:gridCol w:w="4411"/>
        <w:gridCol w:w="1798"/>
      </w:tblGrid>
      <w:tr w:rsidR="00F41210" w:rsidRPr="007A0DC7" w14:paraId="60E8606A" w14:textId="77777777" w:rsidTr="00F41210">
        <w:trPr>
          <w:trHeight w:val="190"/>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F3FE2B" w14:textId="77777777" w:rsidR="00F41210" w:rsidRPr="007A0DC7" w:rsidRDefault="00F41210" w:rsidP="00CE1F09">
            <w:pPr>
              <w:jc w:val="center"/>
              <w:rPr>
                <w:rFonts w:asciiTheme="majorBidi" w:hAnsiTheme="majorBidi" w:cstheme="majorBidi"/>
                <w:b/>
                <w:bCs/>
                <w:sz w:val="28"/>
                <w:szCs w:val="28"/>
              </w:rPr>
            </w:pPr>
            <w:r w:rsidRPr="007A0DC7">
              <w:rPr>
                <w:rFonts w:asciiTheme="majorBidi" w:hAnsiTheme="majorBidi" w:cstheme="majorBidi"/>
                <w:b/>
                <w:bCs/>
                <w:sz w:val="28"/>
                <w:szCs w:val="28"/>
              </w:rPr>
              <w:t>Parameter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F6A7EA7" w14:textId="77777777" w:rsidR="00F41210" w:rsidRPr="007A0DC7" w:rsidRDefault="00F41210" w:rsidP="00CE1F09">
            <w:pPr>
              <w:jc w:val="center"/>
              <w:rPr>
                <w:rFonts w:asciiTheme="majorBidi" w:hAnsiTheme="majorBidi" w:cstheme="majorBidi"/>
                <w:b/>
                <w:bCs/>
                <w:sz w:val="28"/>
                <w:szCs w:val="28"/>
              </w:rPr>
            </w:pPr>
            <w:r w:rsidRPr="007A0DC7">
              <w:rPr>
                <w:rFonts w:asciiTheme="majorBidi" w:hAnsiTheme="majorBidi" w:cstheme="majorBidi"/>
                <w:b/>
                <w:bCs/>
                <w:sz w:val="28"/>
                <w:szCs w:val="28"/>
              </w:rPr>
              <w:t>Symbol</w:t>
            </w:r>
          </w:p>
        </w:tc>
        <w:tc>
          <w:tcPr>
            <w:tcW w:w="0" w:type="auto"/>
            <w:tcBorders>
              <w:top w:val="single" w:sz="4" w:space="0" w:color="auto"/>
              <w:left w:val="single" w:sz="4" w:space="0" w:color="auto"/>
              <w:bottom w:val="single" w:sz="4" w:space="0" w:color="auto"/>
              <w:right w:val="single" w:sz="4" w:space="0" w:color="auto"/>
            </w:tcBorders>
            <w:vAlign w:val="center"/>
            <w:hideMark/>
          </w:tcPr>
          <w:p w14:paraId="1389AE01" w14:textId="77777777" w:rsidR="00F41210" w:rsidRPr="007A0DC7" w:rsidRDefault="00F41210" w:rsidP="00CE1F09">
            <w:pPr>
              <w:jc w:val="center"/>
              <w:rPr>
                <w:rFonts w:asciiTheme="majorBidi" w:hAnsiTheme="majorBidi" w:cstheme="majorBidi"/>
                <w:b/>
                <w:bCs/>
                <w:sz w:val="28"/>
                <w:szCs w:val="28"/>
              </w:rPr>
            </w:pPr>
            <w:r w:rsidRPr="007A0DC7">
              <w:rPr>
                <w:rFonts w:asciiTheme="majorBidi" w:hAnsiTheme="majorBidi" w:cstheme="majorBidi"/>
                <w:b/>
                <w:bCs/>
                <w:sz w:val="28"/>
                <w:szCs w:val="28"/>
              </w:rPr>
              <w:t>Meaning</w:t>
            </w:r>
          </w:p>
        </w:tc>
        <w:tc>
          <w:tcPr>
            <w:tcW w:w="1753" w:type="dxa"/>
            <w:tcBorders>
              <w:top w:val="single" w:sz="4" w:space="0" w:color="auto"/>
              <w:left w:val="single" w:sz="4" w:space="0" w:color="auto"/>
              <w:bottom w:val="single" w:sz="4" w:space="0" w:color="auto"/>
              <w:right w:val="single" w:sz="4" w:space="0" w:color="auto"/>
            </w:tcBorders>
            <w:vAlign w:val="center"/>
            <w:hideMark/>
          </w:tcPr>
          <w:p w14:paraId="23E50DF8" w14:textId="77777777" w:rsidR="00F41210" w:rsidRPr="007A0DC7" w:rsidRDefault="00F41210" w:rsidP="00CE1F09">
            <w:pPr>
              <w:jc w:val="center"/>
              <w:rPr>
                <w:rFonts w:asciiTheme="majorBidi" w:hAnsiTheme="majorBidi" w:cstheme="majorBidi"/>
                <w:b/>
                <w:bCs/>
                <w:sz w:val="28"/>
                <w:szCs w:val="28"/>
              </w:rPr>
            </w:pPr>
            <w:r w:rsidRPr="007A0DC7">
              <w:rPr>
                <w:rFonts w:asciiTheme="majorBidi" w:hAnsiTheme="majorBidi" w:cstheme="majorBidi"/>
                <w:b/>
                <w:bCs/>
                <w:sz w:val="28"/>
                <w:szCs w:val="28"/>
              </w:rPr>
              <w:t>Unit</w:t>
            </w:r>
          </w:p>
        </w:tc>
      </w:tr>
      <w:tr w:rsidR="00F41210" w:rsidRPr="007A0DC7" w14:paraId="724AE0E9" w14:textId="77777777" w:rsidTr="00F41210">
        <w:trPr>
          <w:trHeight w:val="27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C7ADBB"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Sensitive bacteria growth 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0060B601"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βS</w:t>
            </w:r>
          </w:p>
        </w:tc>
        <w:tc>
          <w:tcPr>
            <w:tcW w:w="0" w:type="auto"/>
            <w:tcBorders>
              <w:top w:val="single" w:sz="4" w:space="0" w:color="auto"/>
              <w:left w:val="single" w:sz="4" w:space="0" w:color="auto"/>
              <w:bottom w:val="single" w:sz="4" w:space="0" w:color="auto"/>
              <w:right w:val="single" w:sz="4" w:space="0" w:color="auto"/>
            </w:tcBorders>
            <w:vAlign w:val="center"/>
            <w:hideMark/>
          </w:tcPr>
          <w:p w14:paraId="1932FA64" w14:textId="77777777" w:rsidR="00F41210" w:rsidRPr="00F41210" w:rsidRDefault="00F41210" w:rsidP="00C26BB5">
            <w:pPr>
              <w:jc w:val="center"/>
              <w:rPr>
                <w:rFonts w:asciiTheme="majorBidi" w:hAnsiTheme="majorBidi" w:cstheme="majorBidi"/>
                <w:sz w:val="28"/>
                <w:szCs w:val="28"/>
              </w:rPr>
            </w:pPr>
            <w:r w:rsidRPr="00F41210">
              <w:rPr>
                <w:rFonts w:asciiTheme="majorBidi" w:hAnsiTheme="majorBidi" w:cstheme="majorBidi"/>
                <w:sz w:val="28"/>
                <w:szCs w:val="28"/>
              </w:rPr>
              <w:t>Maximum per capita growth rate of sensitive bacteria</w:t>
            </w:r>
          </w:p>
        </w:tc>
        <w:tc>
          <w:tcPr>
            <w:tcW w:w="1753" w:type="dxa"/>
            <w:tcBorders>
              <w:top w:val="single" w:sz="4" w:space="0" w:color="auto"/>
              <w:left w:val="single" w:sz="4" w:space="0" w:color="auto"/>
              <w:bottom w:val="single" w:sz="4" w:space="0" w:color="auto"/>
              <w:right w:val="single" w:sz="4" w:space="0" w:color="auto"/>
            </w:tcBorders>
            <w:vAlign w:val="center"/>
            <w:hideMark/>
          </w:tcPr>
          <w:p w14:paraId="53BC8061"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day⁻¹</w:t>
            </w:r>
          </w:p>
        </w:tc>
      </w:tr>
      <w:tr w:rsidR="00F41210" w:rsidRPr="007A0DC7" w14:paraId="5D5BADB0" w14:textId="77777777" w:rsidTr="00F41210">
        <w:trPr>
          <w:trHeight w:val="35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A34946"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Resistant bacteria growth 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C3EE6C2"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βR</w:t>
            </w:r>
          </w:p>
        </w:tc>
        <w:tc>
          <w:tcPr>
            <w:tcW w:w="0" w:type="auto"/>
            <w:tcBorders>
              <w:top w:val="single" w:sz="4" w:space="0" w:color="auto"/>
              <w:left w:val="single" w:sz="4" w:space="0" w:color="auto"/>
              <w:bottom w:val="single" w:sz="4" w:space="0" w:color="auto"/>
              <w:right w:val="single" w:sz="4" w:space="0" w:color="auto"/>
            </w:tcBorders>
            <w:vAlign w:val="center"/>
            <w:hideMark/>
          </w:tcPr>
          <w:p w14:paraId="542782A2" w14:textId="77777777" w:rsidR="00F41210" w:rsidRPr="00F41210" w:rsidRDefault="00F41210" w:rsidP="00C26BB5">
            <w:pPr>
              <w:jc w:val="center"/>
              <w:rPr>
                <w:rFonts w:asciiTheme="majorBidi" w:hAnsiTheme="majorBidi" w:cstheme="majorBidi"/>
                <w:sz w:val="28"/>
                <w:szCs w:val="28"/>
              </w:rPr>
            </w:pPr>
            <w:r w:rsidRPr="00F41210">
              <w:rPr>
                <w:rFonts w:asciiTheme="majorBidi" w:hAnsiTheme="majorBidi" w:cstheme="majorBidi"/>
                <w:sz w:val="28"/>
                <w:szCs w:val="28"/>
              </w:rPr>
              <w:t>Maximum per capita growth rate of resistant bacteria</w:t>
            </w:r>
          </w:p>
        </w:tc>
        <w:tc>
          <w:tcPr>
            <w:tcW w:w="1753" w:type="dxa"/>
            <w:tcBorders>
              <w:top w:val="single" w:sz="4" w:space="0" w:color="auto"/>
              <w:left w:val="single" w:sz="4" w:space="0" w:color="auto"/>
              <w:bottom w:val="single" w:sz="4" w:space="0" w:color="auto"/>
              <w:right w:val="single" w:sz="4" w:space="0" w:color="auto"/>
            </w:tcBorders>
            <w:vAlign w:val="center"/>
            <w:hideMark/>
          </w:tcPr>
          <w:p w14:paraId="0ACB58BF"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day⁻¹</w:t>
            </w:r>
          </w:p>
        </w:tc>
      </w:tr>
      <w:tr w:rsidR="00F41210" w:rsidRPr="007A0DC7" w14:paraId="4990AEDE" w14:textId="77777777" w:rsidTr="00F41210">
        <w:trPr>
          <w:trHeight w:val="27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2323CA"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Fitness cost of resistance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C20B09B"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6D241B4C" w14:textId="77777777" w:rsidR="00F41210" w:rsidRPr="00F41210" w:rsidRDefault="00F41210" w:rsidP="00C26BB5">
            <w:pPr>
              <w:jc w:val="center"/>
              <w:rPr>
                <w:rFonts w:asciiTheme="majorBidi" w:hAnsiTheme="majorBidi" w:cstheme="majorBidi"/>
                <w:sz w:val="28"/>
                <w:szCs w:val="28"/>
              </w:rPr>
            </w:pPr>
            <w:r w:rsidRPr="00F41210">
              <w:rPr>
                <w:rFonts w:asciiTheme="majorBidi" w:hAnsiTheme="majorBidi" w:cstheme="majorBidi"/>
                <w:sz w:val="28"/>
                <w:szCs w:val="28"/>
              </w:rPr>
              <w:t>Fractional reduction in growth rate due to carrying resistance genes</w:t>
            </w:r>
          </w:p>
        </w:tc>
        <w:tc>
          <w:tcPr>
            <w:tcW w:w="1753" w:type="dxa"/>
            <w:tcBorders>
              <w:top w:val="single" w:sz="4" w:space="0" w:color="auto"/>
              <w:left w:val="single" w:sz="4" w:space="0" w:color="auto"/>
              <w:bottom w:val="single" w:sz="4" w:space="0" w:color="auto"/>
              <w:right w:val="single" w:sz="4" w:space="0" w:color="auto"/>
            </w:tcBorders>
            <w:vAlign w:val="center"/>
            <w:hideMark/>
          </w:tcPr>
          <w:p w14:paraId="1D382F84"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dimensionless</w:t>
            </w:r>
          </w:p>
        </w:tc>
      </w:tr>
      <w:tr w:rsidR="00F41210" w:rsidRPr="007A0DC7" w14:paraId="2EAA6722" w14:textId="77777777" w:rsidTr="00F41210">
        <w:trPr>
          <w:trHeight w:val="28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915AA2"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Immune killing 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94EC67A"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η</w:t>
            </w:r>
          </w:p>
        </w:tc>
        <w:tc>
          <w:tcPr>
            <w:tcW w:w="0" w:type="auto"/>
            <w:tcBorders>
              <w:top w:val="single" w:sz="4" w:space="0" w:color="auto"/>
              <w:left w:val="single" w:sz="4" w:space="0" w:color="auto"/>
              <w:bottom w:val="single" w:sz="4" w:space="0" w:color="auto"/>
              <w:right w:val="single" w:sz="4" w:space="0" w:color="auto"/>
            </w:tcBorders>
            <w:vAlign w:val="center"/>
            <w:hideMark/>
          </w:tcPr>
          <w:p w14:paraId="1E21170E" w14:textId="77777777" w:rsidR="00F41210" w:rsidRPr="00F41210" w:rsidRDefault="00F41210" w:rsidP="00C26BB5">
            <w:pPr>
              <w:jc w:val="center"/>
              <w:rPr>
                <w:rFonts w:asciiTheme="majorBidi" w:hAnsiTheme="majorBidi" w:cstheme="majorBidi"/>
                <w:sz w:val="28"/>
                <w:szCs w:val="28"/>
              </w:rPr>
            </w:pPr>
            <w:r w:rsidRPr="00F41210">
              <w:rPr>
                <w:rFonts w:asciiTheme="majorBidi" w:hAnsiTheme="majorBidi" w:cstheme="majorBidi"/>
                <w:sz w:val="28"/>
                <w:szCs w:val="28"/>
              </w:rPr>
              <w:t>Rate at which immune cells kill bacteria per unit concentration</w:t>
            </w:r>
          </w:p>
        </w:tc>
        <w:tc>
          <w:tcPr>
            <w:tcW w:w="1753" w:type="dxa"/>
            <w:tcBorders>
              <w:top w:val="single" w:sz="4" w:space="0" w:color="auto"/>
              <w:left w:val="single" w:sz="4" w:space="0" w:color="auto"/>
              <w:bottom w:val="single" w:sz="4" w:space="0" w:color="auto"/>
              <w:right w:val="single" w:sz="4" w:space="0" w:color="auto"/>
            </w:tcBorders>
            <w:vAlign w:val="center"/>
            <w:hideMark/>
          </w:tcPr>
          <w:p w14:paraId="767E3AAA"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day⁻¹</w:t>
            </w:r>
          </w:p>
        </w:tc>
      </w:tr>
      <w:tr w:rsidR="00F41210" w:rsidRPr="007A0DC7" w14:paraId="5570CC96" w14:textId="77777777" w:rsidTr="00F41210">
        <w:trPr>
          <w:trHeight w:val="39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4344FD"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Immune cell growth 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1BA7C3E"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k</w:t>
            </w:r>
          </w:p>
        </w:tc>
        <w:tc>
          <w:tcPr>
            <w:tcW w:w="0" w:type="auto"/>
            <w:tcBorders>
              <w:top w:val="single" w:sz="4" w:space="0" w:color="auto"/>
              <w:left w:val="single" w:sz="4" w:space="0" w:color="auto"/>
              <w:bottom w:val="single" w:sz="4" w:space="0" w:color="auto"/>
              <w:right w:val="single" w:sz="4" w:space="0" w:color="auto"/>
            </w:tcBorders>
            <w:vAlign w:val="center"/>
            <w:hideMark/>
          </w:tcPr>
          <w:p w14:paraId="4A3D4AA9" w14:textId="77777777" w:rsidR="00F41210" w:rsidRPr="00F41210" w:rsidRDefault="00F41210" w:rsidP="00C26BB5">
            <w:pPr>
              <w:jc w:val="center"/>
              <w:rPr>
                <w:rFonts w:asciiTheme="majorBidi" w:hAnsiTheme="majorBidi" w:cstheme="majorBidi"/>
                <w:sz w:val="28"/>
                <w:szCs w:val="28"/>
              </w:rPr>
            </w:pPr>
            <w:r w:rsidRPr="00F41210">
              <w:rPr>
                <w:rFonts w:asciiTheme="majorBidi" w:hAnsiTheme="majorBidi" w:cstheme="majorBidi"/>
                <w:sz w:val="28"/>
                <w:szCs w:val="28"/>
              </w:rPr>
              <w:t>Per capita proliferation rate of immune cells in response to infection</w:t>
            </w:r>
          </w:p>
        </w:tc>
        <w:tc>
          <w:tcPr>
            <w:tcW w:w="1753" w:type="dxa"/>
            <w:tcBorders>
              <w:top w:val="single" w:sz="4" w:space="0" w:color="auto"/>
              <w:left w:val="single" w:sz="4" w:space="0" w:color="auto"/>
              <w:bottom w:val="single" w:sz="4" w:space="0" w:color="auto"/>
              <w:right w:val="single" w:sz="4" w:space="0" w:color="auto"/>
            </w:tcBorders>
            <w:vAlign w:val="center"/>
            <w:hideMark/>
          </w:tcPr>
          <w:p w14:paraId="2C662411"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day⁻¹</w:t>
            </w:r>
          </w:p>
        </w:tc>
      </w:tr>
      <w:tr w:rsidR="00F41210" w:rsidRPr="007A0DC7" w14:paraId="7BD284F4" w14:textId="77777777" w:rsidTr="00F41210">
        <w:trPr>
          <w:trHeight w:val="39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658024"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Mutation rate — INH</w:t>
            </w:r>
          </w:p>
        </w:tc>
        <w:tc>
          <w:tcPr>
            <w:tcW w:w="0" w:type="auto"/>
            <w:tcBorders>
              <w:top w:val="single" w:sz="4" w:space="0" w:color="auto"/>
              <w:left w:val="single" w:sz="4" w:space="0" w:color="auto"/>
              <w:bottom w:val="single" w:sz="4" w:space="0" w:color="auto"/>
              <w:right w:val="single" w:sz="4" w:space="0" w:color="auto"/>
            </w:tcBorders>
            <w:vAlign w:val="center"/>
            <w:hideMark/>
          </w:tcPr>
          <w:p w14:paraId="47F1C343"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α1</w:t>
            </w:r>
          </w:p>
        </w:tc>
        <w:tc>
          <w:tcPr>
            <w:tcW w:w="0" w:type="auto"/>
            <w:tcBorders>
              <w:top w:val="single" w:sz="4" w:space="0" w:color="auto"/>
              <w:left w:val="single" w:sz="4" w:space="0" w:color="auto"/>
              <w:bottom w:val="single" w:sz="4" w:space="0" w:color="auto"/>
              <w:right w:val="single" w:sz="4" w:space="0" w:color="auto"/>
            </w:tcBorders>
            <w:vAlign w:val="center"/>
            <w:hideMark/>
          </w:tcPr>
          <w:p w14:paraId="20DCC78B" w14:textId="77777777" w:rsidR="00F41210" w:rsidRPr="00F41210" w:rsidRDefault="00F41210" w:rsidP="00C26BB5">
            <w:pPr>
              <w:jc w:val="center"/>
              <w:rPr>
                <w:rFonts w:asciiTheme="majorBidi" w:hAnsiTheme="majorBidi" w:cstheme="majorBidi"/>
                <w:sz w:val="28"/>
                <w:szCs w:val="28"/>
              </w:rPr>
            </w:pPr>
            <w:r w:rsidRPr="00F41210">
              <w:rPr>
                <w:rFonts w:asciiTheme="majorBidi" w:hAnsiTheme="majorBidi" w:cstheme="majorBidi"/>
                <w:sz w:val="28"/>
                <w:szCs w:val="28"/>
              </w:rPr>
              <w:t>Rate at which sensitive bacteria mutate to resistant due to INH exposure</w:t>
            </w:r>
          </w:p>
        </w:tc>
        <w:tc>
          <w:tcPr>
            <w:tcW w:w="1753" w:type="dxa"/>
            <w:tcBorders>
              <w:top w:val="single" w:sz="4" w:space="0" w:color="auto"/>
              <w:left w:val="single" w:sz="4" w:space="0" w:color="auto"/>
              <w:bottom w:val="single" w:sz="4" w:space="0" w:color="auto"/>
              <w:right w:val="single" w:sz="4" w:space="0" w:color="auto"/>
            </w:tcBorders>
            <w:vAlign w:val="center"/>
            <w:hideMark/>
          </w:tcPr>
          <w:p w14:paraId="50DFF00B"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day⁻¹</w:t>
            </w:r>
          </w:p>
        </w:tc>
      </w:tr>
      <w:tr w:rsidR="00F41210" w:rsidRPr="007A0DC7" w14:paraId="6DBD884E" w14:textId="77777777" w:rsidTr="00F41210">
        <w:trPr>
          <w:trHeight w:val="39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437123"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Mutation rate — PZA</w:t>
            </w:r>
          </w:p>
        </w:tc>
        <w:tc>
          <w:tcPr>
            <w:tcW w:w="0" w:type="auto"/>
            <w:tcBorders>
              <w:top w:val="single" w:sz="4" w:space="0" w:color="auto"/>
              <w:left w:val="single" w:sz="4" w:space="0" w:color="auto"/>
              <w:bottom w:val="single" w:sz="4" w:space="0" w:color="auto"/>
              <w:right w:val="single" w:sz="4" w:space="0" w:color="auto"/>
            </w:tcBorders>
            <w:vAlign w:val="center"/>
            <w:hideMark/>
          </w:tcPr>
          <w:p w14:paraId="74582627"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α2</w:t>
            </w:r>
          </w:p>
        </w:tc>
        <w:tc>
          <w:tcPr>
            <w:tcW w:w="0" w:type="auto"/>
            <w:tcBorders>
              <w:top w:val="single" w:sz="4" w:space="0" w:color="auto"/>
              <w:left w:val="single" w:sz="4" w:space="0" w:color="auto"/>
              <w:bottom w:val="single" w:sz="4" w:space="0" w:color="auto"/>
              <w:right w:val="single" w:sz="4" w:space="0" w:color="auto"/>
            </w:tcBorders>
            <w:vAlign w:val="center"/>
            <w:hideMark/>
          </w:tcPr>
          <w:p w14:paraId="74BC8938" w14:textId="77777777" w:rsidR="00F41210" w:rsidRPr="00F41210" w:rsidRDefault="00F41210" w:rsidP="00C26BB5">
            <w:pPr>
              <w:jc w:val="center"/>
              <w:rPr>
                <w:rFonts w:asciiTheme="majorBidi" w:hAnsiTheme="majorBidi" w:cstheme="majorBidi"/>
                <w:sz w:val="28"/>
                <w:szCs w:val="28"/>
              </w:rPr>
            </w:pPr>
            <w:r w:rsidRPr="00F41210">
              <w:rPr>
                <w:rFonts w:asciiTheme="majorBidi" w:hAnsiTheme="majorBidi" w:cstheme="majorBidi"/>
                <w:sz w:val="28"/>
                <w:szCs w:val="28"/>
              </w:rPr>
              <w:t>Rate at which sensitive bacteria mutate to resistant due to PZA exposure</w:t>
            </w:r>
          </w:p>
        </w:tc>
        <w:tc>
          <w:tcPr>
            <w:tcW w:w="1753" w:type="dxa"/>
            <w:tcBorders>
              <w:top w:val="single" w:sz="4" w:space="0" w:color="auto"/>
              <w:left w:val="single" w:sz="4" w:space="0" w:color="auto"/>
              <w:bottom w:val="single" w:sz="4" w:space="0" w:color="auto"/>
              <w:right w:val="single" w:sz="4" w:space="0" w:color="auto"/>
            </w:tcBorders>
            <w:vAlign w:val="center"/>
            <w:hideMark/>
          </w:tcPr>
          <w:p w14:paraId="7FE92EA3"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day⁻¹</w:t>
            </w:r>
          </w:p>
        </w:tc>
      </w:tr>
      <w:tr w:rsidR="00F41210" w:rsidRPr="007A0DC7" w14:paraId="4C7B2B8A" w14:textId="77777777" w:rsidTr="00F41210">
        <w:trPr>
          <w:trHeight w:val="27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2302E3"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Antibiotic killing rate — INH</w:t>
            </w:r>
          </w:p>
        </w:tc>
        <w:tc>
          <w:tcPr>
            <w:tcW w:w="0" w:type="auto"/>
            <w:tcBorders>
              <w:top w:val="single" w:sz="4" w:space="0" w:color="auto"/>
              <w:left w:val="single" w:sz="4" w:space="0" w:color="auto"/>
              <w:bottom w:val="single" w:sz="4" w:space="0" w:color="auto"/>
              <w:right w:val="single" w:sz="4" w:space="0" w:color="auto"/>
            </w:tcBorders>
            <w:vAlign w:val="center"/>
            <w:hideMark/>
          </w:tcPr>
          <w:p w14:paraId="29327D55"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d1</w:t>
            </w:r>
          </w:p>
        </w:tc>
        <w:tc>
          <w:tcPr>
            <w:tcW w:w="0" w:type="auto"/>
            <w:tcBorders>
              <w:top w:val="single" w:sz="4" w:space="0" w:color="auto"/>
              <w:left w:val="single" w:sz="4" w:space="0" w:color="auto"/>
              <w:bottom w:val="single" w:sz="4" w:space="0" w:color="auto"/>
              <w:right w:val="single" w:sz="4" w:space="0" w:color="auto"/>
            </w:tcBorders>
            <w:vAlign w:val="center"/>
            <w:hideMark/>
          </w:tcPr>
          <w:p w14:paraId="10FEE891" w14:textId="77777777" w:rsidR="00F41210" w:rsidRPr="00F41210" w:rsidRDefault="00F41210" w:rsidP="00C26BB5">
            <w:pPr>
              <w:jc w:val="center"/>
              <w:rPr>
                <w:rFonts w:asciiTheme="majorBidi" w:hAnsiTheme="majorBidi" w:cstheme="majorBidi"/>
                <w:sz w:val="28"/>
                <w:szCs w:val="28"/>
              </w:rPr>
            </w:pPr>
            <w:r w:rsidRPr="00F41210">
              <w:rPr>
                <w:rFonts w:asciiTheme="majorBidi" w:hAnsiTheme="majorBidi" w:cstheme="majorBidi"/>
                <w:sz w:val="28"/>
                <w:szCs w:val="28"/>
              </w:rPr>
              <w:t>Rate at which INH kills sensitive bacteria</w:t>
            </w:r>
          </w:p>
        </w:tc>
        <w:tc>
          <w:tcPr>
            <w:tcW w:w="1753" w:type="dxa"/>
            <w:tcBorders>
              <w:top w:val="single" w:sz="4" w:space="0" w:color="auto"/>
              <w:left w:val="single" w:sz="4" w:space="0" w:color="auto"/>
              <w:bottom w:val="single" w:sz="4" w:space="0" w:color="auto"/>
              <w:right w:val="single" w:sz="4" w:space="0" w:color="auto"/>
            </w:tcBorders>
            <w:vAlign w:val="center"/>
            <w:hideMark/>
          </w:tcPr>
          <w:p w14:paraId="1E2CCF7B"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day⁻¹</w:t>
            </w:r>
          </w:p>
        </w:tc>
      </w:tr>
      <w:tr w:rsidR="00F41210" w:rsidRPr="007A0DC7" w14:paraId="5ACE2E92" w14:textId="77777777" w:rsidTr="00F41210">
        <w:trPr>
          <w:trHeight w:val="28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4226E6"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Antibiotic killing rate — PZA</w:t>
            </w:r>
          </w:p>
        </w:tc>
        <w:tc>
          <w:tcPr>
            <w:tcW w:w="0" w:type="auto"/>
            <w:tcBorders>
              <w:top w:val="single" w:sz="4" w:space="0" w:color="auto"/>
              <w:left w:val="single" w:sz="4" w:space="0" w:color="auto"/>
              <w:bottom w:val="single" w:sz="4" w:space="0" w:color="auto"/>
              <w:right w:val="single" w:sz="4" w:space="0" w:color="auto"/>
            </w:tcBorders>
            <w:vAlign w:val="center"/>
            <w:hideMark/>
          </w:tcPr>
          <w:p w14:paraId="00DB1043"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d2</w:t>
            </w:r>
          </w:p>
        </w:tc>
        <w:tc>
          <w:tcPr>
            <w:tcW w:w="0" w:type="auto"/>
            <w:tcBorders>
              <w:top w:val="single" w:sz="4" w:space="0" w:color="auto"/>
              <w:left w:val="single" w:sz="4" w:space="0" w:color="auto"/>
              <w:bottom w:val="single" w:sz="4" w:space="0" w:color="auto"/>
              <w:right w:val="single" w:sz="4" w:space="0" w:color="auto"/>
            </w:tcBorders>
            <w:vAlign w:val="center"/>
            <w:hideMark/>
          </w:tcPr>
          <w:p w14:paraId="6F0B917C" w14:textId="77777777" w:rsidR="00F41210" w:rsidRPr="00F41210" w:rsidRDefault="00F41210" w:rsidP="00C26BB5">
            <w:pPr>
              <w:jc w:val="center"/>
              <w:rPr>
                <w:rFonts w:asciiTheme="majorBidi" w:hAnsiTheme="majorBidi" w:cstheme="majorBidi"/>
                <w:sz w:val="28"/>
                <w:szCs w:val="28"/>
              </w:rPr>
            </w:pPr>
            <w:r w:rsidRPr="00F41210">
              <w:rPr>
                <w:rFonts w:asciiTheme="majorBidi" w:hAnsiTheme="majorBidi" w:cstheme="majorBidi"/>
                <w:sz w:val="28"/>
                <w:szCs w:val="28"/>
              </w:rPr>
              <w:t>Rate at which PZA kills sensitive bacteria</w:t>
            </w:r>
          </w:p>
        </w:tc>
        <w:tc>
          <w:tcPr>
            <w:tcW w:w="1753" w:type="dxa"/>
            <w:tcBorders>
              <w:top w:val="single" w:sz="4" w:space="0" w:color="auto"/>
              <w:left w:val="single" w:sz="4" w:space="0" w:color="auto"/>
              <w:bottom w:val="single" w:sz="4" w:space="0" w:color="auto"/>
              <w:right w:val="single" w:sz="4" w:space="0" w:color="auto"/>
            </w:tcBorders>
            <w:vAlign w:val="center"/>
            <w:hideMark/>
          </w:tcPr>
          <w:p w14:paraId="29D93643"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day⁻¹</w:t>
            </w:r>
          </w:p>
        </w:tc>
      </w:tr>
      <w:tr w:rsidR="00F41210" w:rsidRPr="007A0DC7" w14:paraId="7E87EBFD" w14:textId="77777777" w:rsidTr="00F41210">
        <w:trPr>
          <w:trHeight w:val="27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DD8376"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INH clearance 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7091956"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μ1</w:t>
            </w:r>
          </w:p>
        </w:tc>
        <w:tc>
          <w:tcPr>
            <w:tcW w:w="0" w:type="auto"/>
            <w:tcBorders>
              <w:top w:val="single" w:sz="4" w:space="0" w:color="auto"/>
              <w:left w:val="single" w:sz="4" w:space="0" w:color="auto"/>
              <w:bottom w:val="single" w:sz="4" w:space="0" w:color="auto"/>
              <w:right w:val="single" w:sz="4" w:space="0" w:color="auto"/>
            </w:tcBorders>
            <w:vAlign w:val="center"/>
            <w:hideMark/>
          </w:tcPr>
          <w:p w14:paraId="331DDF6B" w14:textId="77777777" w:rsidR="00F41210" w:rsidRPr="00F41210" w:rsidRDefault="00F41210" w:rsidP="00C26BB5">
            <w:pPr>
              <w:jc w:val="center"/>
              <w:rPr>
                <w:rFonts w:asciiTheme="majorBidi" w:hAnsiTheme="majorBidi" w:cstheme="majorBidi"/>
                <w:sz w:val="28"/>
                <w:szCs w:val="28"/>
              </w:rPr>
            </w:pPr>
            <w:r w:rsidRPr="00F41210">
              <w:rPr>
                <w:rFonts w:asciiTheme="majorBidi" w:hAnsiTheme="majorBidi" w:cstheme="majorBidi"/>
                <w:sz w:val="28"/>
                <w:szCs w:val="28"/>
              </w:rPr>
              <w:t>Rate at which INH is cleared from the body</w:t>
            </w:r>
          </w:p>
        </w:tc>
        <w:tc>
          <w:tcPr>
            <w:tcW w:w="1753" w:type="dxa"/>
            <w:tcBorders>
              <w:top w:val="single" w:sz="4" w:space="0" w:color="auto"/>
              <w:left w:val="single" w:sz="4" w:space="0" w:color="auto"/>
              <w:bottom w:val="single" w:sz="4" w:space="0" w:color="auto"/>
              <w:right w:val="single" w:sz="4" w:space="0" w:color="auto"/>
            </w:tcBorders>
            <w:vAlign w:val="center"/>
            <w:hideMark/>
          </w:tcPr>
          <w:p w14:paraId="1C10EA5C"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day⁻¹</w:t>
            </w:r>
          </w:p>
        </w:tc>
      </w:tr>
      <w:tr w:rsidR="00F41210" w:rsidRPr="007A0DC7" w14:paraId="30842217" w14:textId="77777777" w:rsidTr="00F41210">
        <w:trPr>
          <w:trHeight w:val="28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7554BA"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PZA clearance 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3403B50"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μ2</w:t>
            </w:r>
          </w:p>
        </w:tc>
        <w:tc>
          <w:tcPr>
            <w:tcW w:w="0" w:type="auto"/>
            <w:tcBorders>
              <w:top w:val="single" w:sz="4" w:space="0" w:color="auto"/>
              <w:left w:val="single" w:sz="4" w:space="0" w:color="auto"/>
              <w:bottom w:val="single" w:sz="4" w:space="0" w:color="auto"/>
              <w:right w:val="single" w:sz="4" w:space="0" w:color="auto"/>
            </w:tcBorders>
            <w:vAlign w:val="center"/>
            <w:hideMark/>
          </w:tcPr>
          <w:p w14:paraId="22303A71" w14:textId="77777777" w:rsidR="00F41210" w:rsidRPr="00F41210" w:rsidRDefault="00F41210" w:rsidP="00C26BB5">
            <w:pPr>
              <w:jc w:val="center"/>
              <w:rPr>
                <w:rFonts w:asciiTheme="majorBidi" w:hAnsiTheme="majorBidi" w:cstheme="majorBidi"/>
                <w:sz w:val="28"/>
                <w:szCs w:val="28"/>
              </w:rPr>
            </w:pPr>
            <w:r w:rsidRPr="00F41210">
              <w:rPr>
                <w:rFonts w:asciiTheme="majorBidi" w:hAnsiTheme="majorBidi" w:cstheme="majorBidi"/>
                <w:sz w:val="28"/>
                <w:szCs w:val="28"/>
              </w:rPr>
              <w:t>Rate at which PZA is cleared from the body</w:t>
            </w:r>
          </w:p>
        </w:tc>
        <w:tc>
          <w:tcPr>
            <w:tcW w:w="1753" w:type="dxa"/>
            <w:tcBorders>
              <w:top w:val="single" w:sz="4" w:space="0" w:color="auto"/>
              <w:left w:val="single" w:sz="4" w:space="0" w:color="auto"/>
              <w:bottom w:val="single" w:sz="4" w:space="0" w:color="auto"/>
              <w:right w:val="single" w:sz="4" w:space="0" w:color="auto"/>
            </w:tcBorders>
            <w:vAlign w:val="center"/>
            <w:hideMark/>
          </w:tcPr>
          <w:p w14:paraId="2F3EB461" w14:textId="77777777" w:rsidR="00F41210" w:rsidRPr="00F41210" w:rsidRDefault="00F41210" w:rsidP="00CE1F09">
            <w:pPr>
              <w:jc w:val="center"/>
              <w:rPr>
                <w:rFonts w:asciiTheme="majorBidi" w:hAnsiTheme="majorBidi" w:cstheme="majorBidi"/>
                <w:sz w:val="28"/>
                <w:szCs w:val="28"/>
              </w:rPr>
            </w:pPr>
            <w:r w:rsidRPr="00F41210">
              <w:rPr>
                <w:rFonts w:asciiTheme="majorBidi" w:hAnsiTheme="majorBidi" w:cstheme="majorBidi"/>
                <w:sz w:val="28"/>
                <w:szCs w:val="28"/>
              </w:rPr>
              <w:t>day⁻¹</w:t>
            </w:r>
          </w:p>
        </w:tc>
      </w:tr>
    </w:tbl>
    <w:p w14:paraId="16890376" w14:textId="5F151964" w:rsidR="00985030" w:rsidRPr="00A202B8" w:rsidRDefault="004C1B11" w:rsidP="007A0DC7">
      <w:pPr>
        <w:jc w:val="both"/>
        <w:rPr>
          <w:rFonts w:asciiTheme="majorBidi" w:hAnsiTheme="majorBidi" w:cstheme="majorBidi"/>
          <w:b/>
          <w:bCs/>
          <w:sz w:val="32"/>
          <w:szCs w:val="32"/>
        </w:rPr>
      </w:pPr>
      <w:r w:rsidRPr="00A202B8">
        <w:rPr>
          <w:rFonts w:asciiTheme="majorBidi" w:hAnsiTheme="majorBidi" w:cstheme="majorBidi"/>
          <w:b/>
          <w:bCs/>
          <w:sz w:val="32"/>
          <w:szCs w:val="32"/>
        </w:rPr>
        <w:lastRenderedPageBreak/>
        <w:t>2.2</w:t>
      </w:r>
      <w:r w:rsidR="00985030" w:rsidRPr="00A202B8">
        <w:rPr>
          <w:rFonts w:asciiTheme="majorBidi" w:hAnsiTheme="majorBidi" w:cstheme="majorBidi"/>
          <w:b/>
          <w:bCs/>
          <w:sz w:val="32"/>
          <w:szCs w:val="32"/>
        </w:rPr>
        <w:t>.3 The ODE System</w:t>
      </w:r>
    </w:p>
    <w:p w14:paraId="0E34CE3D" w14:textId="65F8A17E" w:rsidR="00985030" w:rsidRPr="007A0DC7" w:rsidRDefault="00985030" w:rsidP="007A0DC7">
      <w:pPr>
        <w:jc w:val="both"/>
        <w:rPr>
          <w:rFonts w:asciiTheme="majorBidi" w:hAnsiTheme="majorBidi" w:cstheme="majorBidi"/>
          <w:sz w:val="28"/>
          <w:szCs w:val="28"/>
        </w:rPr>
      </w:pPr>
      <w:r w:rsidRPr="007A0DC7">
        <w:rPr>
          <w:rFonts w:asciiTheme="majorBidi" w:hAnsiTheme="majorBidi" w:cstheme="majorBidi"/>
          <w:sz w:val="28"/>
          <w:szCs w:val="28"/>
        </w:rPr>
        <w:t>The model is governed by a system of five ordinary differential equations describing the time evolution of sensitive bacteria, resistant bacteria, immune cells, and two antibiotic concentrations.</w:t>
      </w:r>
    </w:p>
    <w:p w14:paraId="1AD8ADDD" w14:textId="77777777" w:rsidR="00985030" w:rsidRPr="007A0DC7" w:rsidRDefault="00985030"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Equation 1 — Sensitive Bacteria</w:t>
      </w:r>
    </w:p>
    <w:p w14:paraId="79F9422D" w14:textId="043223BF" w:rsidR="00212B06" w:rsidRPr="007A0DC7" w:rsidRDefault="00000000" w:rsidP="00103F66">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ds</m:t>
            </m:r>
          </m:num>
          <m:den>
            <m:r>
              <w:rPr>
                <w:rFonts w:ascii="Cambria Math" w:hAnsi="Cambria Math" w:cstheme="majorBidi"/>
                <w:sz w:val="36"/>
                <w:szCs w:val="36"/>
              </w:rPr>
              <m:t>dt</m:t>
            </m:r>
          </m:den>
        </m:f>
        <m:r>
          <w:rPr>
            <w:rFonts w:ascii="Cambria Math" w:hAnsi="Cambria Math" w:cstheme="majorBidi"/>
            <w:sz w:val="36"/>
            <w:szCs w:val="36"/>
          </w:rPr>
          <m:t xml:space="preserve"> </m:t>
        </m:r>
      </m:oMath>
      <w:r w:rsidR="006B156D" w:rsidRPr="007A0DC7">
        <w:rPr>
          <w:rFonts w:asciiTheme="majorBidi" w:hAnsiTheme="majorBidi" w:cstheme="majorBidi"/>
          <w:sz w:val="28"/>
          <w:szCs w:val="28"/>
        </w:rPr>
        <w:t>= βS · s · (1−s−r) − η · s · b − s · [(α1+d1) · a1 + (α2+d2) · a2]</w:t>
      </w:r>
    </w:p>
    <w:tbl>
      <w:tblPr>
        <w:tblW w:w="91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1590"/>
        <w:gridCol w:w="6033"/>
      </w:tblGrid>
      <w:tr w:rsidR="00985030" w:rsidRPr="007A0DC7" w14:paraId="187531C7" w14:textId="77777777" w:rsidTr="00F65EAD">
        <w:trPr>
          <w:trHeight w:val="568"/>
          <w:tblHeader/>
          <w:tblCellSpacing w:w="15" w:type="dxa"/>
        </w:trPr>
        <w:tc>
          <w:tcPr>
            <w:tcW w:w="0" w:type="auto"/>
            <w:vAlign w:val="center"/>
            <w:hideMark/>
          </w:tcPr>
          <w:p w14:paraId="68967686"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Term</w:t>
            </w:r>
          </w:p>
        </w:tc>
        <w:tc>
          <w:tcPr>
            <w:tcW w:w="0" w:type="auto"/>
            <w:vAlign w:val="center"/>
            <w:hideMark/>
          </w:tcPr>
          <w:p w14:paraId="6F4DE864"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Expression</w:t>
            </w:r>
          </w:p>
        </w:tc>
        <w:tc>
          <w:tcPr>
            <w:tcW w:w="0" w:type="auto"/>
            <w:vAlign w:val="center"/>
            <w:hideMark/>
          </w:tcPr>
          <w:p w14:paraId="1AD92BE2"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Meaning</w:t>
            </w:r>
          </w:p>
        </w:tc>
      </w:tr>
      <w:tr w:rsidR="00985030" w:rsidRPr="007A0DC7" w14:paraId="6519F96E" w14:textId="77777777" w:rsidTr="00F65EAD">
        <w:trPr>
          <w:trHeight w:val="976"/>
          <w:tblCellSpacing w:w="15" w:type="dxa"/>
        </w:trPr>
        <w:tc>
          <w:tcPr>
            <w:tcW w:w="0" w:type="auto"/>
            <w:vAlign w:val="center"/>
            <w:hideMark/>
          </w:tcPr>
          <w:p w14:paraId="63036D5E" w14:textId="77777777" w:rsidR="00985030" w:rsidRPr="007A0DC7" w:rsidRDefault="00985030" w:rsidP="007A0DC7">
            <w:pPr>
              <w:jc w:val="both"/>
              <w:rPr>
                <w:rFonts w:asciiTheme="majorBidi" w:hAnsiTheme="majorBidi" w:cstheme="majorBidi"/>
                <w:sz w:val="28"/>
                <w:szCs w:val="28"/>
              </w:rPr>
            </w:pPr>
            <w:r w:rsidRPr="007A0DC7">
              <w:rPr>
                <w:rFonts w:asciiTheme="majorBidi" w:hAnsiTheme="majorBidi" w:cstheme="majorBidi"/>
                <w:sz w:val="28"/>
                <w:szCs w:val="28"/>
              </w:rPr>
              <w:t>Logistic growth</w:t>
            </w:r>
          </w:p>
        </w:tc>
        <w:tc>
          <w:tcPr>
            <w:tcW w:w="0" w:type="auto"/>
            <w:vAlign w:val="center"/>
            <w:hideMark/>
          </w:tcPr>
          <w:p w14:paraId="15879355" w14:textId="77777777" w:rsidR="00985030" w:rsidRPr="007A0DC7" w:rsidRDefault="00985030" w:rsidP="00103F66">
            <w:pPr>
              <w:rPr>
                <w:rFonts w:asciiTheme="majorBidi" w:hAnsiTheme="majorBidi" w:cstheme="majorBidi"/>
                <w:sz w:val="28"/>
                <w:szCs w:val="28"/>
              </w:rPr>
            </w:pPr>
            <w:r w:rsidRPr="007A0DC7">
              <w:rPr>
                <w:rFonts w:asciiTheme="majorBidi" w:hAnsiTheme="majorBidi" w:cstheme="majorBidi"/>
                <w:sz w:val="28"/>
                <w:szCs w:val="28"/>
              </w:rPr>
              <w:t>βS · s · (1−s−r)</w:t>
            </w:r>
          </w:p>
        </w:tc>
        <w:tc>
          <w:tcPr>
            <w:tcW w:w="0" w:type="auto"/>
            <w:vAlign w:val="center"/>
            <w:hideMark/>
          </w:tcPr>
          <w:p w14:paraId="0D2BD1BD" w14:textId="77777777" w:rsidR="00985030" w:rsidRPr="007A0DC7" w:rsidRDefault="00985030" w:rsidP="007A0DC7">
            <w:pPr>
              <w:jc w:val="both"/>
              <w:rPr>
                <w:rFonts w:asciiTheme="majorBidi" w:hAnsiTheme="majorBidi" w:cstheme="majorBidi"/>
                <w:sz w:val="28"/>
                <w:szCs w:val="28"/>
              </w:rPr>
            </w:pPr>
            <w:r w:rsidRPr="007A0DC7">
              <w:rPr>
                <w:rFonts w:asciiTheme="majorBidi" w:hAnsiTheme="majorBidi" w:cstheme="majorBidi"/>
                <w:sz w:val="28"/>
                <w:szCs w:val="28"/>
              </w:rPr>
              <w:t>Sensitive bacteria grow at rate βS but slow down as total bacteria s+r approach carrying capacity</w:t>
            </w:r>
          </w:p>
        </w:tc>
      </w:tr>
      <w:tr w:rsidR="00985030" w:rsidRPr="007A0DC7" w14:paraId="05FD8E46" w14:textId="77777777" w:rsidTr="00F65EAD">
        <w:trPr>
          <w:trHeight w:val="976"/>
          <w:tblCellSpacing w:w="15" w:type="dxa"/>
        </w:trPr>
        <w:tc>
          <w:tcPr>
            <w:tcW w:w="0" w:type="auto"/>
            <w:vAlign w:val="center"/>
            <w:hideMark/>
          </w:tcPr>
          <w:p w14:paraId="3082CC86" w14:textId="77777777" w:rsidR="00985030" w:rsidRPr="007A0DC7" w:rsidRDefault="00985030" w:rsidP="007A0DC7">
            <w:pPr>
              <w:jc w:val="both"/>
              <w:rPr>
                <w:rFonts w:asciiTheme="majorBidi" w:hAnsiTheme="majorBidi" w:cstheme="majorBidi"/>
                <w:sz w:val="28"/>
                <w:szCs w:val="28"/>
              </w:rPr>
            </w:pPr>
            <w:r w:rsidRPr="007A0DC7">
              <w:rPr>
                <w:rFonts w:asciiTheme="majorBidi" w:hAnsiTheme="majorBidi" w:cstheme="majorBidi"/>
                <w:sz w:val="28"/>
                <w:szCs w:val="28"/>
              </w:rPr>
              <w:t>Immune killing</w:t>
            </w:r>
          </w:p>
        </w:tc>
        <w:tc>
          <w:tcPr>
            <w:tcW w:w="0" w:type="auto"/>
            <w:vAlign w:val="center"/>
            <w:hideMark/>
          </w:tcPr>
          <w:p w14:paraId="24ED092C" w14:textId="77777777" w:rsidR="00985030" w:rsidRPr="007A0DC7" w:rsidRDefault="00985030" w:rsidP="00103F66">
            <w:pPr>
              <w:rPr>
                <w:rFonts w:asciiTheme="majorBidi" w:hAnsiTheme="majorBidi" w:cstheme="majorBidi"/>
                <w:sz w:val="28"/>
                <w:szCs w:val="28"/>
              </w:rPr>
            </w:pPr>
            <w:r w:rsidRPr="007A0DC7">
              <w:rPr>
                <w:rFonts w:asciiTheme="majorBidi" w:hAnsiTheme="majorBidi" w:cstheme="majorBidi"/>
                <w:sz w:val="28"/>
                <w:szCs w:val="28"/>
              </w:rPr>
              <w:t>η · s · b</w:t>
            </w:r>
          </w:p>
        </w:tc>
        <w:tc>
          <w:tcPr>
            <w:tcW w:w="0" w:type="auto"/>
            <w:vAlign w:val="center"/>
            <w:hideMark/>
          </w:tcPr>
          <w:p w14:paraId="3485A451" w14:textId="77777777" w:rsidR="00985030" w:rsidRPr="007A0DC7" w:rsidRDefault="00985030" w:rsidP="007A0DC7">
            <w:pPr>
              <w:jc w:val="both"/>
              <w:rPr>
                <w:rFonts w:asciiTheme="majorBidi" w:hAnsiTheme="majorBidi" w:cstheme="majorBidi"/>
                <w:sz w:val="28"/>
                <w:szCs w:val="28"/>
              </w:rPr>
            </w:pPr>
            <w:r w:rsidRPr="007A0DC7">
              <w:rPr>
                <w:rFonts w:asciiTheme="majorBidi" w:hAnsiTheme="majorBidi" w:cstheme="majorBidi"/>
                <w:sz w:val="28"/>
                <w:szCs w:val="28"/>
              </w:rPr>
              <w:t>Immune cells destroy sensitive bacteria at rate η proportional to both populations</w:t>
            </w:r>
          </w:p>
        </w:tc>
      </w:tr>
      <w:tr w:rsidR="00985030" w:rsidRPr="007A0DC7" w14:paraId="2B2B7C53" w14:textId="77777777" w:rsidTr="00F65EAD">
        <w:trPr>
          <w:trHeight w:val="49"/>
          <w:tblCellSpacing w:w="15" w:type="dxa"/>
        </w:trPr>
        <w:tc>
          <w:tcPr>
            <w:tcW w:w="0" w:type="auto"/>
            <w:vAlign w:val="center"/>
            <w:hideMark/>
          </w:tcPr>
          <w:p w14:paraId="6B47B48C" w14:textId="77777777" w:rsidR="00985030" w:rsidRPr="007A0DC7" w:rsidRDefault="00985030" w:rsidP="007A0DC7">
            <w:pPr>
              <w:jc w:val="both"/>
              <w:rPr>
                <w:rFonts w:asciiTheme="majorBidi" w:hAnsiTheme="majorBidi" w:cstheme="majorBidi"/>
                <w:sz w:val="28"/>
                <w:szCs w:val="28"/>
              </w:rPr>
            </w:pPr>
            <w:r w:rsidRPr="007A0DC7">
              <w:rPr>
                <w:rFonts w:asciiTheme="majorBidi" w:hAnsiTheme="majorBidi" w:cstheme="majorBidi"/>
                <w:sz w:val="28"/>
                <w:szCs w:val="28"/>
              </w:rPr>
              <w:t>Antibiotic effect</w:t>
            </w:r>
          </w:p>
        </w:tc>
        <w:tc>
          <w:tcPr>
            <w:tcW w:w="0" w:type="auto"/>
            <w:vAlign w:val="center"/>
            <w:hideMark/>
          </w:tcPr>
          <w:p w14:paraId="38E643A4" w14:textId="77777777" w:rsidR="00985030" w:rsidRPr="007A0DC7" w:rsidRDefault="00985030" w:rsidP="00103F66">
            <w:pPr>
              <w:rPr>
                <w:rFonts w:asciiTheme="majorBidi" w:hAnsiTheme="majorBidi" w:cstheme="majorBidi"/>
                <w:sz w:val="28"/>
                <w:szCs w:val="28"/>
              </w:rPr>
            </w:pPr>
            <w:r w:rsidRPr="007A0DC7">
              <w:rPr>
                <w:rFonts w:asciiTheme="majorBidi" w:hAnsiTheme="majorBidi" w:cstheme="majorBidi"/>
                <w:sz w:val="28"/>
                <w:szCs w:val="28"/>
              </w:rPr>
              <w:t>s · Σ(α</w:t>
            </w:r>
            <w:proofErr w:type="spellStart"/>
            <w:r w:rsidRPr="007A0DC7">
              <w:rPr>
                <w:rFonts w:asciiTheme="majorBidi" w:hAnsiTheme="majorBidi" w:cstheme="majorBidi"/>
                <w:sz w:val="28"/>
                <w:szCs w:val="28"/>
              </w:rPr>
              <w:t>i+di</w:t>
            </w:r>
            <w:proofErr w:type="spellEnd"/>
            <w:r w:rsidRPr="007A0DC7">
              <w:rPr>
                <w:rFonts w:asciiTheme="majorBidi" w:hAnsiTheme="majorBidi" w:cstheme="majorBidi"/>
                <w:sz w:val="28"/>
                <w:szCs w:val="28"/>
              </w:rPr>
              <w:t>) · ai</w:t>
            </w:r>
          </w:p>
        </w:tc>
        <w:tc>
          <w:tcPr>
            <w:tcW w:w="0" w:type="auto"/>
            <w:vAlign w:val="center"/>
            <w:hideMark/>
          </w:tcPr>
          <w:p w14:paraId="74BDA9E4" w14:textId="77777777" w:rsidR="00985030" w:rsidRPr="007A0DC7" w:rsidRDefault="00985030" w:rsidP="007A0DC7">
            <w:pPr>
              <w:jc w:val="both"/>
              <w:rPr>
                <w:rFonts w:asciiTheme="majorBidi" w:hAnsiTheme="majorBidi" w:cstheme="majorBidi"/>
                <w:sz w:val="28"/>
                <w:szCs w:val="28"/>
              </w:rPr>
            </w:pPr>
            <w:r w:rsidRPr="007A0DC7">
              <w:rPr>
                <w:rFonts w:asciiTheme="majorBidi" w:hAnsiTheme="majorBidi" w:cstheme="majorBidi"/>
                <w:sz w:val="28"/>
                <w:szCs w:val="28"/>
              </w:rPr>
              <w:t>Antibiotics kill sensitive bacteria at rate di and convert them to resistant through mutation at rate α</w:t>
            </w:r>
            <w:proofErr w:type="spellStart"/>
            <w:r w:rsidRPr="007A0DC7">
              <w:rPr>
                <w:rFonts w:asciiTheme="majorBidi" w:hAnsiTheme="majorBidi" w:cstheme="majorBidi"/>
                <w:sz w:val="28"/>
                <w:szCs w:val="28"/>
              </w:rPr>
              <w:t>i</w:t>
            </w:r>
            <w:proofErr w:type="spellEnd"/>
          </w:p>
        </w:tc>
      </w:tr>
    </w:tbl>
    <w:p w14:paraId="15E2A8CB" w14:textId="77777777" w:rsidR="00646AB6" w:rsidRDefault="00646AB6" w:rsidP="007A0DC7">
      <w:pPr>
        <w:jc w:val="both"/>
        <w:rPr>
          <w:rFonts w:asciiTheme="majorBidi" w:hAnsiTheme="majorBidi" w:cstheme="majorBidi"/>
          <w:b/>
          <w:bCs/>
          <w:sz w:val="28"/>
          <w:szCs w:val="28"/>
        </w:rPr>
      </w:pPr>
    </w:p>
    <w:p w14:paraId="37FFC1E9" w14:textId="1249021C" w:rsidR="00985030" w:rsidRPr="007A0DC7" w:rsidRDefault="00985030"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Equation 2 — Resistant Bacteria</w:t>
      </w:r>
    </w:p>
    <w:p w14:paraId="4093E63F" w14:textId="77777777" w:rsidR="006B156D"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dr</m:t>
            </m:r>
          </m:num>
          <m:den>
            <m:r>
              <w:rPr>
                <w:rFonts w:ascii="Cambria Math" w:hAnsi="Cambria Math" w:cstheme="majorBidi"/>
                <w:sz w:val="36"/>
                <w:szCs w:val="36"/>
              </w:rPr>
              <m:t>dt</m:t>
            </m:r>
          </m:den>
        </m:f>
      </m:oMath>
      <w:r w:rsidR="006B156D" w:rsidRPr="007A0DC7">
        <w:rPr>
          <w:rFonts w:asciiTheme="majorBidi" w:hAnsiTheme="majorBidi" w:cstheme="majorBidi"/>
          <w:sz w:val="28"/>
          <w:szCs w:val="28"/>
        </w:rPr>
        <w:t xml:space="preserve"> = βR · r · (1−s−r) − η · r · b + s · [α1 · a1 + α2 · a2]</w:t>
      </w:r>
    </w:p>
    <w:tbl>
      <w:tblPr>
        <w:tblW w:w="95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8"/>
        <w:gridCol w:w="1530"/>
        <w:gridCol w:w="6826"/>
      </w:tblGrid>
      <w:tr w:rsidR="00F65EAD" w:rsidRPr="007A0DC7" w14:paraId="04DACF4A" w14:textId="77777777" w:rsidTr="00646AB6">
        <w:trPr>
          <w:trHeight w:val="712"/>
          <w:tblHeader/>
          <w:tblCellSpacing w:w="15" w:type="dxa"/>
        </w:trPr>
        <w:tc>
          <w:tcPr>
            <w:tcW w:w="1113" w:type="dxa"/>
            <w:vAlign w:val="center"/>
            <w:hideMark/>
          </w:tcPr>
          <w:p w14:paraId="5B9ADB2F"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Term</w:t>
            </w:r>
          </w:p>
        </w:tc>
        <w:tc>
          <w:tcPr>
            <w:tcW w:w="1500" w:type="dxa"/>
            <w:vAlign w:val="center"/>
            <w:hideMark/>
          </w:tcPr>
          <w:p w14:paraId="5ED77004"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Expression</w:t>
            </w:r>
          </w:p>
        </w:tc>
        <w:tc>
          <w:tcPr>
            <w:tcW w:w="6781" w:type="dxa"/>
            <w:vAlign w:val="center"/>
            <w:hideMark/>
          </w:tcPr>
          <w:p w14:paraId="09F13069"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Meaning</w:t>
            </w:r>
          </w:p>
        </w:tc>
      </w:tr>
      <w:tr w:rsidR="00F65EAD" w:rsidRPr="007A0DC7" w14:paraId="2D667211" w14:textId="77777777" w:rsidTr="00646AB6">
        <w:trPr>
          <w:trHeight w:val="1228"/>
          <w:tblCellSpacing w:w="15" w:type="dxa"/>
        </w:trPr>
        <w:tc>
          <w:tcPr>
            <w:tcW w:w="1113" w:type="dxa"/>
            <w:vAlign w:val="center"/>
            <w:hideMark/>
          </w:tcPr>
          <w:p w14:paraId="594F04A0"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Logistic growth</w:t>
            </w:r>
          </w:p>
        </w:tc>
        <w:tc>
          <w:tcPr>
            <w:tcW w:w="1500" w:type="dxa"/>
            <w:vAlign w:val="center"/>
            <w:hideMark/>
          </w:tcPr>
          <w:p w14:paraId="4771578D" w14:textId="77777777" w:rsidR="00985030" w:rsidRPr="00F65EAD" w:rsidRDefault="00985030" w:rsidP="00F65EAD">
            <w:pPr>
              <w:rPr>
                <w:rFonts w:asciiTheme="majorBidi" w:hAnsiTheme="majorBidi" w:cstheme="majorBidi"/>
                <w:sz w:val="28"/>
                <w:szCs w:val="28"/>
              </w:rPr>
            </w:pPr>
            <w:r w:rsidRPr="00F65EAD">
              <w:rPr>
                <w:rFonts w:asciiTheme="majorBidi" w:hAnsiTheme="majorBidi" w:cstheme="majorBidi"/>
                <w:sz w:val="28"/>
                <w:szCs w:val="28"/>
              </w:rPr>
              <w:t>βR · r · (1−s−r)</w:t>
            </w:r>
          </w:p>
        </w:tc>
        <w:tc>
          <w:tcPr>
            <w:tcW w:w="6781" w:type="dxa"/>
            <w:vAlign w:val="center"/>
            <w:hideMark/>
          </w:tcPr>
          <w:p w14:paraId="62388580"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Resistant bacteria grow at rate βR which is lower than βS due to fitness cost c</w:t>
            </w:r>
          </w:p>
        </w:tc>
      </w:tr>
      <w:tr w:rsidR="00F65EAD" w:rsidRPr="007A0DC7" w14:paraId="688ADF7E" w14:textId="77777777" w:rsidTr="00646AB6">
        <w:trPr>
          <w:trHeight w:val="1228"/>
          <w:tblCellSpacing w:w="15" w:type="dxa"/>
        </w:trPr>
        <w:tc>
          <w:tcPr>
            <w:tcW w:w="1113" w:type="dxa"/>
            <w:vAlign w:val="center"/>
            <w:hideMark/>
          </w:tcPr>
          <w:p w14:paraId="4E32C599"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Immune killing</w:t>
            </w:r>
          </w:p>
        </w:tc>
        <w:tc>
          <w:tcPr>
            <w:tcW w:w="1500" w:type="dxa"/>
            <w:vAlign w:val="center"/>
            <w:hideMark/>
          </w:tcPr>
          <w:p w14:paraId="0CD36D1B"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η · r · b</w:t>
            </w:r>
          </w:p>
        </w:tc>
        <w:tc>
          <w:tcPr>
            <w:tcW w:w="6781" w:type="dxa"/>
            <w:vAlign w:val="center"/>
            <w:hideMark/>
          </w:tcPr>
          <w:p w14:paraId="260D5537"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Immune cells kill resistant bacteria at the same rate η as sensitive bacteria</w:t>
            </w:r>
          </w:p>
        </w:tc>
      </w:tr>
      <w:tr w:rsidR="00F65EAD" w:rsidRPr="007A0DC7" w14:paraId="56C9956C" w14:textId="77777777" w:rsidTr="00646AB6">
        <w:trPr>
          <w:trHeight w:val="1173"/>
          <w:tblCellSpacing w:w="15" w:type="dxa"/>
        </w:trPr>
        <w:tc>
          <w:tcPr>
            <w:tcW w:w="1113" w:type="dxa"/>
            <w:vAlign w:val="center"/>
            <w:hideMark/>
          </w:tcPr>
          <w:p w14:paraId="32ACCDAD"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Mutation gain</w:t>
            </w:r>
          </w:p>
        </w:tc>
        <w:tc>
          <w:tcPr>
            <w:tcW w:w="1500" w:type="dxa"/>
            <w:vAlign w:val="center"/>
            <w:hideMark/>
          </w:tcPr>
          <w:p w14:paraId="2A5B24B7"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s · Σα</w:t>
            </w:r>
            <w:proofErr w:type="spellStart"/>
            <w:r w:rsidRPr="00F65EAD">
              <w:rPr>
                <w:rFonts w:asciiTheme="majorBidi" w:hAnsiTheme="majorBidi" w:cstheme="majorBidi"/>
                <w:sz w:val="28"/>
                <w:szCs w:val="28"/>
              </w:rPr>
              <w:t>i</w:t>
            </w:r>
            <w:proofErr w:type="spellEnd"/>
            <w:r w:rsidRPr="00F65EAD">
              <w:rPr>
                <w:rFonts w:asciiTheme="majorBidi" w:hAnsiTheme="majorBidi" w:cstheme="majorBidi"/>
                <w:sz w:val="28"/>
                <w:szCs w:val="28"/>
              </w:rPr>
              <w:t xml:space="preserve"> · ai</w:t>
            </w:r>
          </w:p>
        </w:tc>
        <w:tc>
          <w:tcPr>
            <w:tcW w:w="6781" w:type="dxa"/>
            <w:vAlign w:val="center"/>
            <w:hideMark/>
          </w:tcPr>
          <w:p w14:paraId="059C432C"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Sensitive bacteria mutate into resistant ones upon antibiotic exposure — this is a gain for r and a loss for s</w:t>
            </w:r>
          </w:p>
        </w:tc>
      </w:tr>
    </w:tbl>
    <w:p w14:paraId="6744408B" w14:textId="57EB6F07" w:rsidR="00985030" w:rsidRPr="007A0DC7" w:rsidRDefault="00985030"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lastRenderedPageBreak/>
        <w:t>Equation 3 — Immune Cells</w:t>
      </w:r>
    </w:p>
    <w:p w14:paraId="3CB64933" w14:textId="77777777" w:rsidR="006B156D"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db</m:t>
            </m:r>
          </m:num>
          <m:den>
            <m:r>
              <w:rPr>
                <w:rFonts w:ascii="Cambria Math" w:hAnsi="Cambria Math" w:cstheme="majorBidi"/>
                <w:sz w:val="36"/>
                <w:szCs w:val="36"/>
              </w:rPr>
              <m:t>dt</m:t>
            </m:r>
          </m:den>
        </m:f>
      </m:oMath>
      <w:r w:rsidR="006B156D" w:rsidRPr="007A0DC7">
        <w:rPr>
          <w:rFonts w:asciiTheme="majorBidi" w:eastAsiaTheme="minorEastAsia" w:hAnsiTheme="majorBidi" w:cstheme="majorBidi"/>
          <w:sz w:val="36"/>
          <w:szCs w:val="36"/>
        </w:rPr>
        <w:t xml:space="preserve"> </w:t>
      </w:r>
      <w:r w:rsidR="006B156D" w:rsidRPr="007A0DC7">
        <w:rPr>
          <w:rFonts w:asciiTheme="majorBidi" w:hAnsiTheme="majorBidi" w:cstheme="majorBidi"/>
          <w:sz w:val="28"/>
          <w:szCs w:val="28"/>
        </w:rPr>
        <w:t>= k · b · (1 − b/(s+r))</w:t>
      </w:r>
    </w:p>
    <w:tbl>
      <w:tblPr>
        <w:tblW w:w="95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0"/>
        <w:gridCol w:w="2227"/>
        <w:gridCol w:w="6127"/>
      </w:tblGrid>
      <w:tr w:rsidR="00985030" w:rsidRPr="007A0DC7" w14:paraId="4DF5628A" w14:textId="77777777" w:rsidTr="007102D4">
        <w:trPr>
          <w:trHeight w:val="563"/>
          <w:tblHeader/>
          <w:tblCellSpacing w:w="15" w:type="dxa"/>
        </w:trPr>
        <w:tc>
          <w:tcPr>
            <w:tcW w:w="0" w:type="auto"/>
            <w:vAlign w:val="center"/>
            <w:hideMark/>
          </w:tcPr>
          <w:p w14:paraId="33BD08D4"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Term</w:t>
            </w:r>
          </w:p>
        </w:tc>
        <w:tc>
          <w:tcPr>
            <w:tcW w:w="2197" w:type="dxa"/>
            <w:vAlign w:val="center"/>
            <w:hideMark/>
          </w:tcPr>
          <w:p w14:paraId="76088A86"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Expression</w:t>
            </w:r>
          </w:p>
        </w:tc>
        <w:tc>
          <w:tcPr>
            <w:tcW w:w="6082" w:type="dxa"/>
            <w:vAlign w:val="center"/>
            <w:hideMark/>
          </w:tcPr>
          <w:p w14:paraId="40B72AE5"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Meaning</w:t>
            </w:r>
          </w:p>
        </w:tc>
      </w:tr>
      <w:tr w:rsidR="00985030" w:rsidRPr="007A0DC7" w14:paraId="499AC292" w14:textId="77777777" w:rsidTr="007102D4">
        <w:trPr>
          <w:trHeight w:val="1640"/>
          <w:tblCellSpacing w:w="15" w:type="dxa"/>
        </w:trPr>
        <w:tc>
          <w:tcPr>
            <w:tcW w:w="0" w:type="auto"/>
            <w:vAlign w:val="center"/>
            <w:hideMark/>
          </w:tcPr>
          <w:p w14:paraId="59D22FAF"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Logistic growth</w:t>
            </w:r>
          </w:p>
        </w:tc>
        <w:tc>
          <w:tcPr>
            <w:tcW w:w="2197" w:type="dxa"/>
            <w:vAlign w:val="center"/>
            <w:hideMark/>
          </w:tcPr>
          <w:p w14:paraId="6F7C2776" w14:textId="77777777" w:rsidR="00985030" w:rsidRPr="00F65EAD" w:rsidRDefault="00985030" w:rsidP="00F65EAD">
            <w:pPr>
              <w:rPr>
                <w:rFonts w:asciiTheme="majorBidi" w:hAnsiTheme="majorBidi" w:cstheme="majorBidi"/>
                <w:sz w:val="28"/>
                <w:szCs w:val="28"/>
              </w:rPr>
            </w:pPr>
            <w:r w:rsidRPr="00F65EAD">
              <w:rPr>
                <w:rFonts w:asciiTheme="majorBidi" w:hAnsiTheme="majorBidi" w:cstheme="majorBidi"/>
                <w:sz w:val="28"/>
                <w:szCs w:val="28"/>
              </w:rPr>
              <w:t>k · b · (1 − b/(s+r))</w:t>
            </w:r>
          </w:p>
        </w:tc>
        <w:tc>
          <w:tcPr>
            <w:tcW w:w="6082" w:type="dxa"/>
            <w:vAlign w:val="center"/>
            <w:hideMark/>
          </w:tcPr>
          <w:p w14:paraId="0902C05F"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Immune cells proliferate at rate k with carrying capacity equal to total bacterial load s+r. When bacteria decrease the immune response also contracts. When s+r = 0 immune cells decay at rate k</w:t>
            </w:r>
          </w:p>
        </w:tc>
      </w:tr>
    </w:tbl>
    <w:p w14:paraId="40234684" w14:textId="77777777" w:rsidR="00895AED" w:rsidRDefault="00895AED" w:rsidP="007A0DC7">
      <w:pPr>
        <w:jc w:val="both"/>
        <w:rPr>
          <w:rFonts w:asciiTheme="majorBidi" w:hAnsiTheme="majorBidi" w:cstheme="majorBidi"/>
          <w:b/>
          <w:bCs/>
          <w:sz w:val="28"/>
          <w:szCs w:val="28"/>
        </w:rPr>
      </w:pPr>
    </w:p>
    <w:p w14:paraId="67301867" w14:textId="5908C2BA" w:rsidR="00985030" w:rsidRPr="007A0DC7" w:rsidRDefault="00985030"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Equation 4 and 5 — Antibiotic Concentrations</w:t>
      </w:r>
    </w:p>
    <w:p w14:paraId="60360A5B" w14:textId="77777777" w:rsidR="006B156D"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da1</m:t>
            </m:r>
          </m:num>
          <m:den>
            <m:r>
              <w:rPr>
                <w:rFonts w:ascii="Cambria Math" w:hAnsi="Cambria Math" w:cstheme="majorBidi"/>
                <w:sz w:val="36"/>
                <w:szCs w:val="36"/>
              </w:rPr>
              <m:t>dt</m:t>
            </m:r>
          </m:den>
        </m:f>
      </m:oMath>
      <w:r w:rsidR="006B156D" w:rsidRPr="007A0DC7">
        <w:rPr>
          <w:rFonts w:asciiTheme="majorBidi" w:hAnsiTheme="majorBidi" w:cstheme="majorBidi"/>
          <w:sz w:val="28"/>
          <w:szCs w:val="28"/>
        </w:rPr>
        <w:t xml:space="preserve">  = μ1 · (1 − a1)</w:t>
      </w:r>
    </w:p>
    <w:p w14:paraId="14381E9A" w14:textId="370434CC" w:rsidR="006B156D"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da2</m:t>
            </m:r>
          </m:num>
          <m:den>
            <m:r>
              <w:rPr>
                <w:rFonts w:ascii="Cambria Math" w:hAnsi="Cambria Math" w:cstheme="majorBidi"/>
                <w:sz w:val="36"/>
                <w:szCs w:val="36"/>
              </w:rPr>
              <m:t>dt</m:t>
            </m:r>
          </m:den>
        </m:f>
      </m:oMath>
      <w:r w:rsidR="006B156D" w:rsidRPr="007A0DC7">
        <w:rPr>
          <w:rFonts w:asciiTheme="majorBidi" w:hAnsiTheme="majorBidi" w:cstheme="majorBidi"/>
          <w:sz w:val="28"/>
          <w:szCs w:val="28"/>
        </w:rPr>
        <w:t xml:space="preserve">  = μ2 · (1 − a2)</w:t>
      </w:r>
    </w:p>
    <w:tbl>
      <w:tblPr>
        <w:tblW w:w="95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1"/>
        <w:gridCol w:w="1603"/>
        <w:gridCol w:w="6492"/>
      </w:tblGrid>
      <w:tr w:rsidR="00F65EAD" w:rsidRPr="007A0DC7" w14:paraId="28C48867" w14:textId="77777777" w:rsidTr="007102D4">
        <w:trPr>
          <w:trHeight w:val="67"/>
          <w:tblHeader/>
          <w:tblCellSpacing w:w="15" w:type="dxa"/>
        </w:trPr>
        <w:tc>
          <w:tcPr>
            <w:tcW w:w="0" w:type="auto"/>
            <w:vAlign w:val="center"/>
            <w:hideMark/>
          </w:tcPr>
          <w:p w14:paraId="18D57F07"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Term</w:t>
            </w:r>
          </w:p>
        </w:tc>
        <w:tc>
          <w:tcPr>
            <w:tcW w:w="1573" w:type="dxa"/>
            <w:vAlign w:val="center"/>
            <w:hideMark/>
          </w:tcPr>
          <w:p w14:paraId="5176EE42"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Expression</w:t>
            </w:r>
          </w:p>
        </w:tc>
        <w:tc>
          <w:tcPr>
            <w:tcW w:w="6447" w:type="dxa"/>
            <w:vAlign w:val="center"/>
            <w:hideMark/>
          </w:tcPr>
          <w:p w14:paraId="5A9F3517"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Meaning</w:t>
            </w:r>
          </w:p>
        </w:tc>
      </w:tr>
      <w:tr w:rsidR="00F65EAD" w:rsidRPr="007A0DC7" w14:paraId="44A4DAE7" w14:textId="77777777" w:rsidTr="007102D4">
        <w:trPr>
          <w:trHeight w:val="117"/>
          <w:tblCellSpacing w:w="15" w:type="dxa"/>
        </w:trPr>
        <w:tc>
          <w:tcPr>
            <w:tcW w:w="0" w:type="auto"/>
            <w:vAlign w:val="center"/>
            <w:hideMark/>
          </w:tcPr>
          <w:p w14:paraId="16B1911E"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INH dynamics</w:t>
            </w:r>
          </w:p>
        </w:tc>
        <w:tc>
          <w:tcPr>
            <w:tcW w:w="1573" w:type="dxa"/>
            <w:vAlign w:val="center"/>
            <w:hideMark/>
          </w:tcPr>
          <w:p w14:paraId="3518DA21"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μ1 · (1 − a1)</w:t>
            </w:r>
          </w:p>
        </w:tc>
        <w:tc>
          <w:tcPr>
            <w:tcW w:w="6447" w:type="dxa"/>
            <w:vAlign w:val="center"/>
            <w:hideMark/>
          </w:tcPr>
          <w:p w14:paraId="1575009A"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INH is supplied continuously and cleared at rate μ1 driving concentration toward normalized steady state of 1</w:t>
            </w:r>
          </w:p>
        </w:tc>
      </w:tr>
      <w:tr w:rsidR="00F65EAD" w:rsidRPr="007A0DC7" w14:paraId="75F24DCE" w14:textId="77777777" w:rsidTr="007102D4">
        <w:trPr>
          <w:trHeight w:val="116"/>
          <w:tblCellSpacing w:w="15" w:type="dxa"/>
        </w:trPr>
        <w:tc>
          <w:tcPr>
            <w:tcW w:w="0" w:type="auto"/>
            <w:vAlign w:val="center"/>
            <w:hideMark/>
          </w:tcPr>
          <w:p w14:paraId="036EAA49"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PZA dynamics</w:t>
            </w:r>
          </w:p>
        </w:tc>
        <w:tc>
          <w:tcPr>
            <w:tcW w:w="1573" w:type="dxa"/>
            <w:vAlign w:val="center"/>
            <w:hideMark/>
          </w:tcPr>
          <w:p w14:paraId="4787683E"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μ2 · (1 − a2)</w:t>
            </w:r>
          </w:p>
        </w:tc>
        <w:tc>
          <w:tcPr>
            <w:tcW w:w="6447" w:type="dxa"/>
            <w:vAlign w:val="center"/>
            <w:hideMark/>
          </w:tcPr>
          <w:p w14:paraId="30B6F56E" w14:textId="77777777" w:rsidR="00985030" w:rsidRPr="00F65EAD" w:rsidRDefault="00985030" w:rsidP="007A0DC7">
            <w:pPr>
              <w:jc w:val="both"/>
              <w:rPr>
                <w:rFonts w:asciiTheme="majorBidi" w:hAnsiTheme="majorBidi" w:cstheme="majorBidi"/>
                <w:sz w:val="28"/>
                <w:szCs w:val="28"/>
              </w:rPr>
            </w:pPr>
            <w:r w:rsidRPr="00F65EAD">
              <w:rPr>
                <w:rFonts w:asciiTheme="majorBidi" w:hAnsiTheme="majorBidi" w:cstheme="majorBidi"/>
                <w:sz w:val="28"/>
                <w:szCs w:val="28"/>
              </w:rPr>
              <w:t>Same structure as INH with its own clearance rate μ2</w:t>
            </w:r>
          </w:p>
        </w:tc>
      </w:tr>
    </w:tbl>
    <w:p w14:paraId="6E216A19" w14:textId="48FB2E3A" w:rsidR="00985030" w:rsidRPr="007A0DC7" w:rsidRDefault="00985030"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Complete System</w:t>
      </w:r>
    </w:p>
    <w:p w14:paraId="12F03D17" w14:textId="676DCD77" w:rsidR="00985030"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ds</m:t>
            </m:r>
          </m:num>
          <m:den>
            <m:r>
              <w:rPr>
                <w:rFonts w:ascii="Cambria Math" w:hAnsi="Cambria Math" w:cstheme="majorBidi"/>
                <w:sz w:val="36"/>
                <w:szCs w:val="36"/>
              </w:rPr>
              <m:t>dt</m:t>
            </m:r>
          </m:den>
        </m:f>
        <m:r>
          <w:rPr>
            <w:rFonts w:ascii="Cambria Math" w:hAnsi="Cambria Math" w:cstheme="majorBidi"/>
            <w:sz w:val="36"/>
            <w:szCs w:val="36"/>
          </w:rPr>
          <m:t xml:space="preserve"> </m:t>
        </m:r>
      </m:oMath>
      <w:r w:rsidR="00985030" w:rsidRPr="007A0DC7">
        <w:rPr>
          <w:rFonts w:asciiTheme="majorBidi" w:hAnsiTheme="majorBidi" w:cstheme="majorBidi"/>
          <w:sz w:val="28"/>
          <w:szCs w:val="28"/>
        </w:rPr>
        <w:t>= βS · s · (1−s−r) − η · s · b − s · [(α1+d1) · a1 + (α2+d2) · a2]</w:t>
      </w:r>
    </w:p>
    <w:p w14:paraId="25646683" w14:textId="78A26527" w:rsidR="00985030"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dr</m:t>
            </m:r>
          </m:num>
          <m:den>
            <m:r>
              <w:rPr>
                <w:rFonts w:ascii="Cambria Math" w:hAnsi="Cambria Math" w:cstheme="majorBidi"/>
                <w:sz w:val="36"/>
                <w:szCs w:val="36"/>
              </w:rPr>
              <m:t>dt</m:t>
            </m:r>
          </m:den>
        </m:f>
      </m:oMath>
      <w:r w:rsidR="008A2A48" w:rsidRPr="007A0DC7">
        <w:rPr>
          <w:rFonts w:asciiTheme="majorBidi" w:hAnsiTheme="majorBidi" w:cstheme="majorBidi"/>
          <w:sz w:val="28"/>
          <w:szCs w:val="28"/>
        </w:rPr>
        <w:t xml:space="preserve"> </w:t>
      </w:r>
      <w:r w:rsidR="00985030" w:rsidRPr="007A0DC7">
        <w:rPr>
          <w:rFonts w:asciiTheme="majorBidi" w:hAnsiTheme="majorBidi" w:cstheme="majorBidi"/>
          <w:sz w:val="28"/>
          <w:szCs w:val="28"/>
        </w:rPr>
        <w:t>= βR · r · (1−s−r) − η · r · b + s · [α1 · a1 + α2 · a2]</w:t>
      </w:r>
    </w:p>
    <w:p w14:paraId="17BD6A30" w14:textId="7A70327B" w:rsidR="00985030"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db</m:t>
            </m:r>
          </m:num>
          <m:den>
            <m:r>
              <w:rPr>
                <w:rFonts w:ascii="Cambria Math" w:hAnsi="Cambria Math" w:cstheme="majorBidi"/>
                <w:sz w:val="36"/>
                <w:szCs w:val="36"/>
              </w:rPr>
              <m:t>dt</m:t>
            </m:r>
          </m:den>
        </m:f>
      </m:oMath>
      <w:r w:rsidR="008A2A48" w:rsidRPr="007A0DC7">
        <w:rPr>
          <w:rFonts w:asciiTheme="majorBidi" w:eastAsiaTheme="minorEastAsia" w:hAnsiTheme="majorBidi" w:cstheme="majorBidi"/>
          <w:sz w:val="36"/>
          <w:szCs w:val="36"/>
        </w:rPr>
        <w:t xml:space="preserve"> </w:t>
      </w:r>
      <w:r w:rsidR="00985030" w:rsidRPr="007A0DC7">
        <w:rPr>
          <w:rFonts w:asciiTheme="majorBidi" w:hAnsiTheme="majorBidi" w:cstheme="majorBidi"/>
          <w:sz w:val="28"/>
          <w:szCs w:val="28"/>
        </w:rPr>
        <w:t>= k · b · (1 − b/(s+r))</w:t>
      </w:r>
    </w:p>
    <w:p w14:paraId="589F688F" w14:textId="3D4D9A3C" w:rsidR="00985030"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da1</m:t>
            </m:r>
          </m:num>
          <m:den>
            <m:r>
              <w:rPr>
                <w:rFonts w:ascii="Cambria Math" w:hAnsi="Cambria Math" w:cstheme="majorBidi"/>
                <w:sz w:val="36"/>
                <w:szCs w:val="36"/>
              </w:rPr>
              <m:t>dt</m:t>
            </m:r>
          </m:den>
        </m:f>
      </m:oMath>
      <w:r w:rsidR="00985030" w:rsidRPr="007A0DC7">
        <w:rPr>
          <w:rFonts w:asciiTheme="majorBidi" w:hAnsiTheme="majorBidi" w:cstheme="majorBidi"/>
          <w:sz w:val="28"/>
          <w:szCs w:val="28"/>
        </w:rPr>
        <w:t xml:space="preserve"> </w:t>
      </w:r>
      <w:r w:rsidR="008A2A48" w:rsidRPr="007A0DC7">
        <w:rPr>
          <w:rFonts w:asciiTheme="majorBidi" w:hAnsiTheme="majorBidi" w:cstheme="majorBidi"/>
          <w:sz w:val="28"/>
          <w:szCs w:val="28"/>
        </w:rPr>
        <w:t xml:space="preserve"> </w:t>
      </w:r>
      <w:r w:rsidR="00985030" w:rsidRPr="007A0DC7">
        <w:rPr>
          <w:rFonts w:asciiTheme="majorBidi" w:hAnsiTheme="majorBidi" w:cstheme="majorBidi"/>
          <w:sz w:val="28"/>
          <w:szCs w:val="28"/>
        </w:rPr>
        <w:t>= μ1 · (1 − a1)</w:t>
      </w:r>
    </w:p>
    <w:p w14:paraId="6E9A3631" w14:textId="4BF7AF8F" w:rsidR="00985030" w:rsidRPr="007A0DC7" w:rsidRDefault="00000000" w:rsidP="00676559">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da2</m:t>
            </m:r>
          </m:num>
          <m:den>
            <m:r>
              <w:rPr>
                <w:rFonts w:ascii="Cambria Math" w:hAnsi="Cambria Math" w:cstheme="majorBidi"/>
                <w:sz w:val="36"/>
                <w:szCs w:val="36"/>
              </w:rPr>
              <m:t>dt</m:t>
            </m:r>
          </m:den>
        </m:f>
      </m:oMath>
      <w:r w:rsidR="008A2A48" w:rsidRPr="007A0DC7">
        <w:rPr>
          <w:rFonts w:asciiTheme="majorBidi" w:hAnsiTheme="majorBidi" w:cstheme="majorBidi"/>
          <w:sz w:val="28"/>
          <w:szCs w:val="28"/>
        </w:rPr>
        <w:t xml:space="preserve">  </w:t>
      </w:r>
      <w:r w:rsidR="00985030" w:rsidRPr="007A0DC7">
        <w:rPr>
          <w:rFonts w:asciiTheme="majorBidi" w:hAnsiTheme="majorBidi" w:cstheme="majorBidi"/>
          <w:sz w:val="28"/>
          <w:szCs w:val="28"/>
        </w:rPr>
        <w:t>= μ2 · (1 − a2)</w:t>
      </w:r>
    </w:p>
    <w:p w14:paraId="2D1DF2B5" w14:textId="77777777" w:rsidR="00985030" w:rsidRPr="007A0DC7" w:rsidRDefault="00985030"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lastRenderedPageBreak/>
        <w:t>Biological Constraints</w:t>
      </w:r>
    </w:p>
    <w:p w14:paraId="70F4DBCC" w14:textId="77777777" w:rsidR="00985030" w:rsidRPr="007A0DC7" w:rsidRDefault="00985030" w:rsidP="007A0DC7">
      <w:pPr>
        <w:jc w:val="both"/>
        <w:rPr>
          <w:rFonts w:asciiTheme="majorBidi" w:hAnsiTheme="majorBidi" w:cstheme="majorBidi"/>
          <w:sz w:val="28"/>
          <w:szCs w:val="28"/>
        </w:rPr>
      </w:pPr>
      <w:r w:rsidRPr="007A0DC7">
        <w:rPr>
          <w:rFonts w:asciiTheme="majorBidi" w:hAnsiTheme="majorBidi" w:cstheme="majorBidi"/>
          <w:sz w:val="28"/>
          <w:szCs w:val="28"/>
        </w:rPr>
        <w:t>The following constraints must hold at all times for the system to remain biologically valid: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390"/>
      </w:tblGrid>
      <w:tr w:rsidR="00985030" w:rsidRPr="007A0DC7" w14:paraId="3C11984C" w14:textId="77777777" w:rsidTr="009701E7">
        <w:trPr>
          <w:tblHeader/>
          <w:tblCellSpacing w:w="15" w:type="dxa"/>
        </w:trPr>
        <w:tc>
          <w:tcPr>
            <w:tcW w:w="2200" w:type="dxa"/>
            <w:vAlign w:val="center"/>
            <w:hideMark/>
          </w:tcPr>
          <w:p w14:paraId="7CA11D56"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Constraint</w:t>
            </w:r>
          </w:p>
        </w:tc>
        <w:tc>
          <w:tcPr>
            <w:tcW w:w="6345" w:type="dxa"/>
            <w:vAlign w:val="center"/>
            <w:hideMark/>
          </w:tcPr>
          <w:p w14:paraId="4BEF72BD" w14:textId="77777777" w:rsidR="00985030" w:rsidRPr="007A0DC7" w:rsidRDefault="00985030"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Meaning</w:t>
            </w:r>
          </w:p>
        </w:tc>
      </w:tr>
      <w:tr w:rsidR="00985030" w:rsidRPr="007A0DC7" w14:paraId="1AC0B0F8" w14:textId="77777777" w:rsidTr="009701E7">
        <w:trPr>
          <w:tblCellSpacing w:w="15" w:type="dxa"/>
        </w:trPr>
        <w:tc>
          <w:tcPr>
            <w:tcW w:w="2200" w:type="dxa"/>
            <w:vAlign w:val="center"/>
            <w:hideMark/>
          </w:tcPr>
          <w:p w14:paraId="0A0C7B12" w14:textId="77777777" w:rsidR="00985030" w:rsidRPr="007A0DC7" w:rsidRDefault="00985030" w:rsidP="009701E7">
            <w:pPr>
              <w:jc w:val="center"/>
              <w:rPr>
                <w:rFonts w:asciiTheme="majorBidi" w:hAnsiTheme="majorBidi" w:cstheme="majorBidi"/>
                <w:sz w:val="28"/>
                <w:szCs w:val="28"/>
              </w:rPr>
            </w:pPr>
            <w:r w:rsidRPr="007A0DC7">
              <w:rPr>
                <w:rFonts w:asciiTheme="majorBidi" w:hAnsiTheme="majorBidi" w:cstheme="majorBidi"/>
                <w:sz w:val="28"/>
                <w:szCs w:val="28"/>
              </w:rPr>
              <w:t>s(t) ≥ 0</w:t>
            </w:r>
          </w:p>
        </w:tc>
        <w:tc>
          <w:tcPr>
            <w:tcW w:w="6345" w:type="dxa"/>
            <w:vAlign w:val="center"/>
            <w:hideMark/>
          </w:tcPr>
          <w:p w14:paraId="1BDA24C1" w14:textId="77777777" w:rsidR="00985030" w:rsidRPr="007A0DC7" w:rsidRDefault="00985030" w:rsidP="009701E7">
            <w:pPr>
              <w:jc w:val="center"/>
              <w:rPr>
                <w:rFonts w:asciiTheme="majorBidi" w:hAnsiTheme="majorBidi" w:cstheme="majorBidi"/>
                <w:sz w:val="28"/>
                <w:szCs w:val="28"/>
              </w:rPr>
            </w:pPr>
            <w:r w:rsidRPr="007A0DC7">
              <w:rPr>
                <w:rFonts w:asciiTheme="majorBidi" w:hAnsiTheme="majorBidi" w:cstheme="majorBidi"/>
                <w:sz w:val="28"/>
                <w:szCs w:val="28"/>
              </w:rPr>
              <w:t>Sensitive bacteria cannot be negative</w:t>
            </w:r>
          </w:p>
        </w:tc>
      </w:tr>
      <w:tr w:rsidR="00985030" w:rsidRPr="007A0DC7" w14:paraId="0E44BE9B" w14:textId="77777777" w:rsidTr="009701E7">
        <w:trPr>
          <w:tblCellSpacing w:w="15" w:type="dxa"/>
        </w:trPr>
        <w:tc>
          <w:tcPr>
            <w:tcW w:w="2200" w:type="dxa"/>
            <w:vAlign w:val="center"/>
            <w:hideMark/>
          </w:tcPr>
          <w:p w14:paraId="6D51DE0D" w14:textId="77777777" w:rsidR="00985030" w:rsidRPr="007A0DC7" w:rsidRDefault="00985030" w:rsidP="009701E7">
            <w:pPr>
              <w:jc w:val="center"/>
              <w:rPr>
                <w:rFonts w:asciiTheme="majorBidi" w:hAnsiTheme="majorBidi" w:cstheme="majorBidi"/>
                <w:sz w:val="28"/>
                <w:szCs w:val="28"/>
              </w:rPr>
            </w:pPr>
            <w:r w:rsidRPr="007A0DC7">
              <w:rPr>
                <w:rFonts w:asciiTheme="majorBidi" w:hAnsiTheme="majorBidi" w:cstheme="majorBidi"/>
                <w:sz w:val="28"/>
                <w:szCs w:val="28"/>
              </w:rPr>
              <w:t>r(t) ≥ 0</w:t>
            </w:r>
          </w:p>
        </w:tc>
        <w:tc>
          <w:tcPr>
            <w:tcW w:w="6345" w:type="dxa"/>
            <w:vAlign w:val="center"/>
            <w:hideMark/>
          </w:tcPr>
          <w:p w14:paraId="78C08F42" w14:textId="77777777" w:rsidR="00985030" w:rsidRPr="007A0DC7" w:rsidRDefault="00985030" w:rsidP="009701E7">
            <w:pPr>
              <w:jc w:val="center"/>
              <w:rPr>
                <w:rFonts w:asciiTheme="majorBidi" w:hAnsiTheme="majorBidi" w:cstheme="majorBidi"/>
                <w:sz w:val="28"/>
                <w:szCs w:val="28"/>
              </w:rPr>
            </w:pPr>
            <w:r w:rsidRPr="007A0DC7">
              <w:rPr>
                <w:rFonts w:asciiTheme="majorBidi" w:hAnsiTheme="majorBidi" w:cstheme="majorBidi"/>
                <w:sz w:val="28"/>
                <w:szCs w:val="28"/>
              </w:rPr>
              <w:t>Resistant bacteria cannot be negative</w:t>
            </w:r>
          </w:p>
        </w:tc>
      </w:tr>
      <w:tr w:rsidR="00985030" w:rsidRPr="007A0DC7" w14:paraId="1D0B0709" w14:textId="77777777" w:rsidTr="009701E7">
        <w:trPr>
          <w:tblCellSpacing w:w="15" w:type="dxa"/>
        </w:trPr>
        <w:tc>
          <w:tcPr>
            <w:tcW w:w="2200" w:type="dxa"/>
            <w:vAlign w:val="center"/>
            <w:hideMark/>
          </w:tcPr>
          <w:p w14:paraId="7E50FBE0" w14:textId="77777777" w:rsidR="00985030" w:rsidRPr="007A0DC7" w:rsidRDefault="00985030" w:rsidP="009701E7">
            <w:pPr>
              <w:jc w:val="center"/>
              <w:rPr>
                <w:rFonts w:asciiTheme="majorBidi" w:hAnsiTheme="majorBidi" w:cstheme="majorBidi"/>
                <w:sz w:val="28"/>
                <w:szCs w:val="28"/>
              </w:rPr>
            </w:pPr>
            <w:r w:rsidRPr="007A0DC7">
              <w:rPr>
                <w:rFonts w:asciiTheme="majorBidi" w:hAnsiTheme="majorBidi" w:cstheme="majorBidi"/>
                <w:sz w:val="28"/>
                <w:szCs w:val="28"/>
              </w:rPr>
              <w:t>0 ≤ b(t) ≤ s+r</w:t>
            </w:r>
          </w:p>
        </w:tc>
        <w:tc>
          <w:tcPr>
            <w:tcW w:w="6345" w:type="dxa"/>
            <w:vAlign w:val="center"/>
            <w:hideMark/>
          </w:tcPr>
          <w:p w14:paraId="03DBA9BA" w14:textId="77777777" w:rsidR="00985030" w:rsidRPr="007A0DC7" w:rsidRDefault="00985030" w:rsidP="009701E7">
            <w:pPr>
              <w:jc w:val="center"/>
              <w:rPr>
                <w:rFonts w:asciiTheme="majorBidi" w:hAnsiTheme="majorBidi" w:cstheme="majorBidi"/>
                <w:sz w:val="28"/>
                <w:szCs w:val="28"/>
              </w:rPr>
            </w:pPr>
            <w:r w:rsidRPr="007A0DC7">
              <w:rPr>
                <w:rFonts w:asciiTheme="majorBidi" w:hAnsiTheme="majorBidi" w:cstheme="majorBidi"/>
                <w:sz w:val="28"/>
                <w:szCs w:val="28"/>
              </w:rPr>
              <w:t>Immune cells are bounded by bacterial load</w:t>
            </w:r>
          </w:p>
        </w:tc>
      </w:tr>
      <w:tr w:rsidR="00985030" w:rsidRPr="007A0DC7" w14:paraId="0EB01C64" w14:textId="77777777" w:rsidTr="009701E7">
        <w:trPr>
          <w:tblCellSpacing w:w="15" w:type="dxa"/>
        </w:trPr>
        <w:tc>
          <w:tcPr>
            <w:tcW w:w="2200" w:type="dxa"/>
            <w:vAlign w:val="center"/>
            <w:hideMark/>
          </w:tcPr>
          <w:p w14:paraId="4B199C2A" w14:textId="77777777" w:rsidR="00985030" w:rsidRPr="007A0DC7" w:rsidRDefault="00985030" w:rsidP="009701E7">
            <w:pPr>
              <w:jc w:val="center"/>
              <w:rPr>
                <w:rFonts w:asciiTheme="majorBidi" w:hAnsiTheme="majorBidi" w:cstheme="majorBidi"/>
                <w:sz w:val="28"/>
                <w:szCs w:val="28"/>
              </w:rPr>
            </w:pPr>
            <w:r w:rsidRPr="007A0DC7">
              <w:rPr>
                <w:rFonts w:asciiTheme="majorBidi" w:hAnsiTheme="majorBidi" w:cstheme="majorBidi"/>
                <w:sz w:val="28"/>
                <w:szCs w:val="28"/>
              </w:rPr>
              <w:t>0 ≤ ai(t) ≤ 1</w:t>
            </w:r>
          </w:p>
        </w:tc>
        <w:tc>
          <w:tcPr>
            <w:tcW w:w="6345" w:type="dxa"/>
            <w:vAlign w:val="center"/>
            <w:hideMark/>
          </w:tcPr>
          <w:p w14:paraId="3088E46E" w14:textId="77777777" w:rsidR="00985030" w:rsidRPr="007A0DC7" w:rsidRDefault="00985030" w:rsidP="009701E7">
            <w:pPr>
              <w:jc w:val="center"/>
              <w:rPr>
                <w:rFonts w:asciiTheme="majorBidi" w:hAnsiTheme="majorBidi" w:cstheme="majorBidi"/>
                <w:sz w:val="28"/>
                <w:szCs w:val="28"/>
              </w:rPr>
            </w:pPr>
            <w:r w:rsidRPr="007A0DC7">
              <w:rPr>
                <w:rFonts w:asciiTheme="majorBidi" w:hAnsiTheme="majorBidi" w:cstheme="majorBidi"/>
                <w:sz w:val="28"/>
                <w:szCs w:val="28"/>
              </w:rPr>
              <w:t>Antibiotic concentrations are normalized</w:t>
            </w:r>
          </w:p>
        </w:tc>
      </w:tr>
      <w:tr w:rsidR="00985030" w:rsidRPr="007A0DC7" w14:paraId="01E12050" w14:textId="77777777" w:rsidTr="009701E7">
        <w:trPr>
          <w:tblCellSpacing w:w="15" w:type="dxa"/>
        </w:trPr>
        <w:tc>
          <w:tcPr>
            <w:tcW w:w="2200" w:type="dxa"/>
            <w:vAlign w:val="center"/>
            <w:hideMark/>
          </w:tcPr>
          <w:p w14:paraId="153DE64C" w14:textId="77777777" w:rsidR="00985030" w:rsidRPr="007A0DC7" w:rsidRDefault="00985030" w:rsidP="009701E7">
            <w:pPr>
              <w:jc w:val="center"/>
              <w:rPr>
                <w:rFonts w:asciiTheme="majorBidi" w:hAnsiTheme="majorBidi" w:cstheme="majorBidi"/>
                <w:sz w:val="28"/>
                <w:szCs w:val="28"/>
              </w:rPr>
            </w:pPr>
            <w:r w:rsidRPr="007A0DC7">
              <w:rPr>
                <w:rFonts w:asciiTheme="majorBidi" w:hAnsiTheme="majorBidi" w:cstheme="majorBidi"/>
                <w:sz w:val="28"/>
                <w:szCs w:val="28"/>
              </w:rPr>
              <w:t>s(t) + r(t) ≤ 1</w:t>
            </w:r>
          </w:p>
        </w:tc>
        <w:tc>
          <w:tcPr>
            <w:tcW w:w="6345" w:type="dxa"/>
            <w:vAlign w:val="center"/>
            <w:hideMark/>
          </w:tcPr>
          <w:p w14:paraId="02B8AD68" w14:textId="77777777" w:rsidR="00985030" w:rsidRPr="007A0DC7" w:rsidRDefault="00985030" w:rsidP="009701E7">
            <w:pPr>
              <w:jc w:val="center"/>
              <w:rPr>
                <w:rFonts w:asciiTheme="majorBidi" w:hAnsiTheme="majorBidi" w:cstheme="majorBidi"/>
                <w:sz w:val="28"/>
                <w:szCs w:val="28"/>
              </w:rPr>
            </w:pPr>
            <w:r w:rsidRPr="007A0DC7">
              <w:rPr>
                <w:rFonts w:asciiTheme="majorBidi" w:hAnsiTheme="majorBidi" w:cstheme="majorBidi"/>
                <w:sz w:val="28"/>
                <w:szCs w:val="28"/>
              </w:rPr>
              <w:t>Total bacteria cannot exceed carrying capacity</w:t>
            </w:r>
          </w:p>
        </w:tc>
      </w:tr>
    </w:tbl>
    <w:p w14:paraId="6D0EA283" w14:textId="77777777" w:rsidR="004C1B11" w:rsidRPr="007A0DC7" w:rsidRDefault="004C1B11" w:rsidP="007A0DC7">
      <w:pPr>
        <w:jc w:val="both"/>
        <w:rPr>
          <w:rFonts w:asciiTheme="majorBidi" w:hAnsiTheme="majorBidi" w:cstheme="majorBidi"/>
          <w:b/>
          <w:bCs/>
          <w:sz w:val="28"/>
          <w:szCs w:val="28"/>
        </w:rPr>
      </w:pPr>
    </w:p>
    <w:p w14:paraId="19A64043" w14:textId="24702FAF" w:rsidR="005243D6" w:rsidRPr="00A202B8" w:rsidRDefault="004C1B11" w:rsidP="007A0DC7">
      <w:pPr>
        <w:jc w:val="both"/>
        <w:rPr>
          <w:rFonts w:asciiTheme="majorBidi" w:hAnsiTheme="majorBidi" w:cstheme="majorBidi"/>
          <w:b/>
          <w:bCs/>
          <w:sz w:val="32"/>
          <w:szCs w:val="32"/>
        </w:rPr>
      </w:pPr>
      <w:r w:rsidRPr="00A202B8">
        <w:rPr>
          <w:rFonts w:asciiTheme="majorBidi" w:hAnsiTheme="majorBidi" w:cstheme="majorBidi"/>
          <w:b/>
          <w:bCs/>
          <w:sz w:val="32"/>
          <w:szCs w:val="32"/>
        </w:rPr>
        <w:t>2.2</w:t>
      </w:r>
      <w:r w:rsidR="005243D6" w:rsidRPr="00A202B8">
        <w:rPr>
          <w:rFonts w:asciiTheme="majorBidi" w:hAnsiTheme="majorBidi" w:cstheme="majorBidi"/>
          <w:b/>
          <w:bCs/>
          <w:sz w:val="32"/>
          <w:szCs w:val="32"/>
        </w:rPr>
        <w:t>.4 Normalization of Variables</w:t>
      </w:r>
    </w:p>
    <w:p w14:paraId="053BC910"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The original system before normalization is:</w:t>
      </w:r>
    </w:p>
    <w:p w14:paraId="619D1A04" w14:textId="0533165D" w:rsidR="005243D6"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40"/>
                <w:szCs w:val="40"/>
              </w:rPr>
            </m:ctrlPr>
          </m:fPr>
          <m:num>
            <m:r>
              <w:rPr>
                <w:rFonts w:ascii="Cambria Math" w:hAnsi="Cambria Math" w:cstheme="majorBidi"/>
                <w:sz w:val="40"/>
                <w:szCs w:val="40"/>
              </w:rPr>
              <m:t>dS</m:t>
            </m:r>
          </m:num>
          <m:den>
            <m:r>
              <w:rPr>
                <w:rFonts w:ascii="Cambria Math" w:hAnsi="Cambria Math" w:cstheme="majorBidi"/>
                <w:sz w:val="40"/>
                <w:szCs w:val="40"/>
              </w:rPr>
              <m:t>dt</m:t>
            </m:r>
          </m:den>
        </m:f>
      </m:oMath>
      <w:r w:rsidR="005243D6" w:rsidRPr="007A0DC7">
        <w:rPr>
          <w:rFonts w:asciiTheme="majorBidi" w:hAnsiTheme="majorBidi" w:cstheme="majorBidi"/>
          <w:sz w:val="32"/>
          <w:szCs w:val="32"/>
        </w:rPr>
        <w:t xml:space="preserve"> </w:t>
      </w:r>
      <w:r w:rsidR="005D34D0" w:rsidRPr="007A0DC7">
        <w:rPr>
          <w:rFonts w:asciiTheme="majorBidi" w:hAnsiTheme="majorBidi" w:cstheme="majorBidi"/>
          <w:sz w:val="32"/>
          <w:szCs w:val="32"/>
        </w:rPr>
        <w:t xml:space="preserve"> </w:t>
      </w:r>
      <w:r w:rsidR="005243D6" w:rsidRPr="007A0DC7">
        <w:rPr>
          <w:rFonts w:asciiTheme="majorBidi" w:hAnsiTheme="majorBidi" w:cstheme="majorBidi"/>
          <w:sz w:val="28"/>
          <w:szCs w:val="28"/>
        </w:rPr>
        <w:t xml:space="preserve">= βS · S · (1 − (S+R)/T) − λ · S · B − S · Σ </w:t>
      </w:r>
      <w:proofErr w:type="spellStart"/>
      <w:r w:rsidR="005243D6" w:rsidRPr="007A0DC7">
        <w:rPr>
          <w:rFonts w:asciiTheme="majorBidi" w:hAnsiTheme="majorBidi" w:cstheme="majorBidi"/>
          <w:sz w:val="28"/>
          <w:szCs w:val="28"/>
        </w:rPr>
        <w:t>ᾱi</w:t>
      </w:r>
      <w:proofErr w:type="spellEnd"/>
      <w:r w:rsidR="005243D6" w:rsidRPr="007A0DC7">
        <w:rPr>
          <w:rFonts w:asciiTheme="majorBidi" w:hAnsiTheme="majorBidi" w:cstheme="majorBidi"/>
          <w:sz w:val="28"/>
          <w:szCs w:val="28"/>
        </w:rPr>
        <w:t xml:space="preserve"> · Ai − S · Σ </w:t>
      </w:r>
      <w:proofErr w:type="spellStart"/>
      <w:r w:rsidR="005243D6" w:rsidRPr="007A0DC7">
        <w:rPr>
          <w:rFonts w:asciiTheme="majorBidi" w:hAnsiTheme="majorBidi" w:cstheme="majorBidi"/>
          <w:sz w:val="28"/>
          <w:szCs w:val="28"/>
        </w:rPr>
        <w:t>d̄i</w:t>
      </w:r>
      <w:proofErr w:type="spellEnd"/>
      <w:r w:rsidR="005243D6" w:rsidRPr="007A0DC7">
        <w:rPr>
          <w:rFonts w:asciiTheme="majorBidi" w:hAnsiTheme="majorBidi" w:cstheme="majorBidi"/>
          <w:sz w:val="28"/>
          <w:szCs w:val="28"/>
        </w:rPr>
        <w:t xml:space="preserve"> · Ai</w:t>
      </w:r>
    </w:p>
    <w:p w14:paraId="62FBF5ED" w14:textId="54D83341" w:rsidR="005243D6"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40"/>
                <w:szCs w:val="40"/>
              </w:rPr>
            </m:ctrlPr>
          </m:fPr>
          <m:num>
            <m:r>
              <w:rPr>
                <w:rFonts w:ascii="Cambria Math" w:hAnsi="Cambria Math" w:cstheme="majorBidi"/>
                <w:sz w:val="40"/>
                <w:szCs w:val="40"/>
              </w:rPr>
              <m:t>dR</m:t>
            </m:r>
          </m:num>
          <m:den>
            <m:r>
              <w:rPr>
                <w:rFonts w:ascii="Cambria Math" w:hAnsi="Cambria Math" w:cstheme="majorBidi"/>
                <w:sz w:val="40"/>
                <w:szCs w:val="40"/>
              </w:rPr>
              <m:t>dt</m:t>
            </m:r>
          </m:den>
        </m:f>
      </m:oMath>
      <w:r w:rsidR="005D34D0" w:rsidRPr="007A0DC7">
        <w:rPr>
          <w:rFonts w:asciiTheme="majorBidi" w:eastAsiaTheme="minorEastAsia" w:hAnsiTheme="majorBidi" w:cstheme="majorBidi"/>
          <w:sz w:val="40"/>
          <w:szCs w:val="40"/>
        </w:rPr>
        <w:t xml:space="preserve"> </w:t>
      </w:r>
      <w:r w:rsidR="005243D6" w:rsidRPr="007A0DC7">
        <w:rPr>
          <w:rFonts w:asciiTheme="majorBidi" w:hAnsiTheme="majorBidi" w:cstheme="majorBidi"/>
          <w:sz w:val="28"/>
          <w:szCs w:val="28"/>
        </w:rPr>
        <w:t xml:space="preserve">= βR · R · (1 − (S+R)/T) − λ · R · B + S · Σ </w:t>
      </w:r>
      <w:proofErr w:type="spellStart"/>
      <w:r w:rsidR="005243D6" w:rsidRPr="007A0DC7">
        <w:rPr>
          <w:rFonts w:asciiTheme="majorBidi" w:hAnsiTheme="majorBidi" w:cstheme="majorBidi"/>
          <w:sz w:val="28"/>
          <w:szCs w:val="28"/>
        </w:rPr>
        <w:t>ᾱi</w:t>
      </w:r>
      <w:proofErr w:type="spellEnd"/>
      <w:r w:rsidR="005243D6" w:rsidRPr="007A0DC7">
        <w:rPr>
          <w:rFonts w:asciiTheme="majorBidi" w:hAnsiTheme="majorBidi" w:cstheme="majorBidi"/>
          <w:sz w:val="28"/>
          <w:szCs w:val="28"/>
        </w:rPr>
        <w:t xml:space="preserve"> · Ai</w:t>
      </w:r>
    </w:p>
    <w:p w14:paraId="77166334" w14:textId="73210560" w:rsidR="005243D6"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40"/>
                <w:szCs w:val="40"/>
              </w:rPr>
            </m:ctrlPr>
          </m:fPr>
          <m:num>
            <m:r>
              <w:rPr>
                <w:rFonts w:ascii="Cambria Math" w:hAnsi="Cambria Math" w:cstheme="majorBidi"/>
                <w:sz w:val="40"/>
                <w:szCs w:val="40"/>
              </w:rPr>
              <m:t>dB</m:t>
            </m:r>
          </m:num>
          <m:den>
            <m:r>
              <w:rPr>
                <w:rFonts w:ascii="Cambria Math" w:hAnsi="Cambria Math" w:cstheme="majorBidi"/>
                <w:sz w:val="40"/>
                <w:szCs w:val="40"/>
              </w:rPr>
              <m:t>dt</m:t>
            </m:r>
          </m:den>
        </m:f>
        <m:r>
          <w:rPr>
            <w:rFonts w:ascii="Cambria Math" w:hAnsi="Cambria Math" w:cstheme="majorBidi"/>
            <w:sz w:val="40"/>
            <w:szCs w:val="40"/>
          </w:rPr>
          <m:t xml:space="preserve"> </m:t>
        </m:r>
      </m:oMath>
      <w:r w:rsidR="005243D6" w:rsidRPr="007A0DC7">
        <w:rPr>
          <w:rFonts w:asciiTheme="majorBidi" w:hAnsiTheme="majorBidi" w:cstheme="majorBidi"/>
          <w:sz w:val="28"/>
          <w:szCs w:val="28"/>
        </w:rPr>
        <w:t>= k · B · (1 − B/(ω(S+R)))</w:t>
      </w:r>
    </w:p>
    <w:p w14:paraId="64ABA491" w14:textId="207A04A3" w:rsidR="009963CE" w:rsidRPr="00953134" w:rsidRDefault="00000000" w:rsidP="00953134">
      <w:pPr>
        <w:jc w:val="both"/>
        <w:rPr>
          <w:rFonts w:asciiTheme="majorBidi" w:hAnsiTheme="majorBidi" w:cstheme="majorBidi"/>
          <w:sz w:val="28"/>
          <w:szCs w:val="28"/>
        </w:rPr>
      </w:pPr>
      <m:oMath>
        <m:f>
          <m:fPr>
            <m:ctrlPr>
              <w:rPr>
                <w:rFonts w:ascii="Cambria Math" w:hAnsi="Cambria Math" w:cstheme="majorBidi"/>
                <w:i/>
                <w:sz w:val="40"/>
                <w:szCs w:val="40"/>
              </w:rPr>
            </m:ctrlPr>
          </m:fPr>
          <m:num>
            <m:r>
              <w:rPr>
                <w:rFonts w:ascii="Cambria Math" w:hAnsi="Cambria Math" w:cstheme="majorBidi"/>
                <w:sz w:val="40"/>
                <w:szCs w:val="40"/>
              </w:rPr>
              <m:t>dAi</m:t>
            </m:r>
          </m:num>
          <m:den>
            <m:r>
              <w:rPr>
                <w:rFonts w:ascii="Cambria Math" w:hAnsi="Cambria Math" w:cstheme="majorBidi"/>
                <w:sz w:val="40"/>
                <w:szCs w:val="40"/>
              </w:rPr>
              <m:t>dt</m:t>
            </m:r>
          </m:den>
        </m:f>
        <m:r>
          <w:rPr>
            <w:rFonts w:ascii="Cambria Math" w:hAnsi="Cambria Math" w:cstheme="majorBidi"/>
            <w:sz w:val="40"/>
            <w:szCs w:val="40"/>
          </w:rPr>
          <m:t xml:space="preserve"> </m:t>
        </m:r>
      </m:oMath>
      <w:r w:rsidR="005243D6" w:rsidRPr="007A0DC7">
        <w:rPr>
          <w:rFonts w:asciiTheme="majorBidi" w:hAnsiTheme="majorBidi" w:cstheme="majorBidi"/>
          <w:sz w:val="28"/>
          <w:szCs w:val="28"/>
        </w:rPr>
        <w:t xml:space="preserve">= δi − μi · Ai for </w:t>
      </w:r>
      <w:proofErr w:type="spellStart"/>
      <w:r w:rsidR="005243D6" w:rsidRPr="007A0DC7">
        <w:rPr>
          <w:rFonts w:asciiTheme="majorBidi" w:hAnsiTheme="majorBidi" w:cstheme="majorBidi"/>
          <w:sz w:val="28"/>
          <w:szCs w:val="28"/>
        </w:rPr>
        <w:t>i</w:t>
      </w:r>
      <w:proofErr w:type="spellEnd"/>
      <w:r w:rsidR="005243D6" w:rsidRPr="007A0DC7">
        <w:rPr>
          <w:rFonts w:asciiTheme="majorBidi" w:hAnsiTheme="majorBidi" w:cstheme="majorBidi"/>
          <w:sz w:val="28"/>
          <w:szCs w:val="28"/>
        </w:rPr>
        <w:t xml:space="preserve"> = 1, 2</w:t>
      </w:r>
    </w:p>
    <w:p w14:paraId="27388DDB" w14:textId="101DDCC8" w:rsidR="005243D6" w:rsidRPr="007A0DC7" w:rsidRDefault="005243D6"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Substitution Step</w:t>
      </w:r>
    </w:p>
    <w:p w14:paraId="7CB25B78" w14:textId="5622888B"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We introduce the following normalized variables:</w:t>
      </w:r>
    </w:p>
    <w:p w14:paraId="11FC4BB3" w14:textId="18BDE0D0" w:rsidR="005243D6" w:rsidRPr="007A0DC7" w:rsidRDefault="005243D6" w:rsidP="007A0DC7">
      <w:pPr>
        <w:jc w:val="both"/>
        <w:rPr>
          <w:rFonts w:asciiTheme="majorBidi" w:hAnsiTheme="majorBidi" w:cstheme="majorBidi"/>
          <w:sz w:val="36"/>
          <w:szCs w:val="36"/>
        </w:rPr>
      </w:pPr>
      <w:r w:rsidRPr="007A0DC7">
        <w:rPr>
          <w:rFonts w:asciiTheme="majorBidi" w:hAnsiTheme="majorBidi" w:cstheme="majorBidi"/>
          <w:sz w:val="36"/>
          <w:szCs w:val="36"/>
        </w:rPr>
        <w:t>s(t) =</w:t>
      </w:r>
      <w:r w:rsidR="004662CB" w:rsidRPr="007A0DC7">
        <w:rPr>
          <w:rFonts w:asciiTheme="majorBidi" w:hAnsiTheme="majorBidi" w:cstheme="majorBidi"/>
          <w:sz w:val="36"/>
          <w:szCs w:val="36"/>
        </w:rPr>
        <w:t xml:space="preserve"> </w:t>
      </w:r>
      <m:oMath>
        <m:f>
          <m:fPr>
            <m:ctrlPr>
              <w:rPr>
                <w:rFonts w:ascii="Cambria Math" w:hAnsi="Cambria Math" w:cstheme="majorBidi"/>
                <w:i/>
                <w:sz w:val="36"/>
                <w:szCs w:val="36"/>
              </w:rPr>
            </m:ctrlPr>
          </m:fPr>
          <m:num>
            <m:r>
              <w:rPr>
                <w:rFonts w:ascii="Cambria Math" w:hAnsi="Cambria Math" w:cstheme="majorBidi"/>
                <w:sz w:val="36"/>
                <w:szCs w:val="36"/>
              </w:rPr>
              <m:t>S(t)</m:t>
            </m:r>
          </m:num>
          <m:den>
            <m:r>
              <w:rPr>
                <w:rFonts w:ascii="Cambria Math" w:hAnsi="Cambria Math" w:cstheme="majorBidi"/>
                <w:sz w:val="36"/>
                <w:szCs w:val="36"/>
              </w:rPr>
              <m:t>T</m:t>
            </m:r>
          </m:den>
        </m:f>
      </m:oMath>
      <w:r w:rsidR="004662CB" w:rsidRPr="007A0DC7">
        <w:rPr>
          <w:rFonts w:asciiTheme="majorBidi" w:hAnsiTheme="majorBidi" w:cstheme="majorBidi"/>
          <w:sz w:val="36"/>
          <w:szCs w:val="36"/>
        </w:rPr>
        <w:t xml:space="preserve"> </w:t>
      </w:r>
      <w:r w:rsidR="00DA1A3C" w:rsidRPr="007A0DC7">
        <w:rPr>
          <w:rFonts w:asciiTheme="majorBidi" w:hAnsiTheme="majorBidi" w:cstheme="majorBidi"/>
          <w:sz w:val="36"/>
          <w:szCs w:val="36"/>
        </w:rPr>
        <w:t xml:space="preserve"> ,</w:t>
      </w:r>
      <w:r w:rsidR="004662CB" w:rsidRPr="007A0DC7">
        <w:rPr>
          <w:rFonts w:asciiTheme="majorBidi" w:hAnsiTheme="majorBidi" w:cstheme="majorBidi"/>
          <w:sz w:val="36"/>
          <w:szCs w:val="36"/>
        </w:rPr>
        <w:t xml:space="preserve">          </w:t>
      </w:r>
      <w:r w:rsidRPr="007A0DC7">
        <w:rPr>
          <w:rFonts w:asciiTheme="majorBidi" w:hAnsiTheme="majorBidi" w:cstheme="majorBidi"/>
          <w:sz w:val="36"/>
          <w:szCs w:val="36"/>
        </w:rPr>
        <w:t xml:space="preserve">r(t) = </w:t>
      </w:r>
      <m:oMath>
        <m:f>
          <m:fPr>
            <m:ctrlPr>
              <w:rPr>
                <w:rFonts w:ascii="Cambria Math" w:hAnsi="Cambria Math" w:cstheme="majorBidi"/>
                <w:i/>
                <w:sz w:val="36"/>
                <w:szCs w:val="36"/>
              </w:rPr>
            </m:ctrlPr>
          </m:fPr>
          <m:num>
            <m:r>
              <w:rPr>
                <w:rFonts w:ascii="Cambria Math" w:hAnsi="Cambria Math" w:cstheme="majorBidi"/>
                <w:sz w:val="36"/>
                <w:szCs w:val="36"/>
              </w:rPr>
              <m:t>R(t)</m:t>
            </m:r>
          </m:num>
          <m:den>
            <m:r>
              <w:rPr>
                <w:rFonts w:ascii="Cambria Math" w:hAnsi="Cambria Math" w:cstheme="majorBidi"/>
                <w:sz w:val="36"/>
                <w:szCs w:val="36"/>
              </w:rPr>
              <m:t>T</m:t>
            </m:r>
          </m:den>
        </m:f>
      </m:oMath>
      <w:r w:rsidR="004662CB" w:rsidRPr="007A0DC7">
        <w:rPr>
          <w:rFonts w:asciiTheme="majorBidi" w:hAnsiTheme="majorBidi" w:cstheme="majorBidi"/>
          <w:sz w:val="36"/>
          <w:szCs w:val="36"/>
        </w:rPr>
        <w:t xml:space="preserve"> </w:t>
      </w:r>
      <w:r w:rsidR="00DA1A3C" w:rsidRPr="007A0DC7">
        <w:rPr>
          <w:rFonts w:asciiTheme="majorBidi" w:hAnsiTheme="majorBidi" w:cstheme="majorBidi"/>
          <w:sz w:val="36"/>
          <w:szCs w:val="36"/>
        </w:rPr>
        <w:t xml:space="preserve"> ,</w:t>
      </w:r>
      <w:r w:rsidR="004662CB" w:rsidRPr="007A0DC7">
        <w:rPr>
          <w:rFonts w:asciiTheme="majorBidi" w:hAnsiTheme="majorBidi" w:cstheme="majorBidi"/>
          <w:sz w:val="36"/>
          <w:szCs w:val="36"/>
        </w:rPr>
        <w:t xml:space="preserve">    </w:t>
      </w:r>
      <w:r w:rsidRPr="007A0DC7">
        <w:rPr>
          <w:rFonts w:asciiTheme="majorBidi" w:hAnsiTheme="majorBidi" w:cstheme="majorBidi"/>
          <w:sz w:val="36"/>
          <w:szCs w:val="36"/>
        </w:rPr>
        <w:t xml:space="preserve">     b(t) =</w:t>
      </w:r>
      <m:oMath>
        <m:f>
          <m:fPr>
            <m:ctrlPr>
              <w:rPr>
                <w:rFonts w:ascii="Cambria Math" w:hAnsi="Cambria Math" w:cstheme="majorBidi"/>
                <w:i/>
                <w:sz w:val="36"/>
                <w:szCs w:val="36"/>
              </w:rPr>
            </m:ctrlPr>
          </m:fPr>
          <m:num>
            <m:r>
              <w:rPr>
                <w:rFonts w:ascii="Cambria Math" w:hAnsi="Cambria Math" w:cstheme="majorBidi"/>
                <w:sz w:val="36"/>
                <w:szCs w:val="36"/>
              </w:rPr>
              <m:t>B(t)</m:t>
            </m:r>
          </m:num>
          <m:den>
            <m:r>
              <m:rPr>
                <m:sty m:val="p"/>
              </m:rPr>
              <w:rPr>
                <w:rFonts w:ascii="Cambria Math" w:hAnsi="Cambria Math" w:cstheme="majorBidi"/>
                <w:sz w:val="36"/>
                <w:szCs w:val="36"/>
              </w:rPr>
              <m:t>ω</m:t>
            </m:r>
            <m:r>
              <w:rPr>
                <w:rFonts w:ascii="Cambria Math" w:hAnsi="Cambria Math" w:cstheme="majorBidi"/>
                <w:sz w:val="36"/>
                <w:szCs w:val="36"/>
              </w:rPr>
              <m:t>T</m:t>
            </m:r>
          </m:den>
        </m:f>
      </m:oMath>
      <w:r w:rsidR="004662CB" w:rsidRPr="007A0DC7">
        <w:rPr>
          <w:rFonts w:asciiTheme="majorBidi" w:hAnsiTheme="majorBidi" w:cstheme="majorBidi"/>
          <w:sz w:val="36"/>
          <w:szCs w:val="36"/>
        </w:rPr>
        <w:t xml:space="preserve"> </w:t>
      </w:r>
      <w:r w:rsidR="00DA1A3C" w:rsidRPr="007A0DC7">
        <w:rPr>
          <w:rFonts w:asciiTheme="majorBidi" w:hAnsiTheme="majorBidi" w:cstheme="majorBidi"/>
          <w:sz w:val="36"/>
          <w:szCs w:val="36"/>
        </w:rPr>
        <w:t xml:space="preserve"> ,</w:t>
      </w:r>
      <w:r w:rsidR="00AD1B43" w:rsidRPr="007A0DC7">
        <w:rPr>
          <w:rFonts w:asciiTheme="majorBidi" w:hAnsiTheme="majorBidi" w:cstheme="majorBidi"/>
          <w:sz w:val="36"/>
          <w:szCs w:val="36"/>
        </w:rPr>
        <w:t xml:space="preserve"> </w:t>
      </w:r>
      <w:r w:rsidR="004662CB" w:rsidRPr="007A0DC7">
        <w:rPr>
          <w:rFonts w:asciiTheme="majorBidi" w:hAnsiTheme="majorBidi" w:cstheme="majorBidi"/>
          <w:sz w:val="36"/>
          <w:szCs w:val="36"/>
        </w:rPr>
        <w:t xml:space="preserve">    </w:t>
      </w:r>
      <w:r w:rsidR="00AD1B43" w:rsidRPr="007A0DC7">
        <w:rPr>
          <w:rFonts w:asciiTheme="majorBidi" w:hAnsiTheme="majorBidi" w:cstheme="majorBidi"/>
          <w:sz w:val="36"/>
          <w:szCs w:val="36"/>
        </w:rPr>
        <w:t xml:space="preserve">ai(t) = </w:t>
      </w:r>
      <m:oMath>
        <m:f>
          <m:fPr>
            <m:ctrlPr>
              <w:rPr>
                <w:rFonts w:ascii="Cambria Math" w:hAnsi="Cambria Math" w:cstheme="majorBidi"/>
                <w:i/>
                <w:sz w:val="36"/>
                <w:szCs w:val="36"/>
              </w:rPr>
            </m:ctrlPr>
          </m:fPr>
          <m:num>
            <m:r>
              <m:rPr>
                <m:sty m:val="p"/>
              </m:rPr>
              <w:rPr>
                <w:rFonts w:ascii="Cambria Math" w:hAnsi="Cambria Math" w:cstheme="majorBidi"/>
                <w:sz w:val="36"/>
                <w:szCs w:val="36"/>
              </w:rPr>
              <m:t xml:space="preserve"> Ai(t)  </m:t>
            </m:r>
          </m:num>
          <m:den>
            <m:r>
              <m:rPr>
                <m:sty m:val="p"/>
              </m:rPr>
              <w:rPr>
                <w:rFonts w:ascii="Cambria Math" w:hAnsi="Cambria Math" w:cstheme="majorBidi"/>
                <w:sz w:val="36"/>
                <w:szCs w:val="36"/>
              </w:rPr>
              <m:t xml:space="preserve"> δi/μi </m:t>
            </m:r>
          </m:den>
        </m:f>
      </m:oMath>
      <w:r w:rsidR="004662CB" w:rsidRPr="007A0DC7">
        <w:rPr>
          <w:rFonts w:asciiTheme="majorBidi" w:hAnsiTheme="majorBidi" w:cstheme="majorBidi"/>
          <w:sz w:val="36"/>
          <w:szCs w:val="36"/>
        </w:rPr>
        <w:t xml:space="preserve"> </w:t>
      </w:r>
    </w:p>
    <w:p w14:paraId="40314579" w14:textId="09EBC075" w:rsidR="00DA1A3C" w:rsidRPr="007A0DC7" w:rsidRDefault="00DA1A3C" w:rsidP="007A0DC7">
      <w:pPr>
        <w:jc w:val="both"/>
        <w:rPr>
          <w:rFonts w:asciiTheme="majorBidi" w:hAnsiTheme="majorBidi" w:cstheme="majorBidi"/>
          <w:sz w:val="28"/>
          <w:szCs w:val="28"/>
        </w:rPr>
      </w:pPr>
      <w:r w:rsidRPr="007A0DC7">
        <w:rPr>
          <w:rFonts w:asciiTheme="majorBidi" w:hAnsiTheme="majorBidi" w:cstheme="majorBidi"/>
          <w:sz w:val="28"/>
          <w:szCs w:val="28"/>
        </w:rPr>
        <w:t>With the new variables, the normalized system is given as:</w:t>
      </w:r>
    </w:p>
    <w:p w14:paraId="113B8E83" w14:textId="77777777" w:rsidR="00DA1A3C"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ds</m:t>
            </m:r>
          </m:num>
          <m:den>
            <m:r>
              <w:rPr>
                <w:rFonts w:ascii="Cambria Math" w:hAnsi="Cambria Math" w:cstheme="majorBidi"/>
                <w:sz w:val="36"/>
                <w:szCs w:val="36"/>
              </w:rPr>
              <m:t>dt</m:t>
            </m:r>
          </m:den>
        </m:f>
        <m:r>
          <w:rPr>
            <w:rFonts w:ascii="Cambria Math" w:hAnsi="Cambria Math" w:cstheme="majorBidi"/>
            <w:sz w:val="36"/>
            <w:szCs w:val="36"/>
          </w:rPr>
          <m:t xml:space="preserve"> </m:t>
        </m:r>
      </m:oMath>
      <w:r w:rsidR="00DA1A3C" w:rsidRPr="007A0DC7">
        <w:rPr>
          <w:rFonts w:asciiTheme="majorBidi" w:hAnsiTheme="majorBidi" w:cstheme="majorBidi"/>
          <w:sz w:val="28"/>
          <w:szCs w:val="28"/>
        </w:rPr>
        <w:t>= βS · s · (1−s−r) − η · s · b − s · [(α1+d1) · a1 + (α2+d2) · a2]</w:t>
      </w:r>
    </w:p>
    <w:p w14:paraId="34D6F40F" w14:textId="77777777" w:rsidR="00DA1A3C"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dr</m:t>
            </m:r>
          </m:num>
          <m:den>
            <m:r>
              <w:rPr>
                <w:rFonts w:ascii="Cambria Math" w:hAnsi="Cambria Math" w:cstheme="majorBidi"/>
                <w:sz w:val="36"/>
                <w:szCs w:val="36"/>
              </w:rPr>
              <m:t>dt</m:t>
            </m:r>
          </m:den>
        </m:f>
      </m:oMath>
      <w:r w:rsidR="00DA1A3C" w:rsidRPr="007A0DC7">
        <w:rPr>
          <w:rFonts w:asciiTheme="majorBidi" w:hAnsiTheme="majorBidi" w:cstheme="majorBidi"/>
          <w:sz w:val="28"/>
          <w:szCs w:val="28"/>
        </w:rPr>
        <w:t xml:space="preserve"> = βR · r · (1−s−r) − η · r · b + s · [α1 · a1 + α2 · a2]</w:t>
      </w:r>
    </w:p>
    <w:p w14:paraId="355DAD54" w14:textId="77777777" w:rsidR="00DA1A3C"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db</m:t>
            </m:r>
          </m:num>
          <m:den>
            <m:r>
              <w:rPr>
                <w:rFonts w:ascii="Cambria Math" w:hAnsi="Cambria Math" w:cstheme="majorBidi"/>
                <w:sz w:val="36"/>
                <w:szCs w:val="36"/>
              </w:rPr>
              <m:t>dt</m:t>
            </m:r>
          </m:den>
        </m:f>
      </m:oMath>
      <w:r w:rsidR="00DA1A3C" w:rsidRPr="007A0DC7">
        <w:rPr>
          <w:rFonts w:asciiTheme="majorBidi" w:eastAsiaTheme="minorEastAsia" w:hAnsiTheme="majorBidi" w:cstheme="majorBidi"/>
          <w:sz w:val="36"/>
          <w:szCs w:val="36"/>
        </w:rPr>
        <w:t xml:space="preserve"> </w:t>
      </w:r>
      <w:r w:rsidR="00DA1A3C" w:rsidRPr="007A0DC7">
        <w:rPr>
          <w:rFonts w:asciiTheme="majorBidi" w:hAnsiTheme="majorBidi" w:cstheme="majorBidi"/>
          <w:sz w:val="28"/>
          <w:szCs w:val="28"/>
        </w:rPr>
        <w:t>= k · b · (1 − b/(s+r))</w:t>
      </w:r>
    </w:p>
    <w:p w14:paraId="65CF4D19" w14:textId="77777777" w:rsidR="00DA1A3C" w:rsidRPr="007A0DC7" w:rsidRDefault="00000000" w:rsidP="007A0DC7">
      <w:pPr>
        <w:jc w:val="both"/>
        <w:rPr>
          <w:rFonts w:asciiTheme="majorBidi" w:hAnsiTheme="majorBidi" w:cstheme="majorBidi"/>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da1</m:t>
            </m:r>
          </m:num>
          <m:den>
            <m:r>
              <w:rPr>
                <w:rFonts w:ascii="Cambria Math" w:hAnsi="Cambria Math" w:cstheme="majorBidi"/>
                <w:sz w:val="36"/>
                <w:szCs w:val="36"/>
              </w:rPr>
              <m:t>dt</m:t>
            </m:r>
          </m:den>
        </m:f>
      </m:oMath>
      <w:r w:rsidR="00DA1A3C" w:rsidRPr="007A0DC7">
        <w:rPr>
          <w:rFonts w:asciiTheme="majorBidi" w:hAnsiTheme="majorBidi" w:cstheme="majorBidi"/>
          <w:sz w:val="28"/>
          <w:szCs w:val="28"/>
        </w:rPr>
        <w:t xml:space="preserve">  = μ1 · (1 − a1)</w:t>
      </w:r>
    </w:p>
    <w:p w14:paraId="12843651" w14:textId="4907CA84" w:rsidR="005243D6" w:rsidRPr="007A0DC7" w:rsidRDefault="00000000" w:rsidP="007A0DC7">
      <w:pPr>
        <w:jc w:val="both"/>
        <w:rPr>
          <w:rFonts w:asciiTheme="majorBidi" w:hAnsiTheme="majorBidi" w:cstheme="majorBidi"/>
          <w:b/>
          <w:bCs/>
          <w:sz w:val="28"/>
          <w:szCs w:val="28"/>
        </w:rPr>
      </w:pPr>
      <m:oMath>
        <m:f>
          <m:fPr>
            <m:ctrlPr>
              <w:rPr>
                <w:rFonts w:ascii="Cambria Math" w:hAnsi="Cambria Math" w:cstheme="majorBidi"/>
                <w:i/>
                <w:sz w:val="36"/>
                <w:szCs w:val="36"/>
              </w:rPr>
            </m:ctrlPr>
          </m:fPr>
          <m:num>
            <m:r>
              <w:rPr>
                <w:rFonts w:ascii="Cambria Math" w:hAnsi="Cambria Math" w:cstheme="majorBidi"/>
                <w:sz w:val="36"/>
                <w:szCs w:val="36"/>
              </w:rPr>
              <m:t>da2</m:t>
            </m:r>
          </m:num>
          <m:den>
            <m:r>
              <w:rPr>
                <w:rFonts w:ascii="Cambria Math" w:hAnsi="Cambria Math" w:cstheme="majorBidi"/>
                <w:sz w:val="36"/>
                <w:szCs w:val="36"/>
              </w:rPr>
              <m:t>dt</m:t>
            </m:r>
          </m:den>
        </m:f>
      </m:oMath>
      <w:r w:rsidR="00DA1A3C" w:rsidRPr="007A0DC7">
        <w:rPr>
          <w:rFonts w:asciiTheme="majorBidi" w:hAnsiTheme="majorBidi" w:cstheme="majorBidi"/>
          <w:sz w:val="28"/>
          <w:szCs w:val="28"/>
        </w:rPr>
        <w:t xml:space="preserve">  = μ2 · (1 − a2)</w:t>
      </w:r>
    </w:p>
    <w:p w14:paraId="75248C47"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The normalization step reduces the number of independent parameters by combining them:</w:t>
      </w:r>
    </w:p>
    <w:tbl>
      <w:tblPr>
        <w:tblW w:w="9233" w:type="dxa"/>
        <w:tblCellSpacing w:w="15" w:type="dxa"/>
        <w:tblCellMar>
          <w:top w:w="15" w:type="dxa"/>
          <w:left w:w="15" w:type="dxa"/>
          <w:bottom w:w="15" w:type="dxa"/>
          <w:right w:w="15" w:type="dxa"/>
        </w:tblCellMar>
        <w:tblLook w:val="04A0" w:firstRow="1" w:lastRow="0" w:firstColumn="1" w:lastColumn="0" w:noHBand="0" w:noVBand="1"/>
      </w:tblPr>
      <w:tblGrid>
        <w:gridCol w:w="1973"/>
        <w:gridCol w:w="1242"/>
        <w:gridCol w:w="6018"/>
      </w:tblGrid>
      <w:tr w:rsidR="005243D6" w:rsidRPr="007A0DC7" w14:paraId="1713FF33" w14:textId="77777777" w:rsidTr="00895AED">
        <w:trPr>
          <w:trHeight w:val="977"/>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266B3E" w14:textId="77777777" w:rsidR="005243D6" w:rsidRPr="007A0DC7" w:rsidRDefault="005243D6"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New Parameter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AECEF48" w14:textId="77777777" w:rsidR="005243D6" w:rsidRPr="007A0DC7" w:rsidRDefault="005243D6"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Formula</w:t>
            </w:r>
          </w:p>
        </w:tc>
        <w:tc>
          <w:tcPr>
            <w:tcW w:w="0" w:type="auto"/>
            <w:tcBorders>
              <w:top w:val="single" w:sz="4" w:space="0" w:color="auto"/>
              <w:left w:val="single" w:sz="4" w:space="0" w:color="auto"/>
              <w:bottom w:val="single" w:sz="4" w:space="0" w:color="auto"/>
              <w:right w:val="single" w:sz="4" w:space="0" w:color="auto"/>
            </w:tcBorders>
            <w:vAlign w:val="center"/>
            <w:hideMark/>
          </w:tcPr>
          <w:p w14:paraId="4EA47B1E" w14:textId="77777777" w:rsidR="005243D6" w:rsidRPr="007A0DC7" w:rsidRDefault="005243D6" w:rsidP="00895AED">
            <w:pPr>
              <w:jc w:val="center"/>
              <w:rPr>
                <w:rFonts w:asciiTheme="majorBidi" w:hAnsiTheme="majorBidi" w:cstheme="majorBidi"/>
                <w:b/>
                <w:bCs/>
                <w:sz w:val="28"/>
                <w:szCs w:val="28"/>
              </w:rPr>
            </w:pPr>
            <w:r w:rsidRPr="007A0DC7">
              <w:rPr>
                <w:rFonts w:asciiTheme="majorBidi" w:hAnsiTheme="majorBidi" w:cstheme="majorBidi"/>
                <w:b/>
                <w:bCs/>
                <w:sz w:val="28"/>
                <w:szCs w:val="28"/>
              </w:rPr>
              <w:t>Meaning</w:t>
            </w:r>
          </w:p>
        </w:tc>
      </w:tr>
      <w:tr w:rsidR="005243D6" w:rsidRPr="007A0DC7" w14:paraId="214EA2CE" w14:textId="77777777" w:rsidTr="00895AED">
        <w:trPr>
          <w:trHeight w:val="97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31FE12"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η</w:t>
            </w:r>
          </w:p>
        </w:tc>
        <w:tc>
          <w:tcPr>
            <w:tcW w:w="0" w:type="auto"/>
            <w:tcBorders>
              <w:top w:val="single" w:sz="4" w:space="0" w:color="auto"/>
              <w:left w:val="single" w:sz="4" w:space="0" w:color="auto"/>
              <w:bottom w:val="single" w:sz="4" w:space="0" w:color="auto"/>
              <w:right w:val="single" w:sz="4" w:space="0" w:color="auto"/>
            </w:tcBorders>
            <w:vAlign w:val="center"/>
            <w:hideMark/>
          </w:tcPr>
          <w:p w14:paraId="19ED01BC" w14:textId="77777777" w:rsidR="005243D6" w:rsidRPr="007A0DC7" w:rsidRDefault="005243D6" w:rsidP="00895AED">
            <w:pPr>
              <w:rPr>
                <w:rFonts w:asciiTheme="majorBidi" w:hAnsiTheme="majorBidi" w:cstheme="majorBidi"/>
                <w:sz w:val="28"/>
                <w:szCs w:val="28"/>
              </w:rPr>
            </w:pPr>
            <w:r w:rsidRPr="007A0DC7">
              <w:rPr>
                <w:rFonts w:asciiTheme="majorBidi" w:hAnsiTheme="majorBidi" w:cstheme="majorBidi"/>
                <w:sz w:val="28"/>
                <w:szCs w:val="28"/>
              </w:rPr>
              <w:t>λ · ω · T</w:t>
            </w:r>
          </w:p>
        </w:tc>
        <w:tc>
          <w:tcPr>
            <w:tcW w:w="0" w:type="auto"/>
            <w:tcBorders>
              <w:top w:val="single" w:sz="4" w:space="0" w:color="auto"/>
              <w:left w:val="single" w:sz="4" w:space="0" w:color="auto"/>
              <w:bottom w:val="single" w:sz="4" w:space="0" w:color="auto"/>
              <w:right w:val="single" w:sz="4" w:space="0" w:color="auto"/>
            </w:tcBorders>
            <w:vAlign w:val="center"/>
            <w:hideMark/>
          </w:tcPr>
          <w:p w14:paraId="34685341"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Combined immune killing rate in normalized system</w:t>
            </w:r>
          </w:p>
        </w:tc>
      </w:tr>
      <w:tr w:rsidR="005243D6" w:rsidRPr="007A0DC7" w14:paraId="5AE8083D" w14:textId="77777777" w:rsidTr="00895AED">
        <w:trPr>
          <w:trHeight w:val="56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C88988"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α</w:t>
            </w:r>
            <w:proofErr w:type="spellStart"/>
            <w:r w:rsidRPr="007A0DC7">
              <w:rPr>
                <w:rFonts w:asciiTheme="majorBidi" w:hAnsiTheme="majorBidi" w:cstheme="majorBidi"/>
                <w:sz w:val="28"/>
                <w:szCs w:val="28"/>
              </w:rPr>
              <w:t>i</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851184D" w14:textId="77777777" w:rsidR="005243D6" w:rsidRPr="007A0DC7" w:rsidRDefault="005243D6" w:rsidP="00895AED">
            <w:pPr>
              <w:rPr>
                <w:rFonts w:asciiTheme="majorBidi" w:hAnsiTheme="majorBidi" w:cstheme="majorBidi"/>
                <w:sz w:val="28"/>
                <w:szCs w:val="28"/>
              </w:rPr>
            </w:pPr>
            <w:proofErr w:type="spellStart"/>
            <w:r w:rsidRPr="007A0DC7">
              <w:rPr>
                <w:rFonts w:asciiTheme="majorBidi" w:hAnsiTheme="majorBidi" w:cstheme="majorBidi"/>
                <w:sz w:val="28"/>
                <w:szCs w:val="28"/>
              </w:rPr>
              <w:t>ᾱi</w:t>
            </w:r>
            <w:proofErr w:type="spellEnd"/>
            <w:r w:rsidRPr="007A0DC7">
              <w:rPr>
                <w:rFonts w:asciiTheme="majorBidi" w:hAnsiTheme="majorBidi" w:cstheme="majorBidi"/>
                <w:sz w:val="28"/>
                <w:szCs w:val="28"/>
              </w:rPr>
              <w:t xml:space="preserve"> · (</w:t>
            </w:r>
            <w:proofErr w:type="spellStart"/>
            <w:r w:rsidRPr="007A0DC7">
              <w:rPr>
                <w:rFonts w:asciiTheme="majorBidi" w:hAnsiTheme="majorBidi" w:cstheme="majorBidi"/>
                <w:sz w:val="28"/>
                <w:szCs w:val="28"/>
              </w:rPr>
              <w:t>δi</w:t>
            </w:r>
            <w:proofErr w:type="spellEnd"/>
            <w:r w:rsidRPr="007A0DC7">
              <w:rPr>
                <w:rFonts w:asciiTheme="majorBidi" w:hAnsiTheme="majorBidi" w:cstheme="majorBidi"/>
                <w:sz w:val="28"/>
                <w:szCs w:val="28"/>
              </w:rPr>
              <w:t>/</w:t>
            </w:r>
            <w:proofErr w:type="spellStart"/>
            <w:r w:rsidRPr="007A0DC7">
              <w:rPr>
                <w:rFonts w:asciiTheme="majorBidi" w:hAnsiTheme="majorBidi" w:cstheme="majorBidi"/>
                <w:sz w:val="28"/>
                <w:szCs w:val="28"/>
              </w:rPr>
              <w:t>μi</w:t>
            </w:r>
            <w:proofErr w:type="spellEnd"/>
            <w:r w:rsidRPr="007A0DC7">
              <w:rPr>
                <w:rFonts w:asciiTheme="majorBidi" w:hAnsiTheme="majorBidi" w:cstheme="majorBidi"/>
                <w:sz w:val="28"/>
                <w:szCs w:val="28"/>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1DF90C"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Normalized mutation rate for </w:t>
            </w:r>
            <w:proofErr w:type="spellStart"/>
            <w:r w:rsidRPr="007A0DC7">
              <w:rPr>
                <w:rFonts w:asciiTheme="majorBidi" w:hAnsiTheme="majorBidi" w:cstheme="majorBidi"/>
                <w:sz w:val="28"/>
                <w:szCs w:val="28"/>
              </w:rPr>
              <w:t>i-th</w:t>
            </w:r>
            <w:proofErr w:type="spellEnd"/>
            <w:r w:rsidRPr="007A0DC7">
              <w:rPr>
                <w:rFonts w:asciiTheme="majorBidi" w:hAnsiTheme="majorBidi" w:cstheme="majorBidi"/>
                <w:sz w:val="28"/>
                <w:szCs w:val="28"/>
              </w:rPr>
              <w:t xml:space="preserve"> antibiotic</w:t>
            </w:r>
          </w:p>
        </w:tc>
      </w:tr>
      <w:tr w:rsidR="005243D6" w:rsidRPr="007A0DC7" w14:paraId="75AF2FFA" w14:textId="77777777" w:rsidTr="00895AED">
        <w:trPr>
          <w:trHeight w:val="58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9105EC"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di</w:t>
            </w:r>
          </w:p>
        </w:tc>
        <w:tc>
          <w:tcPr>
            <w:tcW w:w="0" w:type="auto"/>
            <w:tcBorders>
              <w:top w:val="single" w:sz="4" w:space="0" w:color="auto"/>
              <w:left w:val="single" w:sz="4" w:space="0" w:color="auto"/>
              <w:bottom w:val="single" w:sz="4" w:space="0" w:color="auto"/>
              <w:right w:val="single" w:sz="4" w:space="0" w:color="auto"/>
            </w:tcBorders>
            <w:vAlign w:val="center"/>
            <w:hideMark/>
          </w:tcPr>
          <w:p w14:paraId="609CE894" w14:textId="77777777" w:rsidR="005243D6" w:rsidRPr="007A0DC7" w:rsidRDefault="005243D6" w:rsidP="00895AED">
            <w:pPr>
              <w:rPr>
                <w:rFonts w:asciiTheme="majorBidi" w:hAnsiTheme="majorBidi" w:cstheme="majorBidi"/>
                <w:sz w:val="28"/>
                <w:szCs w:val="28"/>
              </w:rPr>
            </w:pPr>
            <w:proofErr w:type="spellStart"/>
            <w:r w:rsidRPr="007A0DC7">
              <w:rPr>
                <w:rFonts w:asciiTheme="majorBidi" w:hAnsiTheme="majorBidi" w:cstheme="majorBidi"/>
                <w:sz w:val="28"/>
                <w:szCs w:val="28"/>
              </w:rPr>
              <w:t>d̄i</w:t>
            </w:r>
            <w:proofErr w:type="spellEnd"/>
            <w:r w:rsidRPr="007A0DC7">
              <w:rPr>
                <w:rFonts w:asciiTheme="majorBidi" w:hAnsiTheme="majorBidi" w:cstheme="majorBidi"/>
                <w:sz w:val="28"/>
                <w:szCs w:val="28"/>
              </w:rPr>
              <w:t xml:space="preserve"> · (</w:t>
            </w:r>
            <w:proofErr w:type="spellStart"/>
            <w:r w:rsidRPr="007A0DC7">
              <w:rPr>
                <w:rFonts w:asciiTheme="majorBidi" w:hAnsiTheme="majorBidi" w:cstheme="majorBidi"/>
                <w:sz w:val="28"/>
                <w:szCs w:val="28"/>
              </w:rPr>
              <w:t>δi</w:t>
            </w:r>
            <w:proofErr w:type="spellEnd"/>
            <w:r w:rsidRPr="007A0DC7">
              <w:rPr>
                <w:rFonts w:asciiTheme="majorBidi" w:hAnsiTheme="majorBidi" w:cstheme="majorBidi"/>
                <w:sz w:val="28"/>
                <w:szCs w:val="28"/>
              </w:rPr>
              <w:t>/</w:t>
            </w:r>
            <w:proofErr w:type="spellStart"/>
            <w:r w:rsidRPr="007A0DC7">
              <w:rPr>
                <w:rFonts w:asciiTheme="majorBidi" w:hAnsiTheme="majorBidi" w:cstheme="majorBidi"/>
                <w:sz w:val="28"/>
                <w:szCs w:val="28"/>
              </w:rPr>
              <w:t>μi</w:t>
            </w:r>
            <w:proofErr w:type="spellEnd"/>
            <w:r w:rsidRPr="007A0DC7">
              <w:rPr>
                <w:rFonts w:asciiTheme="majorBidi" w:hAnsiTheme="majorBidi" w:cstheme="majorBidi"/>
                <w:sz w:val="28"/>
                <w:szCs w:val="28"/>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E93584B"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Normalized killing rate for </w:t>
            </w:r>
            <w:proofErr w:type="spellStart"/>
            <w:r w:rsidRPr="007A0DC7">
              <w:rPr>
                <w:rFonts w:asciiTheme="majorBidi" w:hAnsiTheme="majorBidi" w:cstheme="majorBidi"/>
                <w:sz w:val="28"/>
                <w:szCs w:val="28"/>
              </w:rPr>
              <w:t>i-th</w:t>
            </w:r>
            <w:proofErr w:type="spellEnd"/>
            <w:r w:rsidRPr="007A0DC7">
              <w:rPr>
                <w:rFonts w:asciiTheme="majorBidi" w:hAnsiTheme="majorBidi" w:cstheme="majorBidi"/>
                <w:sz w:val="28"/>
                <w:szCs w:val="28"/>
              </w:rPr>
              <w:t xml:space="preserve"> antibiotic</w:t>
            </w:r>
          </w:p>
        </w:tc>
      </w:tr>
      <w:tr w:rsidR="005243D6" w:rsidRPr="007A0DC7" w14:paraId="73C1D6F1" w14:textId="77777777" w:rsidTr="00895AED">
        <w:trPr>
          <w:trHeight w:val="56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D0780A"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βR</w:t>
            </w:r>
          </w:p>
        </w:tc>
        <w:tc>
          <w:tcPr>
            <w:tcW w:w="0" w:type="auto"/>
            <w:vAlign w:val="center"/>
            <w:hideMark/>
          </w:tcPr>
          <w:p w14:paraId="4499F8F7" w14:textId="77777777" w:rsidR="005243D6" w:rsidRPr="007A0DC7" w:rsidRDefault="005243D6" w:rsidP="00895AED">
            <w:pPr>
              <w:rPr>
                <w:rFonts w:asciiTheme="majorBidi" w:hAnsiTheme="majorBidi" w:cstheme="majorBidi"/>
                <w:sz w:val="28"/>
                <w:szCs w:val="28"/>
              </w:rPr>
            </w:pPr>
            <w:r w:rsidRPr="007A0DC7">
              <w:rPr>
                <w:rFonts w:asciiTheme="majorBidi" w:hAnsiTheme="majorBidi" w:cstheme="majorBidi"/>
                <w:sz w:val="28"/>
                <w:szCs w:val="28"/>
              </w:rPr>
              <w:t>(1−c) · βS</w:t>
            </w:r>
          </w:p>
        </w:tc>
        <w:tc>
          <w:tcPr>
            <w:tcW w:w="0" w:type="auto"/>
            <w:vAlign w:val="center"/>
            <w:hideMark/>
          </w:tcPr>
          <w:p w14:paraId="61F0F3B2"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Resistant growth rate incorporating fitness cost</w:t>
            </w:r>
          </w:p>
        </w:tc>
      </w:tr>
    </w:tbl>
    <w:p w14:paraId="37F3EA90" w14:textId="245513D7" w:rsidR="00895AED" w:rsidRPr="00895AED" w:rsidRDefault="00000000" w:rsidP="00895AED">
      <w:pPr>
        <w:jc w:val="both"/>
        <w:rPr>
          <w:rFonts w:asciiTheme="majorBidi" w:hAnsiTheme="majorBidi" w:cstheme="majorBidi"/>
          <w:sz w:val="28"/>
          <w:szCs w:val="28"/>
        </w:rPr>
      </w:pPr>
      <w:r w:rsidRPr="007A0DC7">
        <w:rPr>
          <w:rFonts w:asciiTheme="majorBidi" w:hAnsiTheme="majorBidi" w:cstheme="majorBidi"/>
          <w:sz w:val="28"/>
          <w:szCs w:val="28"/>
        </w:rPr>
        <w:pict w14:anchorId="4ED273FE">
          <v:rect id="_x0000_i1384" style="width:0;height:1.5pt" o:hralign="center" o:hrstd="t" o:hr="t" fillcolor="#a0a0a0" stroked="f"/>
        </w:pict>
      </w:r>
    </w:p>
    <w:p w14:paraId="252564CA" w14:textId="08DA7DD2" w:rsidR="005243D6" w:rsidRPr="00A202B8" w:rsidRDefault="006079A6" w:rsidP="007A0DC7">
      <w:pPr>
        <w:jc w:val="both"/>
        <w:rPr>
          <w:rFonts w:asciiTheme="majorBidi" w:hAnsiTheme="majorBidi" w:cstheme="majorBidi"/>
          <w:b/>
          <w:bCs/>
          <w:sz w:val="32"/>
          <w:szCs w:val="32"/>
        </w:rPr>
      </w:pPr>
      <w:r w:rsidRPr="00A202B8">
        <w:rPr>
          <w:rFonts w:asciiTheme="majorBidi" w:hAnsiTheme="majorBidi" w:cstheme="majorBidi"/>
          <w:b/>
          <w:bCs/>
          <w:sz w:val="32"/>
          <w:szCs w:val="32"/>
        </w:rPr>
        <w:t>2.2.5</w:t>
      </w:r>
      <w:r w:rsidR="005243D6" w:rsidRPr="00A202B8">
        <w:rPr>
          <w:rFonts w:asciiTheme="majorBidi" w:hAnsiTheme="majorBidi" w:cstheme="majorBidi"/>
          <w:b/>
          <w:bCs/>
          <w:sz w:val="32"/>
          <w:szCs w:val="32"/>
        </w:rPr>
        <w:t xml:space="preserve"> Threshold Parameters A, B and C</w:t>
      </w:r>
    </w:p>
    <w:p w14:paraId="40E82A9F" w14:textId="0174F1F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Three threshold parameters are derived from the model parameters. These parameters determine which equilibrium the system converges to and therefore determine the </w:t>
      </w:r>
      <w:r w:rsidR="00236801" w:rsidRPr="007A0DC7">
        <w:rPr>
          <w:rFonts w:asciiTheme="majorBidi" w:hAnsiTheme="majorBidi" w:cstheme="majorBidi"/>
          <w:sz w:val="28"/>
          <w:szCs w:val="28"/>
        </w:rPr>
        <w:t>long-term</w:t>
      </w:r>
      <w:r w:rsidRPr="007A0DC7">
        <w:rPr>
          <w:rFonts w:asciiTheme="majorBidi" w:hAnsiTheme="majorBidi" w:cstheme="majorBidi"/>
          <w:sz w:val="28"/>
          <w:szCs w:val="28"/>
        </w:rPr>
        <w:t xml:space="preserve"> outcome of the infection.</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3095"/>
        <w:gridCol w:w="4800"/>
      </w:tblGrid>
      <w:tr w:rsidR="00E118F3" w:rsidRPr="007A0DC7" w14:paraId="61973291" w14:textId="18AA0E75" w:rsidTr="00953134">
        <w:trPr>
          <w:tblHeader/>
          <w:tblCellSpacing w:w="15" w:type="dxa"/>
        </w:trPr>
        <w:tc>
          <w:tcPr>
            <w:tcW w:w="0" w:type="auto"/>
            <w:vAlign w:val="center"/>
            <w:hideMark/>
          </w:tcPr>
          <w:p w14:paraId="25B7EFC1" w14:textId="77777777" w:rsidR="00E118F3" w:rsidRPr="007A0DC7" w:rsidRDefault="00E118F3" w:rsidP="00887375">
            <w:pPr>
              <w:jc w:val="center"/>
              <w:rPr>
                <w:rFonts w:asciiTheme="majorBidi" w:hAnsiTheme="majorBidi" w:cstheme="majorBidi"/>
                <w:b/>
                <w:bCs/>
                <w:sz w:val="28"/>
                <w:szCs w:val="28"/>
              </w:rPr>
            </w:pPr>
            <w:r w:rsidRPr="007A0DC7">
              <w:rPr>
                <w:rFonts w:asciiTheme="majorBidi" w:hAnsiTheme="majorBidi" w:cstheme="majorBidi"/>
                <w:b/>
                <w:bCs/>
                <w:sz w:val="28"/>
                <w:szCs w:val="28"/>
              </w:rPr>
              <w:t>Parameter</w:t>
            </w:r>
          </w:p>
        </w:tc>
        <w:tc>
          <w:tcPr>
            <w:tcW w:w="3065" w:type="dxa"/>
            <w:vAlign w:val="center"/>
            <w:hideMark/>
          </w:tcPr>
          <w:p w14:paraId="1C75785C" w14:textId="77777777" w:rsidR="00E118F3" w:rsidRPr="007A0DC7" w:rsidRDefault="00E118F3" w:rsidP="00887375">
            <w:pPr>
              <w:jc w:val="center"/>
              <w:rPr>
                <w:rFonts w:asciiTheme="majorBidi" w:hAnsiTheme="majorBidi" w:cstheme="majorBidi"/>
                <w:b/>
                <w:bCs/>
                <w:sz w:val="28"/>
                <w:szCs w:val="28"/>
              </w:rPr>
            </w:pPr>
            <w:r w:rsidRPr="007A0DC7">
              <w:rPr>
                <w:rFonts w:asciiTheme="majorBidi" w:hAnsiTheme="majorBidi" w:cstheme="majorBidi"/>
                <w:b/>
                <w:bCs/>
                <w:sz w:val="28"/>
                <w:szCs w:val="28"/>
              </w:rPr>
              <w:t>Formula</w:t>
            </w:r>
          </w:p>
        </w:tc>
        <w:tc>
          <w:tcPr>
            <w:tcW w:w="4755" w:type="dxa"/>
          </w:tcPr>
          <w:p w14:paraId="4EF94AA3" w14:textId="350C5664" w:rsidR="00E118F3" w:rsidRPr="007A0DC7" w:rsidRDefault="00FE43A8" w:rsidP="00887375">
            <w:pPr>
              <w:jc w:val="center"/>
              <w:rPr>
                <w:rFonts w:asciiTheme="majorBidi" w:hAnsiTheme="majorBidi" w:cstheme="majorBidi"/>
                <w:b/>
                <w:bCs/>
                <w:sz w:val="28"/>
                <w:szCs w:val="28"/>
              </w:rPr>
            </w:pPr>
            <w:r w:rsidRPr="007A0DC7">
              <w:rPr>
                <w:rFonts w:asciiTheme="majorBidi" w:hAnsiTheme="majorBidi" w:cstheme="majorBidi"/>
                <w:b/>
                <w:bCs/>
                <w:sz w:val="28"/>
                <w:szCs w:val="28"/>
              </w:rPr>
              <w:t>Meaning</w:t>
            </w:r>
          </w:p>
        </w:tc>
      </w:tr>
      <w:tr w:rsidR="00E118F3" w:rsidRPr="007A0DC7" w14:paraId="62126463" w14:textId="4CB12887" w:rsidTr="00953134">
        <w:trPr>
          <w:tblCellSpacing w:w="15" w:type="dxa"/>
        </w:trPr>
        <w:tc>
          <w:tcPr>
            <w:tcW w:w="0" w:type="auto"/>
            <w:vAlign w:val="center"/>
            <w:hideMark/>
          </w:tcPr>
          <w:p w14:paraId="007BDA05" w14:textId="77777777" w:rsidR="00E118F3" w:rsidRPr="007A0DC7" w:rsidRDefault="00E118F3" w:rsidP="00887375">
            <w:pPr>
              <w:jc w:val="center"/>
              <w:rPr>
                <w:rFonts w:asciiTheme="majorBidi" w:hAnsiTheme="majorBidi" w:cstheme="majorBidi"/>
                <w:sz w:val="28"/>
                <w:szCs w:val="28"/>
              </w:rPr>
            </w:pPr>
            <w:r w:rsidRPr="007A0DC7">
              <w:rPr>
                <w:rFonts w:asciiTheme="majorBidi" w:hAnsiTheme="majorBidi" w:cstheme="majorBidi"/>
                <w:sz w:val="28"/>
                <w:szCs w:val="28"/>
              </w:rPr>
              <w:t>A</w:t>
            </w:r>
          </w:p>
        </w:tc>
        <w:tc>
          <w:tcPr>
            <w:tcW w:w="3065" w:type="dxa"/>
            <w:vAlign w:val="center"/>
            <w:hideMark/>
          </w:tcPr>
          <w:p w14:paraId="2A67902A" w14:textId="77777777" w:rsidR="00E118F3" w:rsidRPr="007A0DC7" w:rsidRDefault="00E118F3"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(βS − </w:t>
            </w:r>
            <w:proofErr w:type="gramStart"/>
            <w:r w:rsidRPr="007A0DC7">
              <w:rPr>
                <w:rFonts w:asciiTheme="majorBidi" w:hAnsiTheme="majorBidi" w:cstheme="majorBidi"/>
                <w:sz w:val="28"/>
                <w:szCs w:val="28"/>
              </w:rPr>
              <w:t>Σ(</w:t>
            </w:r>
            <w:proofErr w:type="gramEnd"/>
            <w:r w:rsidRPr="007A0DC7">
              <w:rPr>
                <w:rFonts w:asciiTheme="majorBidi" w:hAnsiTheme="majorBidi" w:cstheme="majorBidi"/>
                <w:sz w:val="28"/>
                <w:szCs w:val="28"/>
              </w:rPr>
              <w:t>α</w:t>
            </w:r>
            <w:proofErr w:type="spellStart"/>
            <w:r w:rsidRPr="007A0DC7">
              <w:rPr>
                <w:rFonts w:asciiTheme="majorBidi" w:hAnsiTheme="majorBidi" w:cstheme="majorBidi"/>
                <w:sz w:val="28"/>
                <w:szCs w:val="28"/>
              </w:rPr>
              <w:t>i</w:t>
            </w:r>
            <w:proofErr w:type="spellEnd"/>
            <w:r w:rsidRPr="007A0DC7">
              <w:rPr>
                <w:rFonts w:asciiTheme="majorBidi" w:hAnsiTheme="majorBidi" w:cstheme="majorBidi"/>
                <w:sz w:val="28"/>
                <w:szCs w:val="28"/>
              </w:rPr>
              <w:t xml:space="preserve"> + di)) / (βS + η)</w:t>
            </w:r>
          </w:p>
        </w:tc>
        <w:tc>
          <w:tcPr>
            <w:tcW w:w="4755" w:type="dxa"/>
          </w:tcPr>
          <w:p w14:paraId="436CB0AA" w14:textId="35C5EAB1" w:rsidR="00E118F3" w:rsidRPr="007A0DC7" w:rsidRDefault="00FE43A8" w:rsidP="007A0DC7">
            <w:pPr>
              <w:jc w:val="both"/>
              <w:rPr>
                <w:rFonts w:asciiTheme="majorBidi" w:hAnsiTheme="majorBidi" w:cstheme="majorBidi"/>
                <w:sz w:val="28"/>
                <w:szCs w:val="28"/>
              </w:rPr>
            </w:pPr>
            <w:r w:rsidRPr="007A0DC7">
              <w:rPr>
                <w:rFonts w:asciiTheme="majorBidi" w:hAnsiTheme="majorBidi" w:cstheme="majorBidi"/>
                <w:sz w:val="28"/>
                <w:szCs w:val="28"/>
              </w:rPr>
              <w:t>Net Survival Ability of Sensitive Bacteria</w:t>
            </w:r>
          </w:p>
        </w:tc>
      </w:tr>
      <w:tr w:rsidR="00E118F3" w:rsidRPr="007A0DC7" w14:paraId="1B601E2D" w14:textId="3BC239A2" w:rsidTr="00953134">
        <w:trPr>
          <w:tblCellSpacing w:w="15" w:type="dxa"/>
        </w:trPr>
        <w:tc>
          <w:tcPr>
            <w:tcW w:w="0" w:type="auto"/>
            <w:vAlign w:val="center"/>
            <w:hideMark/>
          </w:tcPr>
          <w:p w14:paraId="76A21A18" w14:textId="77777777" w:rsidR="00E118F3" w:rsidRPr="007A0DC7" w:rsidRDefault="00E118F3" w:rsidP="00887375">
            <w:pPr>
              <w:jc w:val="center"/>
              <w:rPr>
                <w:rFonts w:asciiTheme="majorBidi" w:hAnsiTheme="majorBidi" w:cstheme="majorBidi"/>
                <w:sz w:val="28"/>
                <w:szCs w:val="28"/>
              </w:rPr>
            </w:pPr>
            <w:r w:rsidRPr="007A0DC7">
              <w:rPr>
                <w:rFonts w:asciiTheme="majorBidi" w:hAnsiTheme="majorBidi" w:cstheme="majorBidi"/>
                <w:sz w:val="28"/>
                <w:szCs w:val="28"/>
              </w:rPr>
              <w:t>B</w:t>
            </w:r>
          </w:p>
        </w:tc>
        <w:tc>
          <w:tcPr>
            <w:tcW w:w="3065" w:type="dxa"/>
            <w:vAlign w:val="center"/>
            <w:hideMark/>
          </w:tcPr>
          <w:p w14:paraId="43CFF112" w14:textId="77777777" w:rsidR="00E118F3" w:rsidRPr="007A0DC7" w:rsidRDefault="00E118F3" w:rsidP="007A0DC7">
            <w:pPr>
              <w:jc w:val="both"/>
              <w:rPr>
                <w:rFonts w:asciiTheme="majorBidi" w:hAnsiTheme="majorBidi" w:cstheme="majorBidi"/>
                <w:sz w:val="28"/>
                <w:szCs w:val="28"/>
              </w:rPr>
            </w:pPr>
            <w:r w:rsidRPr="007A0DC7">
              <w:rPr>
                <w:rFonts w:asciiTheme="majorBidi" w:hAnsiTheme="majorBidi" w:cstheme="majorBidi"/>
                <w:sz w:val="28"/>
                <w:szCs w:val="28"/>
              </w:rPr>
              <w:t>βR / (βR + η)</w:t>
            </w:r>
          </w:p>
        </w:tc>
        <w:tc>
          <w:tcPr>
            <w:tcW w:w="4755" w:type="dxa"/>
          </w:tcPr>
          <w:p w14:paraId="2529C775" w14:textId="3F72A1CB" w:rsidR="00E118F3" w:rsidRPr="007A0DC7" w:rsidRDefault="00FE43A8" w:rsidP="007A0DC7">
            <w:pPr>
              <w:jc w:val="both"/>
              <w:rPr>
                <w:rFonts w:asciiTheme="majorBidi" w:hAnsiTheme="majorBidi" w:cstheme="majorBidi"/>
                <w:sz w:val="28"/>
                <w:szCs w:val="28"/>
              </w:rPr>
            </w:pPr>
            <w:r w:rsidRPr="007A0DC7">
              <w:rPr>
                <w:rFonts w:asciiTheme="majorBidi" w:hAnsiTheme="majorBidi" w:cstheme="majorBidi"/>
                <w:sz w:val="28"/>
                <w:szCs w:val="28"/>
              </w:rPr>
              <w:t>Net Survival Ability of Resistant Bacteria</w:t>
            </w:r>
          </w:p>
        </w:tc>
      </w:tr>
      <w:tr w:rsidR="00E118F3" w:rsidRPr="007A0DC7" w14:paraId="3CE88F79" w14:textId="4ED5918B" w:rsidTr="00953134">
        <w:trPr>
          <w:tblCellSpacing w:w="15" w:type="dxa"/>
        </w:trPr>
        <w:tc>
          <w:tcPr>
            <w:tcW w:w="0" w:type="auto"/>
            <w:vAlign w:val="center"/>
            <w:hideMark/>
          </w:tcPr>
          <w:p w14:paraId="517267A2" w14:textId="77777777" w:rsidR="00E118F3" w:rsidRPr="007A0DC7" w:rsidRDefault="00E118F3" w:rsidP="00887375">
            <w:pPr>
              <w:jc w:val="center"/>
              <w:rPr>
                <w:rFonts w:asciiTheme="majorBidi" w:hAnsiTheme="majorBidi" w:cstheme="majorBidi"/>
                <w:sz w:val="28"/>
                <w:szCs w:val="28"/>
              </w:rPr>
            </w:pPr>
            <w:r w:rsidRPr="007A0DC7">
              <w:rPr>
                <w:rFonts w:asciiTheme="majorBidi" w:hAnsiTheme="majorBidi" w:cstheme="majorBidi"/>
                <w:sz w:val="28"/>
                <w:szCs w:val="28"/>
              </w:rPr>
              <w:t>C</w:t>
            </w:r>
          </w:p>
        </w:tc>
        <w:tc>
          <w:tcPr>
            <w:tcW w:w="3065" w:type="dxa"/>
            <w:vAlign w:val="center"/>
            <w:hideMark/>
          </w:tcPr>
          <w:p w14:paraId="2CFE900A" w14:textId="77777777" w:rsidR="00E118F3" w:rsidRPr="007A0DC7" w:rsidRDefault="00E118F3" w:rsidP="007A0DC7">
            <w:pPr>
              <w:jc w:val="both"/>
              <w:rPr>
                <w:rFonts w:asciiTheme="majorBidi" w:hAnsiTheme="majorBidi" w:cstheme="majorBidi"/>
                <w:sz w:val="28"/>
                <w:szCs w:val="28"/>
              </w:rPr>
            </w:pPr>
            <w:r w:rsidRPr="007A0DC7">
              <w:rPr>
                <w:rFonts w:asciiTheme="majorBidi" w:hAnsiTheme="majorBidi" w:cstheme="majorBidi"/>
                <w:sz w:val="28"/>
                <w:szCs w:val="28"/>
              </w:rPr>
              <w:t>Σα</w:t>
            </w:r>
            <w:proofErr w:type="spellStart"/>
            <w:r w:rsidRPr="007A0DC7">
              <w:rPr>
                <w:rFonts w:asciiTheme="majorBidi" w:hAnsiTheme="majorBidi" w:cstheme="majorBidi"/>
                <w:sz w:val="28"/>
                <w:szCs w:val="28"/>
              </w:rPr>
              <w:t>i</w:t>
            </w:r>
            <w:proofErr w:type="spellEnd"/>
            <w:r w:rsidRPr="007A0DC7">
              <w:rPr>
                <w:rFonts w:asciiTheme="majorBidi" w:hAnsiTheme="majorBidi" w:cstheme="majorBidi"/>
                <w:sz w:val="28"/>
                <w:szCs w:val="28"/>
              </w:rPr>
              <w:t xml:space="preserve"> / (βR + η)</w:t>
            </w:r>
          </w:p>
        </w:tc>
        <w:tc>
          <w:tcPr>
            <w:tcW w:w="4755" w:type="dxa"/>
          </w:tcPr>
          <w:p w14:paraId="723D6A9E" w14:textId="576B6211" w:rsidR="00E118F3" w:rsidRPr="007A0DC7" w:rsidRDefault="00FE43A8" w:rsidP="007A0DC7">
            <w:pPr>
              <w:jc w:val="both"/>
              <w:rPr>
                <w:rFonts w:asciiTheme="majorBidi" w:hAnsiTheme="majorBidi" w:cstheme="majorBidi"/>
                <w:sz w:val="28"/>
                <w:szCs w:val="28"/>
              </w:rPr>
            </w:pPr>
            <w:r w:rsidRPr="007A0DC7">
              <w:rPr>
                <w:rFonts w:asciiTheme="majorBidi" w:hAnsiTheme="majorBidi" w:cstheme="majorBidi"/>
                <w:sz w:val="28"/>
                <w:szCs w:val="28"/>
              </w:rPr>
              <w:t>Mutation Contribution</w:t>
            </w:r>
          </w:p>
        </w:tc>
      </w:tr>
    </w:tbl>
    <w:p w14:paraId="0C58AE23" w14:textId="77777777" w:rsidR="00953134" w:rsidRDefault="00953134" w:rsidP="007A0DC7">
      <w:pPr>
        <w:jc w:val="both"/>
        <w:rPr>
          <w:rFonts w:asciiTheme="majorBidi" w:hAnsiTheme="majorBidi" w:cstheme="majorBidi"/>
          <w:sz w:val="28"/>
          <w:szCs w:val="28"/>
        </w:rPr>
      </w:pPr>
    </w:p>
    <w:p w14:paraId="40D4E581" w14:textId="04109CB6"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lastRenderedPageBreak/>
        <w:t>Written explicitly for two antibiotics:</w:t>
      </w:r>
    </w:p>
    <w:p w14:paraId="63D7057D" w14:textId="45A3CE08" w:rsidR="005243D6" w:rsidRPr="007A0DC7" w:rsidRDefault="00E118F3" w:rsidP="007A0DC7">
      <w:pPr>
        <w:jc w:val="both"/>
        <w:rPr>
          <w:rFonts w:asciiTheme="majorBidi" w:hAnsiTheme="majorBidi" w:cstheme="majorBidi"/>
          <w:sz w:val="36"/>
          <w:szCs w:val="36"/>
        </w:rPr>
      </w:pPr>
      <w:r w:rsidRPr="007A0DC7">
        <w:rPr>
          <w:rFonts w:asciiTheme="majorBidi" w:hAnsiTheme="majorBidi" w:cstheme="majorBidi"/>
          <w:sz w:val="36"/>
          <w:szCs w:val="36"/>
        </w:rPr>
        <w:t xml:space="preserve">A = </w:t>
      </w:r>
      <m:oMath>
        <m:f>
          <m:fPr>
            <m:ctrlPr>
              <w:rPr>
                <w:rFonts w:ascii="Cambria Math" w:hAnsi="Cambria Math" w:cstheme="majorBidi"/>
                <w:i/>
                <w:sz w:val="36"/>
                <w:szCs w:val="36"/>
              </w:rPr>
            </m:ctrlPr>
          </m:fPr>
          <m:num>
            <m:r>
              <m:rPr>
                <m:sty m:val="p"/>
              </m:rPr>
              <w:rPr>
                <w:rFonts w:ascii="Cambria Math" w:hAnsi="Cambria Math" w:cstheme="majorBidi"/>
                <w:sz w:val="36"/>
                <w:szCs w:val="36"/>
              </w:rPr>
              <m:t xml:space="preserve">βS - </m:t>
            </m:r>
            <m:d>
              <m:dPr>
                <m:ctrlPr>
                  <w:rPr>
                    <w:rFonts w:ascii="Cambria Math" w:hAnsi="Cambria Math" w:cstheme="majorBidi"/>
                    <w:sz w:val="36"/>
                    <w:szCs w:val="36"/>
                  </w:rPr>
                </m:ctrlPr>
              </m:dPr>
              <m:e>
                <m:r>
                  <m:rPr>
                    <m:sty m:val="p"/>
                  </m:rPr>
                  <w:rPr>
                    <w:rFonts w:ascii="Cambria Math" w:hAnsi="Cambria Math" w:cstheme="majorBidi"/>
                    <w:sz w:val="36"/>
                    <w:szCs w:val="36"/>
                  </w:rPr>
                  <m:t>α1+d1</m:t>
                </m:r>
              </m:e>
            </m:d>
            <m:r>
              <m:rPr>
                <m:sty m:val="p"/>
              </m:rPr>
              <w:rPr>
                <w:rFonts w:ascii="Cambria Math" w:hAnsi="Cambria Math" w:cstheme="majorBidi"/>
                <w:sz w:val="36"/>
                <w:szCs w:val="36"/>
              </w:rPr>
              <m:t xml:space="preserve"> - (α2+d2) </m:t>
            </m:r>
          </m:num>
          <m:den>
            <m:r>
              <m:rPr>
                <m:sty m:val="p"/>
              </m:rPr>
              <w:rPr>
                <w:rFonts w:ascii="Cambria Math" w:hAnsi="Cambria Math" w:cstheme="majorBidi"/>
                <w:sz w:val="36"/>
                <w:szCs w:val="36"/>
              </w:rPr>
              <m:t>βS + η</m:t>
            </m:r>
          </m:den>
        </m:f>
      </m:oMath>
    </w:p>
    <w:p w14:paraId="414D9FED" w14:textId="7B38E69D" w:rsidR="00E118F3" w:rsidRPr="007A0DC7" w:rsidRDefault="00E118F3" w:rsidP="007A0DC7">
      <w:pPr>
        <w:jc w:val="both"/>
        <w:rPr>
          <w:rFonts w:asciiTheme="majorBidi" w:hAnsiTheme="majorBidi" w:cstheme="majorBidi"/>
          <w:sz w:val="36"/>
          <w:szCs w:val="36"/>
        </w:rPr>
      </w:pPr>
      <w:r w:rsidRPr="007A0DC7">
        <w:rPr>
          <w:rFonts w:asciiTheme="majorBidi" w:hAnsiTheme="majorBidi" w:cstheme="majorBidi"/>
          <w:sz w:val="36"/>
          <w:szCs w:val="36"/>
        </w:rPr>
        <w:t xml:space="preserve">B = </w:t>
      </w:r>
      <m:oMath>
        <m:f>
          <m:fPr>
            <m:ctrlPr>
              <w:rPr>
                <w:rFonts w:ascii="Cambria Math" w:hAnsi="Cambria Math" w:cstheme="majorBidi"/>
                <w:i/>
                <w:sz w:val="36"/>
                <w:szCs w:val="36"/>
              </w:rPr>
            </m:ctrlPr>
          </m:fPr>
          <m:num>
            <m:r>
              <m:rPr>
                <m:sty m:val="p"/>
              </m:rPr>
              <w:rPr>
                <w:rFonts w:ascii="Cambria Math" w:hAnsi="Cambria Math" w:cstheme="majorBidi"/>
                <w:sz w:val="36"/>
                <w:szCs w:val="36"/>
              </w:rPr>
              <m:t>βR</m:t>
            </m:r>
          </m:num>
          <m:den>
            <m:r>
              <m:rPr>
                <m:sty m:val="p"/>
              </m:rPr>
              <w:rPr>
                <w:rFonts w:ascii="Cambria Math" w:hAnsi="Cambria Math" w:cstheme="majorBidi"/>
                <w:sz w:val="36"/>
                <w:szCs w:val="36"/>
              </w:rPr>
              <m:t>βR + η</m:t>
            </m:r>
          </m:den>
        </m:f>
      </m:oMath>
    </w:p>
    <w:p w14:paraId="02B654D1" w14:textId="77BE87A8" w:rsidR="005243D6" w:rsidRPr="007A0DC7" w:rsidRDefault="00E118F3" w:rsidP="007A0DC7">
      <w:pPr>
        <w:jc w:val="both"/>
        <w:rPr>
          <w:rFonts w:asciiTheme="majorBidi" w:hAnsiTheme="majorBidi" w:cstheme="majorBidi"/>
          <w:sz w:val="36"/>
          <w:szCs w:val="36"/>
        </w:rPr>
      </w:pPr>
      <w:r w:rsidRPr="007A0DC7">
        <w:rPr>
          <w:rFonts w:asciiTheme="majorBidi" w:hAnsiTheme="majorBidi" w:cstheme="majorBidi"/>
          <w:sz w:val="36"/>
          <w:szCs w:val="36"/>
        </w:rPr>
        <w:t xml:space="preserve">C = </w:t>
      </w:r>
      <m:oMath>
        <m:f>
          <m:fPr>
            <m:ctrlPr>
              <w:rPr>
                <w:rFonts w:ascii="Cambria Math" w:hAnsi="Cambria Math" w:cstheme="majorBidi"/>
                <w:i/>
                <w:sz w:val="36"/>
                <w:szCs w:val="36"/>
              </w:rPr>
            </m:ctrlPr>
          </m:fPr>
          <m:num>
            <m:r>
              <m:rPr>
                <m:sty m:val="p"/>
              </m:rPr>
              <w:rPr>
                <w:rFonts w:ascii="Cambria Math" w:hAnsi="Cambria Math" w:cstheme="majorBidi"/>
                <w:sz w:val="36"/>
                <w:szCs w:val="36"/>
              </w:rPr>
              <m:t>α1 + α2</m:t>
            </m:r>
          </m:num>
          <m:den>
            <m:r>
              <m:rPr>
                <m:sty m:val="p"/>
              </m:rPr>
              <w:rPr>
                <w:rFonts w:ascii="Cambria Math" w:hAnsi="Cambria Math" w:cstheme="majorBidi"/>
                <w:sz w:val="36"/>
                <w:szCs w:val="36"/>
              </w:rPr>
              <m:t xml:space="preserve"> βR + η</m:t>
            </m:r>
          </m:den>
        </m:f>
      </m:oMath>
    </w:p>
    <w:p w14:paraId="27E0868E" w14:textId="77777777" w:rsidR="005243D6" w:rsidRPr="007A0DC7" w:rsidRDefault="005243D6"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The Key Threshold Condition</w:t>
      </w:r>
    </w:p>
    <w:p w14:paraId="6B96CB01" w14:textId="3E024A4C"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The entire long</w:t>
      </w:r>
      <w:r w:rsidR="00003F4D" w:rsidRPr="007A0DC7">
        <w:rPr>
          <w:rFonts w:asciiTheme="majorBidi" w:hAnsiTheme="majorBidi" w:cstheme="majorBidi"/>
          <w:sz w:val="28"/>
          <w:szCs w:val="28"/>
        </w:rPr>
        <w:t>-</w:t>
      </w:r>
      <w:r w:rsidRPr="007A0DC7">
        <w:rPr>
          <w:rFonts w:asciiTheme="majorBidi" w:hAnsiTheme="majorBidi" w:cstheme="majorBidi"/>
          <w:sz w:val="28"/>
          <w:szCs w:val="28"/>
        </w:rPr>
        <w:t xml:space="preserve">term </w:t>
      </w:r>
      <w:r w:rsidR="000530B8" w:rsidRPr="007A0DC7">
        <w:rPr>
          <w:rFonts w:asciiTheme="majorBidi" w:hAnsiTheme="majorBidi" w:cstheme="majorBidi"/>
          <w:sz w:val="28"/>
          <w:szCs w:val="28"/>
        </w:rPr>
        <w:t>behavior</w:t>
      </w:r>
      <w:r w:rsidRPr="007A0DC7">
        <w:rPr>
          <w:rFonts w:asciiTheme="majorBidi" w:hAnsiTheme="majorBidi" w:cstheme="majorBidi"/>
          <w:sz w:val="28"/>
          <w:szCs w:val="28"/>
        </w:rPr>
        <w:t xml:space="preserve"> of the system depends on comparing A and 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7722"/>
      </w:tblGrid>
      <w:tr w:rsidR="005243D6" w:rsidRPr="007A0DC7" w14:paraId="50E3B0F1" w14:textId="77777777" w:rsidTr="002769CD">
        <w:trPr>
          <w:tblHeader/>
          <w:tblCellSpacing w:w="15" w:type="dxa"/>
        </w:trPr>
        <w:tc>
          <w:tcPr>
            <w:tcW w:w="0" w:type="auto"/>
            <w:vAlign w:val="center"/>
            <w:hideMark/>
          </w:tcPr>
          <w:p w14:paraId="12F6D8E8" w14:textId="77777777" w:rsidR="005243D6" w:rsidRPr="007A0DC7" w:rsidRDefault="005243D6" w:rsidP="00887375">
            <w:pPr>
              <w:jc w:val="center"/>
              <w:rPr>
                <w:rFonts w:asciiTheme="majorBidi" w:hAnsiTheme="majorBidi" w:cstheme="majorBidi"/>
                <w:b/>
                <w:bCs/>
                <w:sz w:val="28"/>
                <w:szCs w:val="28"/>
              </w:rPr>
            </w:pPr>
            <w:r w:rsidRPr="007A0DC7">
              <w:rPr>
                <w:rFonts w:asciiTheme="majorBidi" w:hAnsiTheme="majorBidi" w:cstheme="majorBidi"/>
                <w:b/>
                <w:bCs/>
                <w:sz w:val="28"/>
                <w:szCs w:val="28"/>
              </w:rPr>
              <w:t>Condition</w:t>
            </w:r>
          </w:p>
        </w:tc>
        <w:tc>
          <w:tcPr>
            <w:tcW w:w="0" w:type="auto"/>
            <w:vAlign w:val="center"/>
            <w:hideMark/>
          </w:tcPr>
          <w:p w14:paraId="22EBF35B" w14:textId="77777777" w:rsidR="005243D6" w:rsidRPr="007A0DC7" w:rsidRDefault="005243D6" w:rsidP="00887375">
            <w:pPr>
              <w:jc w:val="center"/>
              <w:rPr>
                <w:rFonts w:asciiTheme="majorBidi" w:hAnsiTheme="majorBidi" w:cstheme="majorBidi"/>
                <w:b/>
                <w:bCs/>
                <w:sz w:val="28"/>
                <w:szCs w:val="28"/>
              </w:rPr>
            </w:pPr>
            <w:r w:rsidRPr="007A0DC7">
              <w:rPr>
                <w:rFonts w:asciiTheme="majorBidi" w:hAnsiTheme="majorBidi" w:cstheme="majorBidi"/>
                <w:b/>
                <w:bCs/>
                <w:sz w:val="28"/>
                <w:szCs w:val="28"/>
              </w:rPr>
              <w:t>Outcome</w:t>
            </w:r>
          </w:p>
        </w:tc>
      </w:tr>
      <w:tr w:rsidR="005243D6" w:rsidRPr="007A0DC7" w14:paraId="57D27BCB" w14:textId="77777777" w:rsidTr="002769CD">
        <w:trPr>
          <w:tblCellSpacing w:w="15" w:type="dxa"/>
        </w:trPr>
        <w:tc>
          <w:tcPr>
            <w:tcW w:w="0" w:type="auto"/>
            <w:vAlign w:val="center"/>
            <w:hideMark/>
          </w:tcPr>
          <w:p w14:paraId="4A07E0F2" w14:textId="77777777" w:rsidR="005243D6" w:rsidRPr="007A0DC7" w:rsidRDefault="005243D6" w:rsidP="00887375">
            <w:pPr>
              <w:jc w:val="center"/>
              <w:rPr>
                <w:rFonts w:asciiTheme="majorBidi" w:hAnsiTheme="majorBidi" w:cstheme="majorBidi"/>
                <w:sz w:val="28"/>
                <w:szCs w:val="28"/>
              </w:rPr>
            </w:pPr>
            <w:r w:rsidRPr="007A0DC7">
              <w:rPr>
                <w:rFonts w:asciiTheme="majorBidi" w:hAnsiTheme="majorBidi" w:cstheme="majorBidi"/>
                <w:sz w:val="28"/>
                <w:szCs w:val="28"/>
              </w:rPr>
              <w:t>A &lt; B</w:t>
            </w:r>
          </w:p>
        </w:tc>
        <w:tc>
          <w:tcPr>
            <w:tcW w:w="0" w:type="auto"/>
            <w:vAlign w:val="center"/>
            <w:hideMark/>
          </w:tcPr>
          <w:p w14:paraId="2B4D8420"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Sensitive bacteria die out. Only resistant bacteria and immune cells persist at equilibrium E2. Antibiotics have failed to prevent resistance dominance.</w:t>
            </w:r>
          </w:p>
        </w:tc>
      </w:tr>
      <w:tr w:rsidR="005243D6" w:rsidRPr="007A0DC7" w14:paraId="0C3822A2" w14:textId="77777777" w:rsidTr="002769CD">
        <w:trPr>
          <w:tblCellSpacing w:w="15" w:type="dxa"/>
        </w:trPr>
        <w:tc>
          <w:tcPr>
            <w:tcW w:w="0" w:type="auto"/>
            <w:vAlign w:val="center"/>
            <w:hideMark/>
          </w:tcPr>
          <w:p w14:paraId="40E3EF1E" w14:textId="77777777" w:rsidR="005243D6" w:rsidRPr="007A0DC7" w:rsidRDefault="005243D6" w:rsidP="00887375">
            <w:pPr>
              <w:jc w:val="center"/>
              <w:rPr>
                <w:rFonts w:asciiTheme="majorBidi" w:hAnsiTheme="majorBidi" w:cstheme="majorBidi"/>
                <w:sz w:val="28"/>
                <w:szCs w:val="28"/>
              </w:rPr>
            </w:pPr>
            <w:r w:rsidRPr="007A0DC7">
              <w:rPr>
                <w:rFonts w:asciiTheme="majorBidi" w:hAnsiTheme="majorBidi" w:cstheme="majorBidi"/>
                <w:sz w:val="28"/>
                <w:szCs w:val="28"/>
              </w:rPr>
              <w:t>A &gt; B</w:t>
            </w:r>
          </w:p>
        </w:tc>
        <w:tc>
          <w:tcPr>
            <w:tcW w:w="0" w:type="auto"/>
            <w:vAlign w:val="center"/>
            <w:hideMark/>
          </w:tcPr>
          <w:p w14:paraId="0359199C"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Both sensitive and resistant bacteria coexist with immune cells at equilibrium E3. Neither type is eliminated.</w:t>
            </w:r>
          </w:p>
        </w:tc>
      </w:tr>
    </w:tbl>
    <w:p w14:paraId="609553BA" w14:textId="36C80965"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A &lt; </w:t>
      </w:r>
      <w:r w:rsidR="000530B8" w:rsidRPr="007A0DC7">
        <w:rPr>
          <w:rFonts w:asciiTheme="majorBidi" w:hAnsiTheme="majorBidi" w:cstheme="majorBidi"/>
          <w:sz w:val="28"/>
          <w:szCs w:val="28"/>
        </w:rPr>
        <w:t>B → E</w:t>
      </w:r>
      <w:r w:rsidRPr="007A0DC7">
        <w:rPr>
          <w:rFonts w:asciiTheme="majorBidi" w:hAnsiTheme="majorBidi" w:cstheme="majorBidi"/>
          <w:sz w:val="28"/>
          <w:szCs w:val="28"/>
        </w:rPr>
        <w:t xml:space="preserve">2 is </w:t>
      </w:r>
      <w:r w:rsidR="000530B8" w:rsidRPr="007A0DC7">
        <w:rPr>
          <w:rFonts w:asciiTheme="majorBidi" w:hAnsiTheme="majorBidi" w:cstheme="majorBidi"/>
          <w:sz w:val="28"/>
          <w:szCs w:val="28"/>
        </w:rPr>
        <w:t>stable → resistant</w:t>
      </w:r>
      <w:r w:rsidRPr="007A0DC7">
        <w:rPr>
          <w:rFonts w:asciiTheme="majorBidi" w:hAnsiTheme="majorBidi" w:cstheme="majorBidi"/>
          <w:sz w:val="28"/>
          <w:szCs w:val="28"/>
        </w:rPr>
        <w:t xml:space="preserve"> bacteria dominate</w:t>
      </w:r>
    </w:p>
    <w:p w14:paraId="605673B7" w14:textId="17553399" w:rsidR="00895AED" w:rsidRPr="00071663" w:rsidRDefault="005243D6" w:rsidP="00CB6FC8">
      <w:pPr>
        <w:jc w:val="both"/>
        <w:rPr>
          <w:rFonts w:asciiTheme="majorBidi" w:hAnsiTheme="majorBidi" w:cstheme="majorBidi"/>
          <w:sz w:val="28"/>
          <w:szCs w:val="28"/>
        </w:rPr>
      </w:pPr>
      <w:r w:rsidRPr="007A0DC7">
        <w:rPr>
          <w:rFonts w:asciiTheme="majorBidi" w:hAnsiTheme="majorBidi" w:cstheme="majorBidi"/>
          <w:sz w:val="28"/>
          <w:szCs w:val="28"/>
        </w:rPr>
        <w:t xml:space="preserve">A &gt; </w:t>
      </w:r>
      <w:r w:rsidR="000530B8" w:rsidRPr="007A0DC7">
        <w:rPr>
          <w:rFonts w:asciiTheme="majorBidi" w:hAnsiTheme="majorBidi" w:cstheme="majorBidi"/>
          <w:sz w:val="28"/>
          <w:szCs w:val="28"/>
        </w:rPr>
        <w:t>B → E</w:t>
      </w:r>
      <w:r w:rsidRPr="007A0DC7">
        <w:rPr>
          <w:rFonts w:asciiTheme="majorBidi" w:hAnsiTheme="majorBidi" w:cstheme="majorBidi"/>
          <w:sz w:val="28"/>
          <w:szCs w:val="28"/>
        </w:rPr>
        <w:t xml:space="preserve">3 is </w:t>
      </w:r>
      <w:r w:rsidR="000530B8" w:rsidRPr="007A0DC7">
        <w:rPr>
          <w:rFonts w:asciiTheme="majorBidi" w:hAnsiTheme="majorBidi" w:cstheme="majorBidi"/>
          <w:sz w:val="28"/>
          <w:szCs w:val="28"/>
        </w:rPr>
        <w:t>stable → coexistence</w:t>
      </w:r>
      <w:r w:rsidRPr="007A0DC7">
        <w:rPr>
          <w:rFonts w:asciiTheme="majorBidi" w:hAnsiTheme="majorBidi" w:cstheme="majorBidi"/>
          <w:sz w:val="28"/>
          <w:szCs w:val="28"/>
        </w:rPr>
        <w:t xml:space="preserve"> of both types</w:t>
      </w:r>
      <w:r w:rsidR="00000000" w:rsidRPr="007A0DC7">
        <w:rPr>
          <w:rFonts w:asciiTheme="majorBidi" w:hAnsiTheme="majorBidi" w:cstheme="majorBidi"/>
          <w:sz w:val="28"/>
          <w:szCs w:val="28"/>
        </w:rPr>
        <w:pict w14:anchorId="46857A53">
          <v:rect id="_x0000_i1387" style="width:0;height:1.5pt" o:hralign="center" o:hrstd="t" o:hr="t" fillcolor="#a0a0a0" stroked="f"/>
        </w:pict>
      </w:r>
    </w:p>
    <w:p w14:paraId="2D0DC26D" w14:textId="2B93CE1A" w:rsidR="005243D6" w:rsidRPr="007A0DC7" w:rsidRDefault="00003F4D" w:rsidP="007A0DC7">
      <w:pPr>
        <w:jc w:val="both"/>
        <w:rPr>
          <w:rFonts w:asciiTheme="majorBidi" w:hAnsiTheme="majorBidi" w:cstheme="majorBidi"/>
          <w:b/>
          <w:bCs/>
          <w:sz w:val="36"/>
          <w:szCs w:val="36"/>
        </w:rPr>
      </w:pPr>
      <w:r w:rsidRPr="007A0DC7">
        <w:rPr>
          <w:rFonts w:asciiTheme="majorBidi" w:hAnsiTheme="majorBidi" w:cstheme="majorBidi"/>
          <w:b/>
          <w:bCs/>
          <w:sz w:val="36"/>
          <w:szCs w:val="36"/>
        </w:rPr>
        <w:t>2.3 Mathematical</w:t>
      </w:r>
      <w:r w:rsidR="005243D6" w:rsidRPr="007A0DC7">
        <w:rPr>
          <w:rFonts w:asciiTheme="majorBidi" w:hAnsiTheme="majorBidi" w:cstheme="majorBidi"/>
          <w:b/>
          <w:bCs/>
          <w:sz w:val="36"/>
          <w:szCs w:val="36"/>
        </w:rPr>
        <w:t xml:space="preserve"> Analysis</w:t>
      </w:r>
    </w:p>
    <w:p w14:paraId="59D88020" w14:textId="5DF7DCB2" w:rsidR="005243D6" w:rsidRPr="00A202B8" w:rsidRDefault="00867412" w:rsidP="007A0DC7">
      <w:pPr>
        <w:jc w:val="both"/>
        <w:rPr>
          <w:rFonts w:asciiTheme="majorBidi" w:hAnsiTheme="majorBidi" w:cstheme="majorBidi"/>
          <w:b/>
          <w:bCs/>
          <w:sz w:val="32"/>
          <w:szCs w:val="32"/>
        </w:rPr>
      </w:pPr>
      <w:r w:rsidRPr="00A202B8">
        <w:rPr>
          <w:rFonts w:asciiTheme="majorBidi" w:hAnsiTheme="majorBidi" w:cstheme="majorBidi"/>
          <w:b/>
          <w:bCs/>
          <w:sz w:val="32"/>
          <w:szCs w:val="32"/>
        </w:rPr>
        <w:t>2.3</w:t>
      </w:r>
      <w:r w:rsidR="005243D6" w:rsidRPr="00A202B8">
        <w:rPr>
          <w:rFonts w:asciiTheme="majorBidi" w:hAnsiTheme="majorBidi" w:cstheme="majorBidi"/>
          <w:b/>
          <w:bCs/>
          <w:sz w:val="32"/>
          <w:szCs w:val="32"/>
        </w:rPr>
        <w:t>.1 Equilibrium Points</w:t>
      </w:r>
    </w:p>
    <w:p w14:paraId="7433CD5A"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Equilibrium points are found by setting all derivatives equal to zero and solving the resulting algebraic system.</w:t>
      </w:r>
    </w:p>
    <w:p w14:paraId="0259E857" w14:textId="018F8250" w:rsidR="005243D6" w:rsidRPr="007A0DC7" w:rsidRDefault="00000000" w:rsidP="007A0DC7">
      <w:pPr>
        <w:jc w:val="both"/>
        <w:rPr>
          <w:rFonts w:asciiTheme="majorBidi" w:hAnsiTheme="majorBidi" w:cstheme="majorBidi"/>
          <w:sz w:val="32"/>
          <w:szCs w:val="32"/>
        </w:rPr>
      </w:pPr>
      <m:oMath>
        <m:f>
          <m:fPr>
            <m:ctrlPr>
              <w:rPr>
                <w:rFonts w:ascii="Cambria Math" w:hAnsi="Cambria Math" w:cstheme="majorBidi"/>
                <w:i/>
                <w:sz w:val="32"/>
                <w:szCs w:val="32"/>
              </w:rPr>
            </m:ctrlPr>
          </m:fPr>
          <m:num>
            <m:r>
              <w:rPr>
                <w:rFonts w:ascii="Cambria Math" w:hAnsi="Cambria Math" w:cstheme="majorBidi"/>
                <w:sz w:val="32"/>
                <w:szCs w:val="32"/>
              </w:rPr>
              <m:t>ds</m:t>
            </m:r>
          </m:num>
          <m:den>
            <m:r>
              <w:rPr>
                <w:rFonts w:ascii="Cambria Math" w:hAnsi="Cambria Math" w:cstheme="majorBidi"/>
                <w:sz w:val="32"/>
                <w:szCs w:val="32"/>
              </w:rPr>
              <m:t>dt</m:t>
            </m:r>
          </m:den>
        </m:f>
      </m:oMath>
      <w:r w:rsidR="00FC30E3" w:rsidRPr="007A0DC7">
        <w:rPr>
          <w:rFonts w:asciiTheme="majorBidi" w:eastAsiaTheme="minorEastAsia" w:hAnsiTheme="majorBidi" w:cstheme="majorBidi"/>
          <w:sz w:val="32"/>
          <w:szCs w:val="32"/>
        </w:rPr>
        <w:t xml:space="preserve"> </w:t>
      </w:r>
      <w:r w:rsidR="005243D6" w:rsidRPr="007A0DC7">
        <w:rPr>
          <w:rFonts w:asciiTheme="majorBidi" w:hAnsiTheme="majorBidi" w:cstheme="majorBidi"/>
          <w:sz w:val="32"/>
          <w:szCs w:val="32"/>
        </w:rPr>
        <w:t>= 0</w:t>
      </w:r>
    </w:p>
    <w:p w14:paraId="4E3301C9" w14:textId="3716D253" w:rsidR="005243D6" w:rsidRPr="007A0DC7" w:rsidRDefault="00000000" w:rsidP="007A0DC7">
      <w:pPr>
        <w:jc w:val="both"/>
        <w:rPr>
          <w:rFonts w:asciiTheme="majorBidi" w:hAnsiTheme="majorBidi" w:cstheme="majorBidi"/>
          <w:sz w:val="32"/>
          <w:szCs w:val="32"/>
        </w:rPr>
      </w:pPr>
      <m:oMath>
        <m:f>
          <m:fPr>
            <m:ctrlPr>
              <w:rPr>
                <w:rFonts w:ascii="Cambria Math" w:hAnsi="Cambria Math" w:cstheme="majorBidi"/>
                <w:i/>
                <w:sz w:val="32"/>
                <w:szCs w:val="32"/>
              </w:rPr>
            </m:ctrlPr>
          </m:fPr>
          <m:num>
            <m:r>
              <w:rPr>
                <w:rFonts w:ascii="Cambria Math" w:hAnsi="Cambria Math" w:cstheme="majorBidi"/>
                <w:sz w:val="32"/>
                <w:szCs w:val="32"/>
              </w:rPr>
              <m:t>dr</m:t>
            </m:r>
          </m:num>
          <m:den>
            <m:r>
              <w:rPr>
                <w:rFonts w:ascii="Cambria Math" w:hAnsi="Cambria Math" w:cstheme="majorBidi"/>
                <w:sz w:val="32"/>
                <w:szCs w:val="32"/>
              </w:rPr>
              <m:t>dt</m:t>
            </m:r>
          </m:den>
        </m:f>
      </m:oMath>
      <w:r w:rsidR="00FC30E3" w:rsidRPr="007A0DC7">
        <w:rPr>
          <w:rFonts w:asciiTheme="majorBidi" w:hAnsiTheme="majorBidi" w:cstheme="majorBidi"/>
          <w:sz w:val="32"/>
          <w:szCs w:val="32"/>
        </w:rPr>
        <w:t xml:space="preserve"> </w:t>
      </w:r>
      <w:r w:rsidR="005243D6" w:rsidRPr="007A0DC7">
        <w:rPr>
          <w:rFonts w:asciiTheme="majorBidi" w:hAnsiTheme="majorBidi" w:cstheme="majorBidi"/>
          <w:sz w:val="32"/>
          <w:szCs w:val="32"/>
        </w:rPr>
        <w:t>= 0</w:t>
      </w:r>
    </w:p>
    <w:p w14:paraId="15D84DFF" w14:textId="739C3AC2" w:rsidR="005243D6" w:rsidRPr="007A0DC7" w:rsidRDefault="00000000" w:rsidP="007A0DC7">
      <w:pPr>
        <w:jc w:val="both"/>
        <w:rPr>
          <w:rFonts w:asciiTheme="majorBidi" w:hAnsiTheme="majorBidi" w:cstheme="majorBidi"/>
          <w:sz w:val="32"/>
          <w:szCs w:val="32"/>
        </w:rPr>
      </w:pPr>
      <m:oMath>
        <m:f>
          <m:fPr>
            <m:ctrlPr>
              <w:rPr>
                <w:rFonts w:ascii="Cambria Math" w:hAnsi="Cambria Math" w:cstheme="majorBidi"/>
                <w:i/>
                <w:sz w:val="32"/>
                <w:szCs w:val="32"/>
              </w:rPr>
            </m:ctrlPr>
          </m:fPr>
          <m:num>
            <m:r>
              <w:rPr>
                <w:rFonts w:ascii="Cambria Math" w:hAnsi="Cambria Math" w:cstheme="majorBidi"/>
                <w:sz w:val="32"/>
                <w:szCs w:val="32"/>
              </w:rPr>
              <m:t>db</m:t>
            </m:r>
          </m:num>
          <m:den>
            <m:r>
              <w:rPr>
                <w:rFonts w:ascii="Cambria Math" w:hAnsi="Cambria Math" w:cstheme="majorBidi"/>
                <w:sz w:val="32"/>
                <w:szCs w:val="32"/>
              </w:rPr>
              <m:t>dt</m:t>
            </m:r>
          </m:den>
        </m:f>
      </m:oMath>
      <w:r w:rsidR="00FC30E3" w:rsidRPr="007A0DC7">
        <w:rPr>
          <w:rFonts w:asciiTheme="majorBidi" w:hAnsiTheme="majorBidi" w:cstheme="majorBidi"/>
          <w:sz w:val="32"/>
          <w:szCs w:val="32"/>
        </w:rPr>
        <w:t xml:space="preserve"> </w:t>
      </w:r>
      <w:r w:rsidR="005243D6" w:rsidRPr="007A0DC7">
        <w:rPr>
          <w:rFonts w:asciiTheme="majorBidi" w:hAnsiTheme="majorBidi" w:cstheme="majorBidi"/>
          <w:sz w:val="32"/>
          <w:szCs w:val="32"/>
        </w:rPr>
        <w:t>= 0</w:t>
      </w:r>
    </w:p>
    <w:p w14:paraId="57C86C62" w14:textId="7B647693" w:rsidR="005243D6" w:rsidRPr="007A0DC7" w:rsidRDefault="00000000" w:rsidP="007A0DC7">
      <w:pPr>
        <w:jc w:val="both"/>
        <w:rPr>
          <w:rFonts w:asciiTheme="majorBidi" w:hAnsiTheme="majorBidi" w:cstheme="majorBidi"/>
          <w:sz w:val="32"/>
          <w:szCs w:val="32"/>
        </w:rPr>
      </w:pPr>
      <m:oMath>
        <m:f>
          <m:fPr>
            <m:ctrlPr>
              <w:rPr>
                <w:rFonts w:ascii="Cambria Math" w:hAnsi="Cambria Math" w:cstheme="majorBidi"/>
                <w:i/>
                <w:sz w:val="32"/>
                <w:szCs w:val="32"/>
              </w:rPr>
            </m:ctrlPr>
          </m:fPr>
          <m:num>
            <m:r>
              <w:rPr>
                <w:rFonts w:ascii="Cambria Math" w:hAnsi="Cambria Math" w:cstheme="majorBidi"/>
                <w:sz w:val="32"/>
                <w:szCs w:val="32"/>
              </w:rPr>
              <m:t>dai</m:t>
            </m:r>
          </m:num>
          <m:den>
            <m:r>
              <w:rPr>
                <w:rFonts w:ascii="Cambria Math" w:hAnsi="Cambria Math" w:cstheme="majorBidi"/>
                <w:sz w:val="32"/>
                <w:szCs w:val="32"/>
              </w:rPr>
              <m:t>dt</m:t>
            </m:r>
          </m:den>
        </m:f>
      </m:oMath>
      <w:r w:rsidR="00FC30E3" w:rsidRPr="007A0DC7">
        <w:rPr>
          <w:rFonts w:asciiTheme="majorBidi" w:hAnsiTheme="majorBidi" w:cstheme="majorBidi"/>
          <w:sz w:val="32"/>
          <w:szCs w:val="32"/>
        </w:rPr>
        <w:t xml:space="preserve"> </w:t>
      </w:r>
      <w:r w:rsidR="005243D6" w:rsidRPr="007A0DC7">
        <w:rPr>
          <w:rFonts w:asciiTheme="majorBidi" w:hAnsiTheme="majorBidi" w:cstheme="majorBidi"/>
          <w:sz w:val="32"/>
          <w:szCs w:val="32"/>
        </w:rPr>
        <w:t xml:space="preserve">= 0    for </w:t>
      </w:r>
      <w:proofErr w:type="spellStart"/>
      <w:r w:rsidR="005243D6" w:rsidRPr="007A0DC7">
        <w:rPr>
          <w:rFonts w:asciiTheme="majorBidi" w:hAnsiTheme="majorBidi" w:cstheme="majorBidi"/>
          <w:sz w:val="32"/>
          <w:szCs w:val="32"/>
        </w:rPr>
        <w:t>i</w:t>
      </w:r>
      <w:proofErr w:type="spellEnd"/>
      <w:r w:rsidR="005243D6" w:rsidRPr="007A0DC7">
        <w:rPr>
          <w:rFonts w:asciiTheme="majorBidi" w:hAnsiTheme="majorBidi" w:cstheme="majorBidi"/>
          <w:sz w:val="32"/>
          <w:szCs w:val="32"/>
        </w:rPr>
        <w:t xml:space="preserve"> = 1, 2</w:t>
      </w:r>
    </w:p>
    <w:p w14:paraId="0689C3D1" w14:textId="4F10D139" w:rsidR="005243D6" w:rsidRPr="007A0DC7" w:rsidRDefault="005243D6" w:rsidP="007A0DC7">
      <w:pPr>
        <w:jc w:val="both"/>
        <w:rPr>
          <w:rFonts w:asciiTheme="majorBidi" w:hAnsiTheme="majorBidi" w:cstheme="majorBidi"/>
          <w:b/>
          <w:bCs/>
          <w:sz w:val="28"/>
          <w:szCs w:val="28"/>
        </w:rPr>
      </w:pPr>
      <w:r w:rsidRPr="007A0DC7">
        <w:rPr>
          <w:rFonts w:asciiTheme="majorBidi" w:hAnsiTheme="majorBidi" w:cstheme="majorBidi"/>
          <w:sz w:val="28"/>
          <w:szCs w:val="28"/>
        </w:rPr>
        <w:lastRenderedPageBreak/>
        <w:t>From</w:t>
      </w:r>
      <w:r w:rsidR="002769CD" w:rsidRPr="007A0DC7">
        <w:rPr>
          <w:rFonts w:asciiTheme="majorBidi" w:hAnsiTheme="majorBidi" w:cstheme="majorBidi"/>
          <w:sz w:val="28"/>
          <w:szCs w:val="28"/>
        </w:rPr>
        <w:t xml:space="preserve"> </w:t>
      </w:r>
      <w:r w:rsidRPr="007A0DC7">
        <w:rPr>
          <w:rFonts w:asciiTheme="majorBidi" w:hAnsiTheme="majorBidi" w:cstheme="majorBidi"/>
          <w:sz w:val="28"/>
          <w:szCs w:val="28"/>
        </w:rPr>
        <w:t xml:space="preserve"> </w:t>
      </w:r>
      <m:oMath>
        <m:f>
          <m:fPr>
            <m:ctrlPr>
              <w:rPr>
                <w:rFonts w:ascii="Cambria Math" w:hAnsi="Cambria Math" w:cstheme="majorBidi"/>
                <w:i/>
                <w:sz w:val="32"/>
                <w:szCs w:val="32"/>
              </w:rPr>
            </m:ctrlPr>
          </m:fPr>
          <m:num>
            <m:r>
              <w:rPr>
                <w:rFonts w:ascii="Cambria Math" w:hAnsi="Cambria Math" w:cstheme="majorBidi"/>
                <w:sz w:val="32"/>
                <w:szCs w:val="32"/>
              </w:rPr>
              <m:t>dai</m:t>
            </m:r>
          </m:num>
          <m:den>
            <m:r>
              <w:rPr>
                <w:rFonts w:ascii="Cambria Math" w:hAnsi="Cambria Math" w:cstheme="majorBidi"/>
                <w:sz w:val="32"/>
                <w:szCs w:val="32"/>
              </w:rPr>
              <m:t>dt</m:t>
            </m:r>
          </m:den>
        </m:f>
      </m:oMath>
      <w:r w:rsidR="00B516B0" w:rsidRPr="007A0DC7">
        <w:rPr>
          <w:rFonts w:asciiTheme="majorBidi" w:hAnsiTheme="majorBidi" w:cstheme="majorBidi"/>
          <w:sz w:val="32"/>
          <w:szCs w:val="32"/>
        </w:rPr>
        <w:t xml:space="preserve"> = 0   </w:t>
      </w:r>
    </w:p>
    <w:p w14:paraId="6E29D6C8" w14:textId="7064A898" w:rsidR="005243D6" w:rsidRPr="007A0DC7" w:rsidRDefault="005243D6" w:rsidP="007A0DC7">
      <w:pPr>
        <w:pStyle w:val="ListParagraph"/>
        <w:numPr>
          <w:ilvl w:val="0"/>
          <w:numId w:val="5"/>
        </w:numPr>
        <w:jc w:val="both"/>
        <w:rPr>
          <w:rFonts w:asciiTheme="majorBidi" w:hAnsiTheme="majorBidi" w:cstheme="majorBidi"/>
          <w:sz w:val="28"/>
          <w:szCs w:val="28"/>
        </w:rPr>
      </w:pPr>
      <w:proofErr w:type="spellStart"/>
      <w:r w:rsidRPr="007A0DC7">
        <w:rPr>
          <w:rFonts w:asciiTheme="majorBidi" w:hAnsiTheme="majorBidi" w:cstheme="majorBidi"/>
          <w:sz w:val="28"/>
          <w:szCs w:val="28"/>
        </w:rPr>
        <w:t>μi</w:t>
      </w:r>
      <w:proofErr w:type="spellEnd"/>
      <w:r w:rsidRPr="007A0DC7">
        <w:rPr>
          <w:rFonts w:asciiTheme="majorBidi" w:hAnsiTheme="majorBidi" w:cstheme="majorBidi"/>
          <w:sz w:val="28"/>
          <w:szCs w:val="28"/>
        </w:rPr>
        <w:t xml:space="preserve"> · (1 − ai) = 0</w:t>
      </w:r>
    </w:p>
    <w:p w14:paraId="562196CA" w14:textId="4F09E335" w:rsidR="005243D6" w:rsidRPr="007A0DC7" w:rsidRDefault="00B516B0" w:rsidP="007A0DC7">
      <w:pPr>
        <w:pStyle w:val="ListParagraph"/>
        <w:numPr>
          <w:ilvl w:val="0"/>
          <w:numId w:val="5"/>
        </w:numPr>
        <w:jc w:val="both"/>
        <w:rPr>
          <w:rFonts w:asciiTheme="majorBidi" w:hAnsiTheme="majorBidi" w:cstheme="majorBidi"/>
          <w:sz w:val="28"/>
          <w:szCs w:val="28"/>
        </w:rPr>
      </w:pPr>
      <w:r w:rsidRPr="007A0DC7">
        <w:rPr>
          <w:rFonts w:asciiTheme="majorBidi" w:hAnsiTheme="majorBidi" w:cstheme="majorBidi"/>
          <w:sz w:val="28"/>
          <w:szCs w:val="28"/>
        </w:rPr>
        <w:t xml:space="preserve"> </w:t>
      </w:r>
      <w:r w:rsidR="005243D6" w:rsidRPr="007A0DC7">
        <w:rPr>
          <w:rFonts w:asciiTheme="majorBidi" w:hAnsiTheme="majorBidi" w:cstheme="majorBidi"/>
          <w:sz w:val="28"/>
          <w:szCs w:val="28"/>
        </w:rPr>
        <w:t xml:space="preserve">ai = 1    for </w:t>
      </w:r>
      <w:proofErr w:type="spellStart"/>
      <w:r w:rsidR="005243D6" w:rsidRPr="007A0DC7">
        <w:rPr>
          <w:rFonts w:asciiTheme="majorBidi" w:hAnsiTheme="majorBidi" w:cstheme="majorBidi"/>
          <w:sz w:val="28"/>
          <w:szCs w:val="28"/>
        </w:rPr>
        <w:t>i</w:t>
      </w:r>
      <w:proofErr w:type="spellEnd"/>
      <w:r w:rsidR="005243D6" w:rsidRPr="007A0DC7">
        <w:rPr>
          <w:rFonts w:asciiTheme="majorBidi" w:hAnsiTheme="majorBidi" w:cstheme="majorBidi"/>
          <w:sz w:val="28"/>
          <w:szCs w:val="28"/>
        </w:rPr>
        <w:t xml:space="preserve"> = 1, 2</w:t>
      </w:r>
    </w:p>
    <w:p w14:paraId="61A29F05"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All equilibrium points have a1 = a2 = 1. Substituting ai = 1 into the remaining three equations reduces the system to:</w:t>
      </w:r>
    </w:p>
    <w:p w14:paraId="4DB60101" w14:textId="1F3E7165"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βS·s·(1−s−r) − </w:t>
      </w:r>
      <w:proofErr w:type="spellStart"/>
      <w:r w:rsidRPr="007A0DC7">
        <w:rPr>
          <w:rFonts w:asciiTheme="majorBidi" w:hAnsiTheme="majorBidi" w:cstheme="majorBidi"/>
          <w:sz w:val="28"/>
          <w:szCs w:val="28"/>
        </w:rPr>
        <w:t>η·s·b</w:t>
      </w:r>
      <w:proofErr w:type="spellEnd"/>
      <w:r w:rsidRPr="007A0DC7">
        <w:rPr>
          <w:rFonts w:asciiTheme="majorBidi" w:hAnsiTheme="majorBidi" w:cstheme="majorBidi"/>
          <w:sz w:val="28"/>
          <w:szCs w:val="28"/>
        </w:rPr>
        <w:t xml:space="preserve"> − </w:t>
      </w:r>
      <w:proofErr w:type="spellStart"/>
      <w:r w:rsidRPr="007A0DC7">
        <w:rPr>
          <w:rFonts w:asciiTheme="majorBidi" w:hAnsiTheme="majorBidi" w:cstheme="majorBidi"/>
          <w:sz w:val="28"/>
          <w:szCs w:val="28"/>
        </w:rPr>
        <w:t>s·Σ</w:t>
      </w:r>
      <w:proofErr w:type="spellEnd"/>
      <w:r w:rsidRPr="007A0DC7">
        <w:rPr>
          <w:rFonts w:asciiTheme="majorBidi" w:hAnsiTheme="majorBidi" w:cstheme="majorBidi"/>
          <w:sz w:val="28"/>
          <w:szCs w:val="28"/>
        </w:rPr>
        <w:t>(α</w:t>
      </w:r>
      <w:proofErr w:type="spellStart"/>
      <w:r w:rsidRPr="007A0DC7">
        <w:rPr>
          <w:rFonts w:asciiTheme="majorBidi" w:hAnsiTheme="majorBidi" w:cstheme="majorBidi"/>
          <w:sz w:val="28"/>
          <w:szCs w:val="28"/>
        </w:rPr>
        <w:t>i+di</w:t>
      </w:r>
      <w:proofErr w:type="spellEnd"/>
      <w:r w:rsidRPr="007A0DC7">
        <w:rPr>
          <w:rFonts w:asciiTheme="majorBidi" w:hAnsiTheme="majorBidi" w:cstheme="majorBidi"/>
          <w:sz w:val="28"/>
          <w:szCs w:val="28"/>
        </w:rPr>
        <w:t>) = 0     ... (</w:t>
      </w:r>
      <w:proofErr w:type="spellStart"/>
      <w:r w:rsidRPr="007A0DC7">
        <w:rPr>
          <w:rFonts w:asciiTheme="majorBidi" w:hAnsiTheme="majorBidi" w:cstheme="majorBidi"/>
          <w:sz w:val="28"/>
          <w:szCs w:val="28"/>
        </w:rPr>
        <w:t>i</w:t>
      </w:r>
      <w:proofErr w:type="spellEnd"/>
      <w:r w:rsidRPr="007A0DC7">
        <w:rPr>
          <w:rFonts w:asciiTheme="majorBidi" w:hAnsiTheme="majorBidi" w:cstheme="majorBidi"/>
          <w:sz w:val="28"/>
          <w:szCs w:val="28"/>
        </w:rPr>
        <w:t>)</w:t>
      </w:r>
    </w:p>
    <w:p w14:paraId="7E0CCA16" w14:textId="3990F60D"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β</w:t>
      </w:r>
      <w:proofErr w:type="spellStart"/>
      <w:r w:rsidRPr="007A0DC7">
        <w:rPr>
          <w:rFonts w:asciiTheme="majorBidi" w:hAnsiTheme="majorBidi" w:cstheme="majorBidi"/>
          <w:sz w:val="28"/>
          <w:szCs w:val="28"/>
        </w:rPr>
        <w:t>R·r</w:t>
      </w:r>
      <w:proofErr w:type="spellEnd"/>
      <w:r w:rsidRPr="007A0DC7">
        <w:rPr>
          <w:rFonts w:asciiTheme="majorBidi" w:hAnsiTheme="majorBidi" w:cstheme="majorBidi"/>
          <w:sz w:val="28"/>
          <w:szCs w:val="28"/>
        </w:rPr>
        <w:t xml:space="preserve">·(1−s−r) − </w:t>
      </w:r>
      <w:proofErr w:type="spellStart"/>
      <w:r w:rsidRPr="007A0DC7">
        <w:rPr>
          <w:rFonts w:asciiTheme="majorBidi" w:hAnsiTheme="majorBidi" w:cstheme="majorBidi"/>
          <w:sz w:val="28"/>
          <w:szCs w:val="28"/>
        </w:rPr>
        <w:t>η·r·b</w:t>
      </w:r>
      <w:proofErr w:type="spellEnd"/>
      <w:r w:rsidRPr="007A0DC7">
        <w:rPr>
          <w:rFonts w:asciiTheme="majorBidi" w:hAnsiTheme="majorBidi" w:cstheme="majorBidi"/>
          <w:sz w:val="28"/>
          <w:szCs w:val="28"/>
        </w:rPr>
        <w:t xml:space="preserve"> + </w:t>
      </w:r>
      <w:proofErr w:type="spellStart"/>
      <w:r w:rsidRPr="007A0DC7">
        <w:rPr>
          <w:rFonts w:asciiTheme="majorBidi" w:hAnsiTheme="majorBidi" w:cstheme="majorBidi"/>
          <w:sz w:val="28"/>
          <w:szCs w:val="28"/>
        </w:rPr>
        <w:t>s·Σ</w:t>
      </w:r>
      <w:proofErr w:type="spellEnd"/>
      <w:r w:rsidRPr="007A0DC7">
        <w:rPr>
          <w:rFonts w:asciiTheme="majorBidi" w:hAnsiTheme="majorBidi" w:cstheme="majorBidi"/>
          <w:sz w:val="28"/>
          <w:szCs w:val="28"/>
        </w:rPr>
        <w:t>αi = 0           ... (ii)</w:t>
      </w:r>
    </w:p>
    <w:p w14:paraId="4BB1A487" w14:textId="77777777" w:rsidR="005243D6" w:rsidRPr="007A0DC7" w:rsidRDefault="005243D6" w:rsidP="007A0DC7">
      <w:pPr>
        <w:jc w:val="both"/>
        <w:rPr>
          <w:rFonts w:asciiTheme="majorBidi" w:hAnsiTheme="majorBidi" w:cstheme="majorBidi"/>
          <w:sz w:val="28"/>
          <w:szCs w:val="28"/>
        </w:rPr>
      </w:pPr>
      <w:proofErr w:type="spellStart"/>
      <w:r w:rsidRPr="007A0DC7">
        <w:rPr>
          <w:rFonts w:asciiTheme="majorBidi" w:hAnsiTheme="majorBidi" w:cstheme="majorBidi"/>
          <w:sz w:val="28"/>
          <w:szCs w:val="28"/>
        </w:rPr>
        <w:t>k·b</w:t>
      </w:r>
      <w:proofErr w:type="spellEnd"/>
      <w:proofErr w:type="gramStart"/>
      <w:r w:rsidRPr="007A0DC7">
        <w:rPr>
          <w:rFonts w:asciiTheme="majorBidi" w:hAnsiTheme="majorBidi" w:cstheme="majorBidi"/>
          <w:sz w:val="28"/>
          <w:szCs w:val="28"/>
        </w:rPr>
        <w:t>·(</w:t>
      </w:r>
      <w:proofErr w:type="gramEnd"/>
      <w:r w:rsidRPr="007A0DC7">
        <w:rPr>
          <w:rFonts w:asciiTheme="majorBidi" w:hAnsiTheme="majorBidi" w:cstheme="majorBidi"/>
          <w:sz w:val="28"/>
          <w:szCs w:val="28"/>
        </w:rPr>
        <w:t>1 − b/(</w:t>
      </w:r>
      <w:proofErr w:type="spellStart"/>
      <w:r w:rsidRPr="007A0DC7">
        <w:rPr>
          <w:rFonts w:asciiTheme="majorBidi" w:hAnsiTheme="majorBidi" w:cstheme="majorBidi"/>
          <w:sz w:val="28"/>
          <w:szCs w:val="28"/>
        </w:rPr>
        <w:t>s+r</w:t>
      </w:r>
      <w:proofErr w:type="spellEnd"/>
      <w:r w:rsidRPr="007A0DC7">
        <w:rPr>
          <w:rFonts w:asciiTheme="majorBidi" w:hAnsiTheme="majorBidi" w:cstheme="majorBidi"/>
          <w:sz w:val="28"/>
          <w:szCs w:val="28"/>
        </w:rPr>
        <w:t>)) = 0                       ... (iii)</w:t>
      </w:r>
    </w:p>
    <w:p w14:paraId="3F0B1C5A"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From equation (iii) either:</w:t>
      </w:r>
    </w:p>
    <w:p w14:paraId="579FFD6C" w14:textId="1917DED2"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b = 0</w:t>
      </w:r>
      <w:r w:rsidR="00FF7CA5" w:rsidRPr="007A0DC7">
        <w:rPr>
          <w:rFonts w:asciiTheme="majorBidi" w:hAnsiTheme="majorBidi" w:cstheme="majorBidi"/>
          <w:sz w:val="28"/>
          <w:szCs w:val="28"/>
        </w:rPr>
        <w:t xml:space="preserve"> (</w:t>
      </w:r>
      <w:r w:rsidRPr="007A0DC7">
        <w:rPr>
          <w:rFonts w:asciiTheme="majorBidi" w:hAnsiTheme="majorBidi" w:cstheme="majorBidi"/>
          <w:sz w:val="28"/>
          <w:szCs w:val="28"/>
        </w:rPr>
        <w:t xml:space="preserve">no immune </w:t>
      </w:r>
      <w:r w:rsidR="00FF7CA5" w:rsidRPr="007A0DC7">
        <w:rPr>
          <w:rFonts w:asciiTheme="majorBidi" w:hAnsiTheme="majorBidi" w:cstheme="majorBidi"/>
          <w:sz w:val="28"/>
          <w:szCs w:val="28"/>
        </w:rPr>
        <w:t>response) or</w:t>
      </w:r>
      <w:r w:rsidR="00B02E18" w:rsidRPr="007A0DC7">
        <w:rPr>
          <w:rFonts w:asciiTheme="majorBidi" w:hAnsiTheme="majorBidi" w:cstheme="majorBidi"/>
          <w:sz w:val="28"/>
          <w:szCs w:val="28"/>
        </w:rPr>
        <w:t xml:space="preserve">   </w:t>
      </w:r>
      <w:r w:rsidRPr="007A0DC7">
        <w:rPr>
          <w:rFonts w:asciiTheme="majorBidi" w:hAnsiTheme="majorBidi" w:cstheme="majorBidi"/>
          <w:sz w:val="28"/>
          <w:szCs w:val="28"/>
        </w:rPr>
        <w:t xml:space="preserve">b = s + </w:t>
      </w:r>
      <w:r w:rsidR="00FF7CA5" w:rsidRPr="007A0DC7">
        <w:rPr>
          <w:rFonts w:asciiTheme="majorBidi" w:hAnsiTheme="majorBidi" w:cstheme="majorBidi"/>
          <w:sz w:val="28"/>
          <w:szCs w:val="28"/>
        </w:rPr>
        <w:t>r (</w:t>
      </w:r>
      <w:r w:rsidRPr="007A0DC7">
        <w:rPr>
          <w:rFonts w:asciiTheme="majorBidi" w:hAnsiTheme="majorBidi" w:cstheme="majorBidi"/>
          <w:sz w:val="28"/>
          <w:szCs w:val="28"/>
        </w:rPr>
        <w:t>immune cells at maximum capacity)</w:t>
      </w:r>
    </w:p>
    <w:p w14:paraId="7C1555AA" w14:textId="77777777" w:rsidR="005243D6" w:rsidRPr="007A0DC7" w:rsidRDefault="005243D6"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Case 1 — When b = 0</w:t>
      </w:r>
    </w:p>
    <w:p w14:paraId="59844C6C"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Substituting b = 0 into (</w:t>
      </w:r>
      <w:proofErr w:type="spellStart"/>
      <w:r w:rsidRPr="007A0DC7">
        <w:rPr>
          <w:rFonts w:asciiTheme="majorBidi" w:hAnsiTheme="majorBidi" w:cstheme="majorBidi"/>
          <w:sz w:val="28"/>
          <w:szCs w:val="28"/>
        </w:rPr>
        <w:t>i</w:t>
      </w:r>
      <w:proofErr w:type="spellEnd"/>
      <w:r w:rsidRPr="007A0DC7">
        <w:rPr>
          <w:rFonts w:asciiTheme="majorBidi" w:hAnsiTheme="majorBidi" w:cstheme="majorBidi"/>
          <w:sz w:val="28"/>
          <w:szCs w:val="28"/>
        </w:rPr>
        <w:t>) and (ii):</w:t>
      </w:r>
    </w:p>
    <w:p w14:paraId="4374BA34"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s · [βS·(1−s−r) − Σ(α</w:t>
      </w:r>
      <w:proofErr w:type="spellStart"/>
      <w:r w:rsidRPr="007A0DC7">
        <w:rPr>
          <w:rFonts w:asciiTheme="majorBidi" w:hAnsiTheme="majorBidi" w:cstheme="majorBidi"/>
          <w:sz w:val="28"/>
          <w:szCs w:val="28"/>
        </w:rPr>
        <w:t>i+di</w:t>
      </w:r>
      <w:proofErr w:type="spellEnd"/>
      <w:r w:rsidRPr="007A0DC7">
        <w:rPr>
          <w:rFonts w:asciiTheme="majorBidi" w:hAnsiTheme="majorBidi" w:cstheme="majorBidi"/>
          <w:sz w:val="28"/>
          <w:szCs w:val="28"/>
        </w:rPr>
        <w:t>)] = 0</w:t>
      </w:r>
    </w:p>
    <w:p w14:paraId="7018371A"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r · [βR·(1−s−r)] = 0</w:t>
      </w:r>
    </w:p>
    <w:p w14:paraId="6C06D4F5" w14:textId="384C9D3E"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This gives s = 0 and r = 0 </w:t>
      </w:r>
    </w:p>
    <w:p w14:paraId="5D24A63A"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b/>
          <w:bCs/>
          <w:sz w:val="28"/>
          <w:szCs w:val="28"/>
        </w:rPr>
        <w:t>Subcase s = 0, r = 0</w:t>
      </w:r>
      <w:r w:rsidRPr="007A0DC7">
        <w:rPr>
          <w:rFonts w:asciiTheme="majorBidi" w:hAnsiTheme="majorBidi" w:cstheme="majorBidi"/>
          <w:sz w:val="28"/>
          <w:szCs w:val="28"/>
        </w:rPr>
        <w:t xml:space="preserve"> → gives E0</w:t>
      </w:r>
    </w:p>
    <w:p w14:paraId="6209D636"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b/>
          <w:bCs/>
          <w:sz w:val="28"/>
          <w:szCs w:val="28"/>
        </w:rPr>
        <w:t xml:space="preserve">Subcase s = 0, </w:t>
      </w:r>
      <w:proofErr w:type="spellStart"/>
      <w:r w:rsidRPr="007A0DC7">
        <w:rPr>
          <w:rFonts w:asciiTheme="majorBidi" w:hAnsiTheme="majorBidi" w:cstheme="majorBidi"/>
          <w:b/>
          <w:bCs/>
          <w:sz w:val="28"/>
          <w:szCs w:val="28"/>
        </w:rPr>
        <w:t>r</w:t>
      </w:r>
      <w:proofErr w:type="spellEnd"/>
      <w:r w:rsidRPr="007A0DC7">
        <w:rPr>
          <w:rFonts w:asciiTheme="majorBidi" w:hAnsiTheme="majorBidi" w:cstheme="majorBidi"/>
          <w:b/>
          <w:bCs/>
          <w:sz w:val="28"/>
          <w:szCs w:val="28"/>
        </w:rPr>
        <w:t xml:space="preserve"> ≠ 0</w:t>
      </w:r>
      <w:r w:rsidRPr="007A0DC7">
        <w:rPr>
          <w:rFonts w:asciiTheme="majorBidi" w:hAnsiTheme="majorBidi" w:cstheme="majorBidi"/>
          <w:sz w:val="28"/>
          <w:szCs w:val="28"/>
        </w:rPr>
        <w:t xml:space="preserve"> → from βR·(1−r) = 0 → r = 1 → gives E1</w:t>
      </w:r>
    </w:p>
    <w:p w14:paraId="75A3FCC0" w14:textId="3121E19D"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b/>
          <w:bCs/>
          <w:sz w:val="28"/>
          <w:szCs w:val="28"/>
        </w:rPr>
        <w:t xml:space="preserve">Subcase s ≠ 0, </w:t>
      </w:r>
      <w:proofErr w:type="spellStart"/>
      <w:r w:rsidRPr="007A0DC7">
        <w:rPr>
          <w:rFonts w:asciiTheme="majorBidi" w:hAnsiTheme="majorBidi" w:cstheme="majorBidi"/>
          <w:b/>
          <w:bCs/>
          <w:sz w:val="28"/>
          <w:szCs w:val="28"/>
        </w:rPr>
        <w:t>r</w:t>
      </w:r>
      <w:proofErr w:type="spellEnd"/>
      <w:r w:rsidRPr="007A0DC7">
        <w:rPr>
          <w:rFonts w:asciiTheme="majorBidi" w:hAnsiTheme="majorBidi" w:cstheme="majorBidi"/>
          <w:b/>
          <w:bCs/>
          <w:sz w:val="28"/>
          <w:szCs w:val="28"/>
        </w:rPr>
        <w:t xml:space="preserve"> ≠ 0</w:t>
      </w:r>
      <w:r w:rsidRPr="007A0DC7">
        <w:rPr>
          <w:rFonts w:asciiTheme="majorBidi" w:hAnsiTheme="majorBidi" w:cstheme="majorBidi"/>
          <w:sz w:val="28"/>
          <w:szCs w:val="28"/>
        </w:rPr>
        <w:t xml:space="preserve"> → gives a point where s and r have opposite signs </w:t>
      </w:r>
      <w:r w:rsidR="00857562" w:rsidRPr="007A0DC7">
        <w:rPr>
          <w:rFonts w:asciiTheme="majorBidi" w:hAnsiTheme="majorBidi" w:cstheme="majorBidi"/>
          <w:sz w:val="28"/>
          <w:szCs w:val="28"/>
        </w:rPr>
        <w:t xml:space="preserve">which is </w:t>
      </w:r>
      <w:r w:rsidRPr="007A0DC7">
        <w:rPr>
          <w:rFonts w:asciiTheme="majorBidi" w:hAnsiTheme="majorBidi" w:cstheme="majorBidi"/>
          <w:sz w:val="28"/>
          <w:szCs w:val="28"/>
        </w:rPr>
        <w:t xml:space="preserve">biologically </w:t>
      </w:r>
      <w:r w:rsidR="008C1DDE" w:rsidRPr="007A0DC7">
        <w:rPr>
          <w:rFonts w:asciiTheme="majorBidi" w:hAnsiTheme="majorBidi" w:cstheme="majorBidi"/>
          <w:sz w:val="28"/>
          <w:szCs w:val="28"/>
        </w:rPr>
        <w:t>meaningless.</w:t>
      </w:r>
      <w:r w:rsidR="00857562" w:rsidRPr="007A0DC7">
        <w:rPr>
          <w:rFonts w:asciiTheme="majorBidi" w:hAnsiTheme="majorBidi" w:cstheme="majorBidi"/>
          <w:sz w:val="28"/>
          <w:szCs w:val="28"/>
        </w:rPr>
        <w:t xml:space="preserve"> </w:t>
      </w:r>
      <w:r w:rsidR="008C1DDE" w:rsidRPr="007A0DC7">
        <w:rPr>
          <w:rFonts w:asciiTheme="majorBidi" w:hAnsiTheme="majorBidi" w:cstheme="majorBidi"/>
          <w:sz w:val="28"/>
          <w:szCs w:val="28"/>
        </w:rPr>
        <w:t>so,</w:t>
      </w:r>
      <w:r w:rsidR="00857562" w:rsidRPr="007A0DC7">
        <w:rPr>
          <w:rFonts w:asciiTheme="majorBidi" w:hAnsiTheme="majorBidi" w:cstheme="majorBidi"/>
          <w:sz w:val="28"/>
          <w:szCs w:val="28"/>
        </w:rPr>
        <w:t xml:space="preserve"> its rejected</w:t>
      </w:r>
      <w:r w:rsidR="007052FF" w:rsidRPr="007A0DC7">
        <w:rPr>
          <w:rFonts w:asciiTheme="majorBidi" w:hAnsiTheme="majorBidi" w:cstheme="majorBidi"/>
          <w:sz w:val="28"/>
          <w:szCs w:val="28"/>
        </w:rPr>
        <w:t>.</w:t>
      </w:r>
    </w:p>
    <w:p w14:paraId="2F2438DA" w14:textId="77777777" w:rsidR="005243D6" w:rsidRPr="007A0DC7" w:rsidRDefault="005243D6"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Case 2 — When b = s + r</w:t>
      </w:r>
    </w:p>
    <w:p w14:paraId="1BA5DAA4"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Substituting b = </w:t>
      </w:r>
      <w:proofErr w:type="spellStart"/>
      <w:r w:rsidRPr="007A0DC7">
        <w:rPr>
          <w:rFonts w:asciiTheme="majorBidi" w:hAnsiTheme="majorBidi" w:cstheme="majorBidi"/>
          <w:sz w:val="28"/>
          <w:szCs w:val="28"/>
        </w:rPr>
        <w:t>s+r</w:t>
      </w:r>
      <w:proofErr w:type="spellEnd"/>
      <w:r w:rsidRPr="007A0DC7">
        <w:rPr>
          <w:rFonts w:asciiTheme="majorBidi" w:hAnsiTheme="majorBidi" w:cstheme="majorBidi"/>
          <w:sz w:val="28"/>
          <w:szCs w:val="28"/>
        </w:rPr>
        <w:t xml:space="preserve"> into (</w:t>
      </w:r>
      <w:proofErr w:type="spellStart"/>
      <w:r w:rsidRPr="007A0DC7">
        <w:rPr>
          <w:rFonts w:asciiTheme="majorBidi" w:hAnsiTheme="majorBidi" w:cstheme="majorBidi"/>
          <w:sz w:val="28"/>
          <w:szCs w:val="28"/>
        </w:rPr>
        <w:t>i</w:t>
      </w:r>
      <w:proofErr w:type="spellEnd"/>
      <w:r w:rsidRPr="007A0DC7">
        <w:rPr>
          <w:rFonts w:asciiTheme="majorBidi" w:hAnsiTheme="majorBidi" w:cstheme="majorBidi"/>
          <w:sz w:val="28"/>
          <w:szCs w:val="28"/>
        </w:rPr>
        <w:t>) and (ii):</w:t>
      </w:r>
    </w:p>
    <w:p w14:paraId="4D288170" w14:textId="7BD90405"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s · [βS·(1−s−r) − η·(</w:t>
      </w:r>
      <w:proofErr w:type="spellStart"/>
      <w:r w:rsidRPr="007A0DC7">
        <w:rPr>
          <w:rFonts w:asciiTheme="majorBidi" w:hAnsiTheme="majorBidi" w:cstheme="majorBidi"/>
          <w:sz w:val="28"/>
          <w:szCs w:val="28"/>
        </w:rPr>
        <w:t>s+r</w:t>
      </w:r>
      <w:proofErr w:type="spellEnd"/>
      <w:r w:rsidRPr="007A0DC7">
        <w:rPr>
          <w:rFonts w:asciiTheme="majorBidi" w:hAnsiTheme="majorBidi" w:cstheme="majorBidi"/>
          <w:sz w:val="28"/>
          <w:szCs w:val="28"/>
        </w:rPr>
        <w:t>) − Σ(α</w:t>
      </w:r>
      <w:proofErr w:type="spellStart"/>
      <w:r w:rsidRPr="007A0DC7">
        <w:rPr>
          <w:rFonts w:asciiTheme="majorBidi" w:hAnsiTheme="majorBidi" w:cstheme="majorBidi"/>
          <w:sz w:val="28"/>
          <w:szCs w:val="28"/>
        </w:rPr>
        <w:t>i+di</w:t>
      </w:r>
      <w:proofErr w:type="spellEnd"/>
      <w:r w:rsidRPr="007A0DC7">
        <w:rPr>
          <w:rFonts w:asciiTheme="majorBidi" w:hAnsiTheme="majorBidi" w:cstheme="majorBidi"/>
          <w:sz w:val="28"/>
          <w:szCs w:val="28"/>
        </w:rPr>
        <w:t>)] = 0     ... (iv)</w:t>
      </w:r>
    </w:p>
    <w:p w14:paraId="25FA8E4A"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r · [βR·(1−s−r) − η·(</w:t>
      </w:r>
      <w:proofErr w:type="spellStart"/>
      <w:r w:rsidRPr="007A0DC7">
        <w:rPr>
          <w:rFonts w:asciiTheme="majorBidi" w:hAnsiTheme="majorBidi" w:cstheme="majorBidi"/>
          <w:sz w:val="28"/>
          <w:szCs w:val="28"/>
        </w:rPr>
        <w:t>s+r</w:t>
      </w:r>
      <w:proofErr w:type="spellEnd"/>
      <w:r w:rsidRPr="007A0DC7">
        <w:rPr>
          <w:rFonts w:asciiTheme="majorBidi" w:hAnsiTheme="majorBidi" w:cstheme="majorBidi"/>
          <w:sz w:val="28"/>
          <w:szCs w:val="28"/>
        </w:rPr>
        <w:t xml:space="preserve">)] + </w:t>
      </w:r>
      <w:proofErr w:type="spellStart"/>
      <w:r w:rsidRPr="007A0DC7">
        <w:rPr>
          <w:rFonts w:asciiTheme="majorBidi" w:hAnsiTheme="majorBidi" w:cstheme="majorBidi"/>
          <w:sz w:val="28"/>
          <w:szCs w:val="28"/>
        </w:rPr>
        <w:t>s·Σ</w:t>
      </w:r>
      <w:proofErr w:type="spellEnd"/>
      <w:r w:rsidRPr="007A0DC7">
        <w:rPr>
          <w:rFonts w:asciiTheme="majorBidi" w:hAnsiTheme="majorBidi" w:cstheme="majorBidi"/>
          <w:sz w:val="28"/>
          <w:szCs w:val="28"/>
        </w:rPr>
        <w:t>αi = 0          ... (v)</w:t>
      </w:r>
    </w:p>
    <w:p w14:paraId="1831763E"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b/>
          <w:bCs/>
          <w:sz w:val="28"/>
          <w:szCs w:val="28"/>
        </w:rPr>
        <w:t>Subcase s = 0</w:t>
      </w:r>
      <w:r w:rsidRPr="007A0DC7">
        <w:rPr>
          <w:rFonts w:asciiTheme="majorBidi" w:hAnsiTheme="majorBidi" w:cstheme="majorBidi"/>
          <w:sz w:val="28"/>
          <w:szCs w:val="28"/>
        </w:rPr>
        <w:t xml:space="preserve"> → substituting into (v):</w:t>
      </w:r>
    </w:p>
    <w:p w14:paraId="3C91D555"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r · [βR·(1−r) − </w:t>
      </w:r>
      <w:proofErr w:type="spellStart"/>
      <w:r w:rsidRPr="007A0DC7">
        <w:rPr>
          <w:rFonts w:asciiTheme="majorBidi" w:hAnsiTheme="majorBidi" w:cstheme="majorBidi"/>
          <w:sz w:val="28"/>
          <w:szCs w:val="28"/>
        </w:rPr>
        <w:t>η·r</w:t>
      </w:r>
      <w:proofErr w:type="spellEnd"/>
      <w:r w:rsidRPr="007A0DC7">
        <w:rPr>
          <w:rFonts w:asciiTheme="majorBidi" w:hAnsiTheme="majorBidi" w:cstheme="majorBidi"/>
          <w:sz w:val="28"/>
          <w:szCs w:val="28"/>
        </w:rPr>
        <w:t>] = 0</w:t>
      </w:r>
    </w:p>
    <w:p w14:paraId="41B1E92F"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r · [βR − (β</w:t>
      </w:r>
      <w:proofErr w:type="spellStart"/>
      <w:r w:rsidRPr="007A0DC7">
        <w:rPr>
          <w:rFonts w:asciiTheme="majorBidi" w:hAnsiTheme="majorBidi" w:cstheme="majorBidi"/>
          <w:sz w:val="28"/>
          <w:szCs w:val="28"/>
        </w:rPr>
        <w:t>R+</w:t>
      </w:r>
      <w:proofErr w:type="gramStart"/>
      <w:r w:rsidRPr="007A0DC7">
        <w:rPr>
          <w:rFonts w:asciiTheme="majorBidi" w:hAnsiTheme="majorBidi" w:cstheme="majorBidi"/>
          <w:sz w:val="28"/>
          <w:szCs w:val="28"/>
        </w:rPr>
        <w:t>η</w:t>
      </w:r>
      <w:proofErr w:type="spellEnd"/>
      <w:r w:rsidRPr="007A0DC7">
        <w:rPr>
          <w:rFonts w:asciiTheme="majorBidi" w:hAnsiTheme="majorBidi" w:cstheme="majorBidi"/>
          <w:sz w:val="28"/>
          <w:szCs w:val="28"/>
        </w:rPr>
        <w:t>)·</w:t>
      </w:r>
      <w:proofErr w:type="gramEnd"/>
      <w:r w:rsidRPr="007A0DC7">
        <w:rPr>
          <w:rFonts w:asciiTheme="majorBidi" w:hAnsiTheme="majorBidi" w:cstheme="majorBidi"/>
          <w:sz w:val="28"/>
          <w:szCs w:val="28"/>
        </w:rPr>
        <w:t>r] = 0</w:t>
      </w:r>
    </w:p>
    <w:p w14:paraId="614B789A"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r = βR/(β</w:t>
      </w:r>
      <w:proofErr w:type="spellStart"/>
      <w:r w:rsidRPr="007A0DC7">
        <w:rPr>
          <w:rFonts w:asciiTheme="majorBidi" w:hAnsiTheme="majorBidi" w:cstheme="majorBidi"/>
          <w:sz w:val="28"/>
          <w:szCs w:val="28"/>
        </w:rPr>
        <w:t>R+η</w:t>
      </w:r>
      <w:proofErr w:type="spellEnd"/>
      <w:r w:rsidRPr="007A0DC7">
        <w:rPr>
          <w:rFonts w:asciiTheme="majorBidi" w:hAnsiTheme="majorBidi" w:cstheme="majorBidi"/>
          <w:sz w:val="28"/>
          <w:szCs w:val="28"/>
        </w:rPr>
        <w:t>) = B        → gives E2</w:t>
      </w:r>
    </w:p>
    <w:p w14:paraId="275EA58E"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b/>
          <w:bCs/>
          <w:sz w:val="28"/>
          <w:szCs w:val="28"/>
        </w:rPr>
        <w:lastRenderedPageBreak/>
        <w:t>Subcase s ≠ 0</w:t>
      </w:r>
      <w:r w:rsidRPr="007A0DC7">
        <w:rPr>
          <w:rFonts w:asciiTheme="majorBidi" w:hAnsiTheme="majorBidi" w:cstheme="majorBidi"/>
          <w:sz w:val="28"/>
          <w:szCs w:val="28"/>
        </w:rPr>
        <w:t xml:space="preserve"> → from (iv) the bracket equals zero:</w:t>
      </w:r>
    </w:p>
    <w:p w14:paraId="75020ADB"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βS·(1−s−r) − η·(</w:t>
      </w:r>
      <w:proofErr w:type="spellStart"/>
      <w:r w:rsidRPr="007A0DC7">
        <w:rPr>
          <w:rFonts w:asciiTheme="majorBidi" w:hAnsiTheme="majorBidi" w:cstheme="majorBidi"/>
          <w:sz w:val="28"/>
          <w:szCs w:val="28"/>
        </w:rPr>
        <w:t>s+r</w:t>
      </w:r>
      <w:proofErr w:type="spellEnd"/>
      <w:r w:rsidRPr="007A0DC7">
        <w:rPr>
          <w:rFonts w:asciiTheme="majorBidi" w:hAnsiTheme="majorBidi" w:cstheme="majorBidi"/>
          <w:sz w:val="28"/>
          <w:szCs w:val="28"/>
        </w:rPr>
        <w:t>) − Σ(α</w:t>
      </w:r>
      <w:proofErr w:type="spellStart"/>
      <w:r w:rsidRPr="007A0DC7">
        <w:rPr>
          <w:rFonts w:asciiTheme="majorBidi" w:hAnsiTheme="majorBidi" w:cstheme="majorBidi"/>
          <w:sz w:val="28"/>
          <w:szCs w:val="28"/>
        </w:rPr>
        <w:t>i+di</w:t>
      </w:r>
      <w:proofErr w:type="spellEnd"/>
      <w:r w:rsidRPr="007A0DC7">
        <w:rPr>
          <w:rFonts w:asciiTheme="majorBidi" w:hAnsiTheme="majorBidi" w:cstheme="majorBidi"/>
          <w:sz w:val="28"/>
          <w:szCs w:val="28"/>
        </w:rPr>
        <w:t>) = 0</w:t>
      </w:r>
    </w:p>
    <w:p w14:paraId="6A675E54" w14:textId="77777777" w:rsidR="005243D6" w:rsidRPr="007A0DC7" w:rsidRDefault="005243D6" w:rsidP="007A0DC7">
      <w:pPr>
        <w:jc w:val="both"/>
        <w:rPr>
          <w:rFonts w:asciiTheme="majorBidi" w:hAnsiTheme="majorBidi" w:cstheme="majorBidi"/>
          <w:sz w:val="28"/>
          <w:szCs w:val="28"/>
        </w:rPr>
      </w:pPr>
      <w:r w:rsidRPr="007A0DC7">
        <w:rPr>
          <w:rFonts w:asciiTheme="majorBidi" w:hAnsiTheme="majorBidi" w:cstheme="majorBidi"/>
          <w:sz w:val="28"/>
          <w:szCs w:val="28"/>
        </w:rPr>
        <w:t>(β</w:t>
      </w:r>
      <w:proofErr w:type="spellStart"/>
      <w:r w:rsidRPr="007A0DC7">
        <w:rPr>
          <w:rFonts w:asciiTheme="majorBidi" w:hAnsiTheme="majorBidi" w:cstheme="majorBidi"/>
          <w:sz w:val="28"/>
          <w:szCs w:val="28"/>
        </w:rPr>
        <w:t>S+</w:t>
      </w:r>
      <w:proofErr w:type="gramStart"/>
      <w:r w:rsidRPr="007A0DC7">
        <w:rPr>
          <w:rFonts w:asciiTheme="majorBidi" w:hAnsiTheme="majorBidi" w:cstheme="majorBidi"/>
          <w:sz w:val="28"/>
          <w:szCs w:val="28"/>
        </w:rPr>
        <w:t>η</w:t>
      </w:r>
      <w:proofErr w:type="spellEnd"/>
      <w:r w:rsidRPr="007A0DC7">
        <w:rPr>
          <w:rFonts w:asciiTheme="majorBidi" w:hAnsiTheme="majorBidi" w:cstheme="majorBidi"/>
          <w:sz w:val="28"/>
          <w:szCs w:val="28"/>
        </w:rPr>
        <w:t>)·</w:t>
      </w:r>
      <w:proofErr w:type="gramEnd"/>
      <w:r w:rsidRPr="007A0DC7">
        <w:rPr>
          <w:rFonts w:asciiTheme="majorBidi" w:hAnsiTheme="majorBidi" w:cstheme="majorBidi"/>
          <w:sz w:val="28"/>
          <w:szCs w:val="28"/>
        </w:rPr>
        <w:t>(1−s−r) = βS − Σ(α</w:t>
      </w:r>
      <w:proofErr w:type="spellStart"/>
      <w:r w:rsidRPr="007A0DC7">
        <w:rPr>
          <w:rFonts w:asciiTheme="majorBidi" w:hAnsiTheme="majorBidi" w:cstheme="majorBidi"/>
          <w:sz w:val="28"/>
          <w:szCs w:val="28"/>
        </w:rPr>
        <w:t>i+di</w:t>
      </w:r>
      <w:proofErr w:type="spellEnd"/>
      <w:r w:rsidRPr="007A0DC7">
        <w:rPr>
          <w:rFonts w:asciiTheme="majorBidi" w:hAnsiTheme="majorBidi" w:cstheme="majorBidi"/>
          <w:sz w:val="28"/>
          <w:szCs w:val="28"/>
        </w:rPr>
        <w:t>)</w:t>
      </w:r>
    </w:p>
    <w:p w14:paraId="2096320A" w14:textId="77777777" w:rsidR="00B86C2F" w:rsidRDefault="005243D6" w:rsidP="00B86C2F">
      <w:pPr>
        <w:jc w:val="both"/>
        <w:rPr>
          <w:rFonts w:asciiTheme="majorBidi" w:hAnsiTheme="majorBidi" w:cstheme="majorBidi"/>
          <w:sz w:val="28"/>
          <w:szCs w:val="28"/>
        </w:rPr>
      </w:pPr>
      <w:r w:rsidRPr="007A0DC7">
        <w:rPr>
          <w:rFonts w:asciiTheme="majorBidi" w:hAnsiTheme="majorBidi" w:cstheme="majorBidi"/>
          <w:sz w:val="28"/>
          <w:szCs w:val="28"/>
        </w:rPr>
        <w:t>(s+r) = [βS − Σ(α</w:t>
      </w:r>
      <w:proofErr w:type="spellStart"/>
      <w:r w:rsidRPr="007A0DC7">
        <w:rPr>
          <w:rFonts w:asciiTheme="majorBidi" w:hAnsiTheme="majorBidi" w:cstheme="majorBidi"/>
          <w:sz w:val="28"/>
          <w:szCs w:val="28"/>
        </w:rPr>
        <w:t>i+di</w:t>
      </w:r>
      <w:proofErr w:type="spellEnd"/>
      <w:r w:rsidRPr="007A0DC7">
        <w:rPr>
          <w:rFonts w:asciiTheme="majorBidi" w:hAnsiTheme="majorBidi" w:cstheme="majorBidi"/>
          <w:sz w:val="28"/>
          <w:szCs w:val="28"/>
        </w:rPr>
        <w:t>)]/(β</w:t>
      </w:r>
      <w:proofErr w:type="spellStart"/>
      <w:r w:rsidRPr="007A0DC7">
        <w:rPr>
          <w:rFonts w:asciiTheme="majorBidi" w:hAnsiTheme="majorBidi" w:cstheme="majorBidi"/>
          <w:sz w:val="28"/>
          <w:szCs w:val="28"/>
        </w:rPr>
        <w:t>S+η</w:t>
      </w:r>
      <w:proofErr w:type="spellEnd"/>
      <w:r w:rsidRPr="007A0DC7">
        <w:rPr>
          <w:rFonts w:asciiTheme="majorBidi" w:hAnsiTheme="majorBidi" w:cstheme="majorBidi"/>
          <w:sz w:val="28"/>
          <w:szCs w:val="28"/>
        </w:rPr>
        <w:t>) = A = b̄</w:t>
      </w:r>
    </w:p>
    <w:p w14:paraId="3AB232C7" w14:textId="15C78579" w:rsidR="005243D6" w:rsidRPr="00646AB6" w:rsidRDefault="005243D6" w:rsidP="00646AB6">
      <w:pPr>
        <w:jc w:val="both"/>
        <w:rPr>
          <w:rFonts w:asciiTheme="majorBidi" w:hAnsiTheme="majorBidi" w:cstheme="majorBidi"/>
          <w:sz w:val="28"/>
          <w:szCs w:val="28"/>
        </w:rPr>
      </w:pPr>
      <w:r w:rsidRPr="007A0DC7">
        <w:rPr>
          <w:rFonts w:asciiTheme="majorBidi" w:hAnsiTheme="majorBidi" w:cstheme="majorBidi"/>
          <w:sz w:val="28"/>
          <w:szCs w:val="28"/>
        </w:rPr>
        <w:t>Substituting back gives s̄ and r̄ → gives E3</w:t>
      </w:r>
    </w:p>
    <w:tbl>
      <w:tblPr>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1878"/>
        <w:gridCol w:w="1123"/>
        <w:gridCol w:w="4939"/>
      </w:tblGrid>
      <w:tr w:rsidR="00646AB6" w:rsidRPr="007A0DC7" w14:paraId="676B692D" w14:textId="77777777" w:rsidTr="000566BA">
        <w:trPr>
          <w:trHeight w:val="1135"/>
          <w:tblHeader/>
          <w:tblCellSpacing w:w="15" w:type="dxa"/>
        </w:trPr>
        <w:tc>
          <w:tcPr>
            <w:tcW w:w="1640" w:type="dxa"/>
            <w:vAlign w:val="center"/>
            <w:hideMark/>
          </w:tcPr>
          <w:p w14:paraId="6152BE14" w14:textId="77777777" w:rsidR="00646AB6" w:rsidRPr="007A0DC7" w:rsidRDefault="00646AB6" w:rsidP="00646AB6">
            <w:pPr>
              <w:jc w:val="center"/>
              <w:rPr>
                <w:rFonts w:asciiTheme="majorBidi" w:hAnsiTheme="majorBidi" w:cstheme="majorBidi"/>
                <w:b/>
                <w:bCs/>
                <w:sz w:val="28"/>
                <w:szCs w:val="28"/>
              </w:rPr>
            </w:pPr>
            <w:r w:rsidRPr="007A0DC7">
              <w:rPr>
                <w:rFonts w:asciiTheme="majorBidi" w:hAnsiTheme="majorBidi" w:cstheme="majorBidi"/>
                <w:b/>
                <w:bCs/>
                <w:sz w:val="28"/>
                <w:szCs w:val="28"/>
              </w:rPr>
              <w:t>Equilibrium</w:t>
            </w:r>
          </w:p>
        </w:tc>
        <w:tc>
          <w:tcPr>
            <w:tcW w:w="1848" w:type="dxa"/>
            <w:vAlign w:val="center"/>
          </w:tcPr>
          <w:p w14:paraId="41C1ACC0" w14:textId="4DE26E32" w:rsidR="00646AB6" w:rsidRPr="007A0DC7" w:rsidRDefault="00646AB6" w:rsidP="00646AB6">
            <w:pPr>
              <w:jc w:val="center"/>
              <w:rPr>
                <w:rFonts w:asciiTheme="majorBidi" w:hAnsiTheme="majorBidi" w:cstheme="majorBidi"/>
                <w:b/>
                <w:bCs/>
                <w:sz w:val="28"/>
                <w:szCs w:val="28"/>
              </w:rPr>
            </w:pPr>
            <w:r w:rsidRPr="007A0DC7">
              <w:rPr>
                <w:rFonts w:asciiTheme="majorBidi" w:hAnsiTheme="majorBidi" w:cstheme="majorBidi"/>
                <w:b/>
                <w:bCs/>
                <w:sz w:val="28"/>
                <w:szCs w:val="28"/>
              </w:rPr>
              <w:t>Values</w:t>
            </w:r>
          </w:p>
        </w:tc>
        <w:tc>
          <w:tcPr>
            <w:tcW w:w="1093" w:type="dxa"/>
            <w:vAlign w:val="center"/>
            <w:hideMark/>
          </w:tcPr>
          <w:p w14:paraId="3E52F18A" w14:textId="17967071" w:rsidR="00646AB6" w:rsidRPr="007A0DC7" w:rsidRDefault="00646AB6" w:rsidP="00646AB6">
            <w:pPr>
              <w:jc w:val="center"/>
              <w:rPr>
                <w:rFonts w:asciiTheme="majorBidi" w:hAnsiTheme="majorBidi" w:cstheme="majorBidi"/>
                <w:b/>
                <w:bCs/>
                <w:sz w:val="28"/>
                <w:szCs w:val="28"/>
              </w:rPr>
            </w:pPr>
            <w:r w:rsidRPr="007A0DC7">
              <w:rPr>
                <w:rFonts w:asciiTheme="majorBidi" w:hAnsiTheme="majorBidi" w:cstheme="majorBidi"/>
                <w:b/>
                <w:bCs/>
                <w:sz w:val="28"/>
                <w:szCs w:val="28"/>
              </w:rPr>
              <w:t>Exists When</w:t>
            </w:r>
          </w:p>
        </w:tc>
        <w:tc>
          <w:tcPr>
            <w:tcW w:w="4894" w:type="dxa"/>
            <w:vAlign w:val="center"/>
            <w:hideMark/>
          </w:tcPr>
          <w:p w14:paraId="0F0900AB" w14:textId="77777777" w:rsidR="00646AB6" w:rsidRPr="007A0DC7" w:rsidRDefault="00646AB6" w:rsidP="00646AB6">
            <w:pPr>
              <w:jc w:val="center"/>
              <w:rPr>
                <w:rFonts w:asciiTheme="majorBidi" w:hAnsiTheme="majorBidi" w:cstheme="majorBidi"/>
                <w:b/>
                <w:bCs/>
                <w:sz w:val="28"/>
                <w:szCs w:val="28"/>
              </w:rPr>
            </w:pPr>
            <w:r w:rsidRPr="007A0DC7">
              <w:rPr>
                <w:rFonts w:asciiTheme="majorBidi" w:hAnsiTheme="majorBidi" w:cstheme="majorBidi"/>
                <w:b/>
                <w:bCs/>
                <w:sz w:val="28"/>
                <w:szCs w:val="28"/>
              </w:rPr>
              <w:t>Biological Meaning</w:t>
            </w:r>
          </w:p>
        </w:tc>
      </w:tr>
      <w:tr w:rsidR="00646AB6" w:rsidRPr="007A0DC7" w14:paraId="4A2867E1" w14:textId="77777777" w:rsidTr="000566BA">
        <w:trPr>
          <w:trHeight w:val="650"/>
          <w:tblCellSpacing w:w="15" w:type="dxa"/>
        </w:trPr>
        <w:tc>
          <w:tcPr>
            <w:tcW w:w="1640" w:type="dxa"/>
            <w:vAlign w:val="center"/>
            <w:hideMark/>
          </w:tcPr>
          <w:p w14:paraId="1EAEC103" w14:textId="77777777" w:rsidR="00646AB6" w:rsidRPr="007A0DC7" w:rsidRDefault="00646AB6" w:rsidP="00646AB6">
            <w:pPr>
              <w:jc w:val="center"/>
              <w:rPr>
                <w:rFonts w:asciiTheme="majorBidi" w:hAnsiTheme="majorBidi" w:cstheme="majorBidi"/>
                <w:sz w:val="28"/>
                <w:szCs w:val="28"/>
              </w:rPr>
            </w:pPr>
            <w:r w:rsidRPr="007A0DC7">
              <w:rPr>
                <w:rFonts w:asciiTheme="majorBidi" w:hAnsiTheme="majorBidi" w:cstheme="majorBidi"/>
                <w:sz w:val="28"/>
                <w:szCs w:val="28"/>
              </w:rPr>
              <w:t>E0</w:t>
            </w:r>
          </w:p>
        </w:tc>
        <w:tc>
          <w:tcPr>
            <w:tcW w:w="1848" w:type="dxa"/>
            <w:vAlign w:val="center"/>
          </w:tcPr>
          <w:p w14:paraId="1960D097" w14:textId="02AA56D9" w:rsidR="00646AB6" w:rsidRPr="007A0DC7" w:rsidRDefault="00646AB6" w:rsidP="00646AB6">
            <w:pPr>
              <w:jc w:val="center"/>
              <w:rPr>
                <w:rFonts w:asciiTheme="majorBidi" w:hAnsiTheme="majorBidi" w:cstheme="majorBidi"/>
                <w:sz w:val="28"/>
                <w:szCs w:val="28"/>
              </w:rPr>
            </w:pPr>
            <w:r w:rsidRPr="007A0DC7">
              <w:rPr>
                <w:rFonts w:asciiTheme="majorBidi" w:hAnsiTheme="majorBidi" w:cstheme="majorBidi"/>
                <w:sz w:val="28"/>
                <w:szCs w:val="28"/>
              </w:rPr>
              <w:t>(0, 0, 0, 1, 1)</w:t>
            </w:r>
          </w:p>
        </w:tc>
        <w:tc>
          <w:tcPr>
            <w:tcW w:w="1093" w:type="dxa"/>
            <w:vAlign w:val="center"/>
            <w:hideMark/>
          </w:tcPr>
          <w:p w14:paraId="312F4584" w14:textId="7F93E429" w:rsidR="00646AB6" w:rsidRPr="007A0DC7" w:rsidRDefault="00646AB6" w:rsidP="00646AB6">
            <w:pPr>
              <w:jc w:val="center"/>
              <w:rPr>
                <w:rFonts w:asciiTheme="majorBidi" w:hAnsiTheme="majorBidi" w:cstheme="majorBidi"/>
                <w:sz w:val="28"/>
                <w:szCs w:val="28"/>
              </w:rPr>
            </w:pPr>
            <w:r w:rsidRPr="007A0DC7">
              <w:rPr>
                <w:rFonts w:asciiTheme="majorBidi" w:hAnsiTheme="majorBidi" w:cstheme="majorBidi"/>
                <w:sz w:val="28"/>
                <w:szCs w:val="28"/>
              </w:rPr>
              <w:t>Always</w:t>
            </w:r>
          </w:p>
        </w:tc>
        <w:tc>
          <w:tcPr>
            <w:tcW w:w="4894" w:type="dxa"/>
            <w:vAlign w:val="center"/>
            <w:hideMark/>
          </w:tcPr>
          <w:p w14:paraId="7D8A9FFB" w14:textId="77777777" w:rsidR="00646AB6" w:rsidRPr="007A0DC7" w:rsidRDefault="00646AB6" w:rsidP="00646AB6">
            <w:pPr>
              <w:jc w:val="both"/>
              <w:rPr>
                <w:rFonts w:asciiTheme="majorBidi" w:hAnsiTheme="majorBidi" w:cstheme="majorBidi"/>
                <w:sz w:val="28"/>
                <w:szCs w:val="28"/>
              </w:rPr>
            </w:pPr>
            <w:r w:rsidRPr="007A0DC7">
              <w:rPr>
                <w:rFonts w:asciiTheme="majorBidi" w:hAnsiTheme="majorBidi" w:cstheme="majorBidi"/>
                <w:sz w:val="28"/>
                <w:szCs w:val="28"/>
              </w:rPr>
              <w:t>System can always be infection free in theory</w:t>
            </w:r>
          </w:p>
        </w:tc>
      </w:tr>
      <w:tr w:rsidR="00646AB6" w:rsidRPr="007A0DC7" w14:paraId="0A1345A1" w14:textId="77777777" w:rsidTr="000566BA">
        <w:trPr>
          <w:trHeight w:val="650"/>
          <w:tblCellSpacing w:w="15" w:type="dxa"/>
        </w:trPr>
        <w:tc>
          <w:tcPr>
            <w:tcW w:w="1640" w:type="dxa"/>
            <w:vAlign w:val="center"/>
            <w:hideMark/>
          </w:tcPr>
          <w:p w14:paraId="0B25FAC8" w14:textId="77777777" w:rsidR="00646AB6" w:rsidRPr="007A0DC7" w:rsidRDefault="00646AB6" w:rsidP="00646AB6">
            <w:pPr>
              <w:jc w:val="center"/>
              <w:rPr>
                <w:rFonts w:asciiTheme="majorBidi" w:hAnsiTheme="majorBidi" w:cstheme="majorBidi"/>
                <w:sz w:val="28"/>
                <w:szCs w:val="28"/>
              </w:rPr>
            </w:pPr>
            <w:r w:rsidRPr="007A0DC7">
              <w:rPr>
                <w:rFonts w:asciiTheme="majorBidi" w:hAnsiTheme="majorBidi" w:cstheme="majorBidi"/>
                <w:sz w:val="28"/>
                <w:szCs w:val="28"/>
              </w:rPr>
              <w:t>E1</w:t>
            </w:r>
          </w:p>
        </w:tc>
        <w:tc>
          <w:tcPr>
            <w:tcW w:w="1848" w:type="dxa"/>
            <w:vAlign w:val="center"/>
          </w:tcPr>
          <w:p w14:paraId="4B7EC81D" w14:textId="5BD27EC6" w:rsidR="00646AB6" w:rsidRPr="007A0DC7" w:rsidRDefault="00646AB6" w:rsidP="00646AB6">
            <w:pPr>
              <w:jc w:val="center"/>
              <w:rPr>
                <w:rFonts w:asciiTheme="majorBidi" w:hAnsiTheme="majorBidi" w:cstheme="majorBidi"/>
                <w:sz w:val="28"/>
                <w:szCs w:val="28"/>
              </w:rPr>
            </w:pPr>
            <w:r w:rsidRPr="007A0DC7">
              <w:rPr>
                <w:rFonts w:asciiTheme="majorBidi" w:hAnsiTheme="majorBidi" w:cstheme="majorBidi"/>
                <w:sz w:val="28"/>
                <w:szCs w:val="28"/>
              </w:rPr>
              <w:t>(0, 1, 0, 1, 1)</w:t>
            </w:r>
          </w:p>
        </w:tc>
        <w:tc>
          <w:tcPr>
            <w:tcW w:w="1093" w:type="dxa"/>
            <w:vAlign w:val="center"/>
            <w:hideMark/>
          </w:tcPr>
          <w:p w14:paraId="4B128E8A" w14:textId="3FE0C6C3" w:rsidR="00646AB6" w:rsidRPr="007A0DC7" w:rsidRDefault="00646AB6" w:rsidP="00646AB6">
            <w:pPr>
              <w:jc w:val="center"/>
              <w:rPr>
                <w:rFonts w:asciiTheme="majorBidi" w:hAnsiTheme="majorBidi" w:cstheme="majorBidi"/>
                <w:sz w:val="28"/>
                <w:szCs w:val="28"/>
              </w:rPr>
            </w:pPr>
            <w:r w:rsidRPr="007A0DC7">
              <w:rPr>
                <w:rFonts w:asciiTheme="majorBidi" w:hAnsiTheme="majorBidi" w:cstheme="majorBidi"/>
                <w:sz w:val="28"/>
                <w:szCs w:val="28"/>
              </w:rPr>
              <w:t>Always</w:t>
            </w:r>
          </w:p>
        </w:tc>
        <w:tc>
          <w:tcPr>
            <w:tcW w:w="4894" w:type="dxa"/>
            <w:vAlign w:val="center"/>
            <w:hideMark/>
          </w:tcPr>
          <w:p w14:paraId="21F333B4" w14:textId="77777777" w:rsidR="00646AB6" w:rsidRPr="007A0DC7" w:rsidRDefault="00646AB6" w:rsidP="00646AB6">
            <w:pPr>
              <w:jc w:val="both"/>
              <w:rPr>
                <w:rFonts w:asciiTheme="majorBidi" w:hAnsiTheme="majorBidi" w:cstheme="majorBidi"/>
                <w:sz w:val="28"/>
                <w:szCs w:val="28"/>
              </w:rPr>
            </w:pPr>
            <w:r w:rsidRPr="007A0DC7">
              <w:rPr>
                <w:rFonts w:asciiTheme="majorBidi" w:hAnsiTheme="majorBidi" w:cstheme="majorBidi"/>
                <w:sz w:val="28"/>
                <w:szCs w:val="28"/>
              </w:rPr>
              <w:t>Full resistant bacteria dominance always possible</w:t>
            </w:r>
          </w:p>
        </w:tc>
      </w:tr>
      <w:tr w:rsidR="00646AB6" w:rsidRPr="007A0DC7" w14:paraId="71875B64" w14:textId="77777777" w:rsidTr="000566BA">
        <w:trPr>
          <w:trHeight w:val="1135"/>
          <w:tblCellSpacing w:w="15" w:type="dxa"/>
        </w:trPr>
        <w:tc>
          <w:tcPr>
            <w:tcW w:w="1640" w:type="dxa"/>
            <w:vAlign w:val="center"/>
            <w:hideMark/>
          </w:tcPr>
          <w:p w14:paraId="2062DEAC" w14:textId="77777777" w:rsidR="00646AB6" w:rsidRPr="007A0DC7" w:rsidRDefault="00646AB6" w:rsidP="00646AB6">
            <w:pPr>
              <w:jc w:val="center"/>
              <w:rPr>
                <w:rFonts w:asciiTheme="majorBidi" w:hAnsiTheme="majorBidi" w:cstheme="majorBidi"/>
                <w:sz w:val="28"/>
                <w:szCs w:val="28"/>
              </w:rPr>
            </w:pPr>
            <w:r w:rsidRPr="007A0DC7">
              <w:rPr>
                <w:rFonts w:asciiTheme="majorBidi" w:hAnsiTheme="majorBidi" w:cstheme="majorBidi"/>
                <w:sz w:val="28"/>
                <w:szCs w:val="28"/>
              </w:rPr>
              <w:t>E2</w:t>
            </w:r>
          </w:p>
        </w:tc>
        <w:tc>
          <w:tcPr>
            <w:tcW w:w="1848" w:type="dxa"/>
            <w:vAlign w:val="center"/>
          </w:tcPr>
          <w:p w14:paraId="13B7A08B" w14:textId="355657C3" w:rsidR="00646AB6" w:rsidRPr="007A0DC7" w:rsidRDefault="00646AB6" w:rsidP="00646AB6">
            <w:pPr>
              <w:jc w:val="center"/>
              <w:rPr>
                <w:rFonts w:asciiTheme="majorBidi" w:hAnsiTheme="majorBidi" w:cstheme="majorBidi"/>
                <w:sz w:val="28"/>
                <w:szCs w:val="28"/>
              </w:rPr>
            </w:pPr>
            <w:r w:rsidRPr="007A0DC7">
              <w:rPr>
                <w:rFonts w:asciiTheme="majorBidi" w:hAnsiTheme="majorBidi" w:cstheme="majorBidi"/>
                <w:sz w:val="28"/>
                <w:szCs w:val="28"/>
              </w:rPr>
              <w:t>(0, B, B, 1, 1)</w:t>
            </w:r>
          </w:p>
        </w:tc>
        <w:tc>
          <w:tcPr>
            <w:tcW w:w="1093" w:type="dxa"/>
            <w:vAlign w:val="center"/>
            <w:hideMark/>
          </w:tcPr>
          <w:p w14:paraId="0C053445" w14:textId="0DB06EC5" w:rsidR="00646AB6" w:rsidRPr="007A0DC7" w:rsidRDefault="00646AB6" w:rsidP="00646AB6">
            <w:pPr>
              <w:jc w:val="center"/>
              <w:rPr>
                <w:rFonts w:asciiTheme="majorBidi" w:hAnsiTheme="majorBidi" w:cstheme="majorBidi"/>
                <w:sz w:val="28"/>
                <w:szCs w:val="28"/>
              </w:rPr>
            </w:pPr>
            <w:r w:rsidRPr="007A0DC7">
              <w:rPr>
                <w:rFonts w:asciiTheme="majorBidi" w:hAnsiTheme="majorBidi" w:cstheme="majorBidi"/>
                <w:sz w:val="28"/>
                <w:szCs w:val="28"/>
              </w:rPr>
              <w:t>Always</w:t>
            </w:r>
          </w:p>
        </w:tc>
        <w:tc>
          <w:tcPr>
            <w:tcW w:w="4894" w:type="dxa"/>
            <w:vAlign w:val="center"/>
            <w:hideMark/>
          </w:tcPr>
          <w:p w14:paraId="3EB2EEFE" w14:textId="77777777" w:rsidR="00646AB6" w:rsidRPr="007A0DC7" w:rsidRDefault="00646AB6" w:rsidP="00646AB6">
            <w:pPr>
              <w:jc w:val="both"/>
              <w:rPr>
                <w:rFonts w:asciiTheme="majorBidi" w:hAnsiTheme="majorBidi" w:cstheme="majorBidi"/>
                <w:sz w:val="28"/>
                <w:szCs w:val="28"/>
              </w:rPr>
            </w:pPr>
            <w:r w:rsidRPr="007A0DC7">
              <w:rPr>
                <w:rFonts w:asciiTheme="majorBidi" w:hAnsiTheme="majorBidi" w:cstheme="majorBidi"/>
                <w:sz w:val="28"/>
                <w:szCs w:val="28"/>
              </w:rPr>
              <w:t>Resistant bacteria and immune coexistence always possible</w:t>
            </w:r>
          </w:p>
        </w:tc>
      </w:tr>
      <w:tr w:rsidR="00646AB6" w:rsidRPr="007A0DC7" w14:paraId="5E59BAE3" w14:textId="77777777" w:rsidTr="000566BA">
        <w:trPr>
          <w:trHeight w:val="1135"/>
          <w:tblCellSpacing w:w="15" w:type="dxa"/>
        </w:trPr>
        <w:tc>
          <w:tcPr>
            <w:tcW w:w="1640" w:type="dxa"/>
            <w:vAlign w:val="center"/>
            <w:hideMark/>
          </w:tcPr>
          <w:p w14:paraId="70C9F25A" w14:textId="77777777" w:rsidR="00646AB6" w:rsidRPr="007A0DC7" w:rsidRDefault="00646AB6" w:rsidP="00646AB6">
            <w:pPr>
              <w:jc w:val="center"/>
              <w:rPr>
                <w:rFonts w:asciiTheme="majorBidi" w:hAnsiTheme="majorBidi" w:cstheme="majorBidi"/>
                <w:sz w:val="28"/>
                <w:szCs w:val="28"/>
              </w:rPr>
            </w:pPr>
            <w:r w:rsidRPr="007A0DC7">
              <w:rPr>
                <w:rFonts w:asciiTheme="majorBidi" w:hAnsiTheme="majorBidi" w:cstheme="majorBidi"/>
                <w:sz w:val="28"/>
                <w:szCs w:val="28"/>
              </w:rPr>
              <w:t>E3</w:t>
            </w:r>
          </w:p>
        </w:tc>
        <w:tc>
          <w:tcPr>
            <w:tcW w:w="1848" w:type="dxa"/>
            <w:vAlign w:val="center"/>
          </w:tcPr>
          <w:p w14:paraId="600C86B8" w14:textId="4C71988C" w:rsidR="00646AB6" w:rsidRPr="007A0DC7" w:rsidRDefault="00646AB6" w:rsidP="00646AB6">
            <w:pPr>
              <w:jc w:val="center"/>
              <w:rPr>
                <w:rFonts w:asciiTheme="majorBidi" w:hAnsiTheme="majorBidi" w:cstheme="majorBidi"/>
                <w:sz w:val="28"/>
                <w:szCs w:val="28"/>
              </w:rPr>
            </w:pPr>
            <w:r w:rsidRPr="007A0DC7">
              <w:rPr>
                <w:rFonts w:asciiTheme="majorBidi" w:hAnsiTheme="majorBidi" w:cstheme="majorBidi"/>
                <w:sz w:val="28"/>
                <w:szCs w:val="28"/>
              </w:rPr>
              <w:t>(s̄, r̄, b̄, 1, 1)</w:t>
            </w:r>
          </w:p>
        </w:tc>
        <w:tc>
          <w:tcPr>
            <w:tcW w:w="1093" w:type="dxa"/>
            <w:vAlign w:val="center"/>
            <w:hideMark/>
          </w:tcPr>
          <w:p w14:paraId="0E635D9C" w14:textId="5426C1AC" w:rsidR="00646AB6" w:rsidRPr="007A0DC7" w:rsidRDefault="00646AB6" w:rsidP="00646AB6">
            <w:pPr>
              <w:jc w:val="center"/>
              <w:rPr>
                <w:rFonts w:asciiTheme="majorBidi" w:hAnsiTheme="majorBidi" w:cstheme="majorBidi"/>
                <w:sz w:val="28"/>
                <w:szCs w:val="28"/>
              </w:rPr>
            </w:pPr>
            <w:r w:rsidRPr="007A0DC7">
              <w:rPr>
                <w:rFonts w:asciiTheme="majorBidi" w:hAnsiTheme="majorBidi" w:cstheme="majorBidi"/>
                <w:sz w:val="28"/>
                <w:szCs w:val="28"/>
              </w:rPr>
              <w:t>A &gt; B only</w:t>
            </w:r>
          </w:p>
        </w:tc>
        <w:tc>
          <w:tcPr>
            <w:tcW w:w="4894" w:type="dxa"/>
            <w:vAlign w:val="center"/>
            <w:hideMark/>
          </w:tcPr>
          <w:p w14:paraId="150AE757" w14:textId="77777777" w:rsidR="00646AB6" w:rsidRPr="007A0DC7" w:rsidRDefault="00646AB6" w:rsidP="00646AB6">
            <w:pPr>
              <w:jc w:val="both"/>
              <w:rPr>
                <w:rFonts w:asciiTheme="majorBidi" w:hAnsiTheme="majorBidi" w:cstheme="majorBidi"/>
                <w:sz w:val="28"/>
                <w:szCs w:val="28"/>
              </w:rPr>
            </w:pPr>
            <w:r w:rsidRPr="007A0DC7">
              <w:rPr>
                <w:rFonts w:asciiTheme="majorBidi" w:hAnsiTheme="majorBidi" w:cstheme="majorBidi"/>
                <w:sz w:val="28"/>
                <w:szCs w:val="28"/>
              </w:rPr>
              <w:t>Coexistence only when sensitive bacteria are relatively strong</w:t>
            </w:r>
          </w:p>
        </w:tc>
      </w:tr>
    </w:tbl>
    <w:p w14:paraId="790D60B5" w14:textId="5E02881F" w:rsidR="00BD359E" w:rsidRPr="007A0DC7" w:rsidRDefault="00000000" w:rsidP="00DC061B">
      <w:pPr>
        <w:jc w:val="both"/>
        <w:rPr>
          <w:rFonts w:asciiTheme="majorBidi" w:hAnsiTheme="majorBidi" w:cstheme="majorBidi"/>
          <w:sz w:val="28"/>
          <w:szCs w:val="28"/>
        </w:rPr>
      </w:pPr>
      <w:r w:rsidRPr="007A0DC7">
        <w:rPr>
          <w:rFonts w:asciiTheme="majorBidi" w:hAnsiTheme="majorBidi" w:cstheme="majorBidi"/>
          <w:sz w:val="28"/>
          <w:szCs w:val="28"/>
        </w:rPr>
        <w:pict w14:anchorId="77AA7BDA">
          <v:rect id="_x0000_i1389" style="width:0;height:1.5pt" o:hralign="center" o:hrstd="t" o:hr="t" fillcolor="#a0a0a0" stroked="f"/>
        </w:pict>
      </w:r>
    </w:p>
    <w:p w14:paraId="1972F0C1" w14:textId="77777777" w:rsidR="00953134" w:rsidRDefault="00953134" w:rsidP="007A0DC7">
      <w:pPr>
        <w:jc w:val="both"/>
        <w:rPr>
          <w:rFonts w:asciiTheme="majorBidi" w:hAnsiTheme="majorBidi" w:cstheme="majorBidi"/>
          <w:b/>
          <w:bCs/>
          <w:sz w:val="32"/>
          <w:szCs w:val="32"/>
        </w:rPr>
      </w:pPr>
    </w:p>
    <w:p w14:paraId="11F38FDC" w14:textId="77777777" w:rsidR="00953134" w:rsidRDefault="00953134" w:rsidP="007A0DC7">
      <w:pPr>
        <w:jc w:val="both"/>
        <w:rPr>
          <w:rFonts w:asciiTheme="majorBidi" w:hAnsiTheme="majorBidi" w:cstheme="majorBidi"/>
          <w:b/>
          <w:bCs/>
          <w:sz w:val="32"/>
          <w:szCs w:val="32"/>
        </w:rPr>
      </w:pPr>
    </w:p>
    <w:p w14:paraId="50B97DF8" w14:textId="77777777" w:rsidR="00953134" w:rsidRDefault="00953134" w:rsidP="007A0DC7">
      <w:pPr>
        <w:jc w:val="both"/>
        <w:rPr>
          <w:rFonts w:asciiTheme="majorBidi" w:hAnsiTheme="majorBidi" w:cstheme="majorBidi"/>
          <w:b/>
          <w:bCs/>
          <w:sz w:val="32"/>
          <w:szCs w:val="32"/>
        </w:rPr>
      </w:pPr>
    </w:p>
    <w:p w14:paraId="5DC112C7" w14:textId="494AAC1C" w:rsidR="00531CDF" w:rsidRPr="00A202B8" w:rsidRDefault="00867412" w:rsidP="007A0DC7">
      <w:pPr>
        <w:jc w:val="both"/>
        <w:rPr>
          <w:rFonts w:asciiTheme="majorBidi" w:hAnsiTheme="majorBidi" w:cstheme="majorBidi"/>
          <w:b/>
          <w:bCs/>
          <w:sz w:val="32"/>
          <w:szCs w:val="32"/>
        </w:rPr>
      </w:pPr>
      <w:r w:rsidRPr="00A202B8">
        <w:rPr>
          <w:rFonts w:asciiTheme="majorBidi" w:hAnsiTheme="majorBidi" w:cstheme="majorBidi"/>
          <w:b/>
          <w:bCs/>
          <w:sz w:val="32"/>
          <w:szCs w:val="32"/>
        </w:rPr>
        <w:t>2.3</w:t>
      </w:r>
      <w:r w:rsidR="00531CDF" w:rsidRPr="00A202B8">
        <w:rPr>
          <w:rFonts w:asciiTheme="majorBidi" w:hAnsiTheme="majorBidi" w:cstheme="majorBidi"/>
          <w:b/>
          <w:bCs/>
          <w:sz w:val="32"/>
          <w:szCs w:val="32"/>
        </w:rPr>
        <w:t>.2 Stability Analysis</w:t>
      </w:r>
    </w:p>
    <w:p w14:paraId="52FA33E2" w14:textId="77777777" w:rsidR="00531CDF" w:rsidRPr="007A0DC7" w:rsidRDefault="00531CDF"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The Jacobian Matrix</w:t>
      </w:r>
    </w:p>
    <w:p w14:paraId="63A54BE7" w14:textId="5E3C45B2" w:rsidR="00531CDF" w:rsidRPr="007A0DC7" w:rsidRDefault="00953134" w:rsidP="007A0DC7">
      <w:pPr>
        <w:jc w:val="both"/>
        <w:rPr>
          <w:rFonts w:asciiTheme="majorBidi" w:hAnsiTheme="majorBidi" w:cstheme="majorBidi"/>
          <w:sz w:val="28"/>
          <w:szCs w:val="28"/>
        </w:rPr>
      </w:pPr>
      <w:r>
        <w:rPr>
          <w:rFonts w:asciiTheme="majorBidi" w:hAnsiTheme="majorBidi" w:cstheme="majorBidi"/>
          <w:sz w:val="28"/>
          <w:szCs w:val="28"/>
        </w:rPr>
        <w:t>S</w:t>
      </w:r>
      <w:r w:rsidR="00531CDF" w:rsidRPr="007A0DC7">
        <w:rPr>
          <w:rFonts w:asciiTheme="majorBidi" w:hAnsiTheme="majorBidi" w:cstheme="majorBidi"/>
          <w:sz w:val="28"/>
          <w:szCs w:val="28"/>
        </w:rPr>
        <w:t>tability is determined by linearizing the system around each equilibrium point. This gives the Jacobian matrix J evaluated at each equilibrium:</w:t>
      </w:r>
    </w:p>
    <w:p w14:paraId="3F503AD3" w14:textId="1ACF3ED5" w:rsidR="00DC5B4B" w:rsidRPr="007A0DC7" w:rsidRDefault="0059198C" w:rsidP="007A0DC7">
      <w:pPr>
        <w:jc w:val="both"/>
        <w:rPr>
          <w:rFonts w:asciiTheme="majorBidi" w:hAnsiTheme="majorBidi" w:cstheme="majorBidi"/>
          <w:sz w:val="36"/>
          <w:szCs w:val="36"/>
        </w:rPr>
      </w:pPr>
      <w:r w:rsidRPr="007A0DC7">
        <w:rPr>
          <w:rFonts w:asciiTheme="majorBidi" w:hAnsiTheme="majorBidi" w:cstheme="majorBidi"/>
          <w:sz w:val="36"/>
          <w:szCs w:val="36"/>
        </w:rPr>
        <w:lastRenderedPageBreak/>
        <w:t xml:space="preserve">J = </w:t>
      </w:r>
      <m:oMath>
        <m:d>
          <m:dPr>
            <m:begChr m:val="["/>
            <m:endChr m:val="]"/>
            <m:ctrlPr>
              <w:rPr>
                <w:rFonts w:ascii="Cambria Math" w:hAnsi="Cambria Math" w:cstheme="majorBidi"/>
                <w:sz w:val="36"/>
                <w:szCs w:val="36"/>
              </w:rPr>
            </m:ctrlPr>
          </m:dPr>
          <m:e>
            <m:m>
              <m:mPr>
                <m:mcs>
                  <m:mc>
                    <m:mcPr>
                      <m:count m:val="5"/>
                      <m:mcJc m:val="center"/>
                    </m:mcPr>
                  </m:mc>
                </m:mcs>
                <m:ctrlPr>
                  <w:rPr>
                    <w:rFonts w:ascii="Cambria Math" w:hAnsi="Cambria Math" w:cstheme="majorBidi"/>
                    <w:sz w:val="36"/>
                    <w:szCs w:val="36"/>
                  </w:rPr>
                </m:ctrlPr>
              </m:mPr>
              <m:mr>
                <m:e>
                  <m:f>
                    <m:fPr>
                      <m:ctrlPr>
                        <w:rPr>
                          <w:rFonts w:ascii="Cambria Math" w:hAnsi="Cambria Math" w:cstheme="majorBidi"/>
                          <w:sz w:val="36"/>
                          <w:szCs w:val="36"/>
                        </w:rPr>
                      </m:ctrlPr>
                    </m:fPr>
                    <m:num>
                      <m:r>
                        <m:rPr>
                          <m:sty m:val="p"/>
                        </m:rPr>
                        <w:rPr>
                          <w:rFonts w:ascii="Cambria Math" w:hAnsi="Cambria Math" w:cstheme="majorBidi"/>
                          <w:sz w:val="36"/>
                          <w:szCs w:val="36"/>
                        </w:rPr>
                        <m:t>∂φ1</m:t>
                      </m:r>
                    </m:num>
                    <m:den>
                      <m:r>
                        <m:rPr>
                          <m:sty m:val="p"/>
                        </m:rPr>
                        <w:rPr>
                          <w:rFonts w:ascii="Cambria Math" w:hAnsi="Cambria Math" w:cstheme="majorBidi"/>
                          <w:sz w:val="36"/>
                          <w:szCs w:val="36"/>
                        </w:rPr>
                        <m:t>∂s</m:t>
                      </m:r>
                    </m:den>
                  </m:f>
                </m:e>
                <m:e>
                  <m:f>
                    <m:fPr>
                      <m:ctrlPr>
                        <w:rPr>
                          <w:rFonts w:ascii="Cambria Math" w:hAnsi="Cambria Math" w:cstheme="majorBidi"/>
                          <w:sz w:val="36"/>
                          <w:szCs w:val="36"/>
                        </w:rPr>
                      </m:ctrlPr>
                    </m:fPr>
                    <m:num>
                      <m:r>
                        <m:rPr>
                          <m:sty m:val="p"/>
                        </m:rPr>
                        <w:rPr>
                          <w:rFonts w:ascii="Cambria Math" w:hAnsi="Cambria Math" w:cstheme="majorBidi"/>
                          <w:sz w:val="36"/>
                          <w:szCs w:val="36"/>
                        </w:rPr>
                        <m:t>∂φ1</m:t>
                      </m:r>
                    </m:num>
                    <m:den>
                      <m:r>
                        <m:rPr>
                          <m:sty m:val="p"/>
                        </m:rPr>
                        <w:rPr>
                          <w:rFonts w:ascii="Cambria Math" w:hAnsi="Cambria Math" w:cstheme="majorBidi"/>
                          <w:sz w:val="36"/>
                          <w:szCs w:val="36"/>
                        </w:rPr>
                        <m:t>∂r</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∂φ1</m:t>
                      </m:r>
                    </m:num>
                    <m:den>
                      <m:r>
                        <m:rPr>
                          <m:sty m:val="p"/>
                        </m:rPr>
                        <w:rPr>
                          <w:rFonts w:ascii="Cambria Math" w:hAnsi="Cambria Math" w:cstheme="majorBidi"/>
                          <w:sz w:val="36"/>
                          <w:szCs w:val="36"/>
                        </w:rPr>
                        <m:t>∂b</m:t>
                      </m:r>
                    </m:den>
                  </m:f>
                  <m:r>
                    <m:rPr>
                      <m:sty m:val="p"/>
                    </m:rPr>
                    <w:rPr>
                      <w:rFonts w:ascii="Cambria Math" w:hAnsi="Cambria Math" w:cstheme="majorBidi"/>
                      <w:sz w:val="36"/>
                      <w:szCs w:val="36"/>
                    </w:rPr>
                    <m:t xml:space="preserve"> </m:t>
                  </m:r>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∂φ1</m:t>
                      </m:r>
                    </m:num>
                    <m:den>
                      <m:r>
                        <m:rPr>
                          <m:sty m:val="p"/>
                        </m:rPr>
                        <w:rPr>
                          <w:rFonts w:ascii="Cambria Math" w:hAnsi="Cambria Math" w:cstheme="majorBidi"/>
                          <w:sz w:val="36"/>
                          <w:szCs w:val="36"/>
                        </w:rPr>
                        <m:t>∂a1</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∂φ1</m:t>
                      </m:r>
                    </m:num>
                    <m:den>
                      <m:r>
                        <m:rPr>
                          <m:sty m:val="p"/>
                        </m:rPr>
                        <w:rPr>
                          <w:rFonts w:ascii="Cambria Math" w:hAnsi="Cambria Math" w:cstheme="majorBidi"/>
                          <w:sz w:val="36"/>
                          <w:szCs w:val="36"/>
                        </w:rPr>
                        <m:t>∂a2</m:t>
                      </m:r>
                    </m:den>
                  </m:f>
                </m:e>
              </m:mr>
              <m:mr>
                <m:e>
                  <m:f>
                    <m:fPr>
                      <m:ctrlPr>
                        <w:rPr>
                          <w:rFonts w:ascii="Cambria Math" w:hAnsi="Cambria Math" w:cstheme="majorBidi"/>
                          <w:sz w:val="36"/>
                          <w:szCs w:val="36"/>
                        </w:rPr>
                      </m:ctrlPr>
                    </m:fPr>
                    <m:num>
                      <m:r>
                        <m:rPr>
                          <m:sty m:val="p"/>
                        </m:rPr>
                        <w:rPr>
                          <w:rFonts w:ascii="Cambria Math" w:hAnsi="Cambria Math" w:cstheme="majorBidi"/>
                          <w:sz w:val="36"/>
                          <w:szCs w:val="36"/>
                        </w:rPr>
                        <m:t>∂φ2</m:t>
                      </m:r>
                    </m:num>
                    <m:den>
                      <m:r>
                        <m:rPr>
                          <m:sty m:val="p"/>
                        </m:rPr>
                        <w:rPr>
                          <w:rFonts w:ascii="Cambria Math" w:hAnsi="Cambria Math" w:cstheme="majorBidi"/>
                          <w:sz w:val="36"/>
                          <w:szCs w:val="36"/>
                        </w:rPr>
                        <m:t>∂s</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∂φ2</m:t>
                      </m:r>
                    </m:num>
                    <m:den>
                      <m:r>
                        <m:rPr>
                          <m:sty m:val="p"/>
                        </m:rPr>
                        <w:rPr>
                          <w:rFonts w:ascii="Cambria Math" w:hAnsi="Cambria Math" w:cstheme="majorBidi"/>
                          <w:sz w:val="36"/>
                          <w:szCs w:val="36"/>
                        </w:rPr>
                        <m:t>∂r</m:t>
                      </m:r>
                    </m:den>
                  </m:f>
                  <m:r>
                    <w:rPr>
                      <w:rFonts w:ascii="Cambria Math" w:hAnsi="Cambria Math" w:cstheme="majorBidi"/>
                      <w:sz w:val="36"/>
                      <w:szCs w:val="36"/>
                    </w:rPr>
                    <m:t xml:space="preserve"> </m:t>
                  </m:r>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∂φ2</m:t>
                      </m:r>
                    </m:num>
                    <m:den>
                      <m:r>
                        <m:rPr>
                          <m:sty m:val="p"/>
                        </m:rPr>
                        <w:rPr>
                          <w:rFonts w:ascii="Cambria Math" w:hAnsi="Cambria Math" w:cstheme="majorBidi"/>
                          <w:sz w:val="36"/>
                          <w:szCs w:val="36"/>
                        </w:rPr>
                        <m:t>∂b</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∂φ2</m:t>
                      </m:r>
                    </m:num>
                    <m:den>
                      <m:r>
                        <m:rPr>
                          <m:sty m:val="p"/>
                        </m:rPr>
                        <w:rPr>
                          <w:rFonts w:ascii="Cambria Math" w:hAnsi="Cambria Math" w:cstheme="majorBidi"/>
                          <w:sz w:val="36"/>
                          <w:szCs w:val="36"/>
                        </w:rPr>
                        <m:t>∂a1</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∂φ2</m:t>
                      </m:r>
                    </m:num>
                    <m:den>
                      <m:r>
                        <m:rPr>
                          <m:sty m:val="p"/>
                        </m:rPr>
                        <w:rPr>
                          <w:rFonts w:ascii="Cambria Math" w:hAnsi="Cambria Math" w:cstheme="majorBidi"/>
                          <w:sz w:val="36"/>
                          <w:szCs w:val="36"/>
                        </w:rPr>
                        <m:t>∂a2</m:t>
                      </m:r>
                    </m:den>
                  </m:f>
                  <m:ctrlPr>
                    <w:rPr>
                      <w:rFonts w:ascii="Cambria Math" w:eastAsia="Cambria Math" w:hAnsi="Cambria Math" w:cstheme="majorBidi"/>
                      <w:i/>
                      <w:sz w:val="36"/>
                      <w:szCs w:val="36"/>
                    </w:rPr>
                  </m:ctrlPr>
                </m:e>
              </m:mr>
              <m:mr>
                <m:e>
                  <m:f>
                    <m:fPr>
                      <m:ctrlPr>
                        <w:rPr>
                          <w:rFonts w:ascii="Cambria Math" w:hAnsi="Cambria Math" w:cstheme="majorBidi"/>
                          <w:sz w:val="36"/>
                          <w:szCs w:val="36"/>
                        </w:rPr>
                      </m:ctrlPr>
                    </m:fPr>
                    <m:num>
                      <m:r>
                        <m:rPr>
                          <m:sty m:val="p"/>
                        </m:rPr>
                        <w:rPr>
                          <w:rFonts w:ascii="Cambria Math" w:hAnsi="Cambria Math" w:cstheme="majorBidi"/>
                          <w:sz w:val="36"/>
                          <w:szCs w:val="36"/>
                        </w:rPr>
                        <m:t>∂φ3</m:t>
                      </m:r>
                    </m:num>
                    <m:den>
                      <m:r>
                        <m:rPr>
                          <m:sty m:val="p"/>
                        </m:rPr>
                        <w:rPr>
                          <w:rFonts w:ascii="Cambria Math" w:hAnsi="Cambria Math" w:cstheme="majorBidi"/>
                          <w:sz w:val="36"/>
                          <w:szCs w:val="36"/>
                        </w:rPr>
                        <m:t>∂s</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∂φ3</m:t>
                      </m:r>
                    </m:num>
                    <m:den>
                      <m:r>
                        <m:rPr>
                          <m:sty m:val="p"/>
                        </m:rPr>
                        <w:rPr>
                          <w:rFonts w:ascii="Cambria Math" w:hAnsi="Cambria Math" w:cstheme="majorBidi"/>
                          <w:sz w:val="36"/>
                          <w:szCs w:val="36"/>
                        </w:rPr>
                        <m:t>∂r</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∂φ3</m:t>
                      </m:r>
                    </m:num>
                    <m:den>
                      <m:r>
                        <m:rPr>
                          <m:sty m:val="p"/>
                        </m:rPr>
                        <w:rPr>
                          <w:rFonts w:ascii="Cambria Math" w:hAnsi="Cambria Math" w:cstheme="majorBidi"/>
                          <w:sz w:val="36"/>
                          <w:szCs w:val="36"/>
                        </w:rPr>
                        <m:t>∂b</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∂φ3</m:t>
                      </m:r>
                    </m:num>
                    <m:den>
                      <m:r>
                        <m:rPr>
                          <m:sty m:val="p"/>
                        </m:rPr>
                        <w:rPr>
                          <w:rFonts w:ascii="Cambria Math" w:hAnsi="Cambria Math" w:cstheme="majorBidi"/>
                          <w:sz w:val="36"/>
                          <w:szCs w:val="36"/>
                        </w:rPr>
                        <m:t>∂a1</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∂φ3</m:t>
                      </m:r>
                    </m:num>
                    <m:den>
                      <m:r>
                        <m:rPr>
                          <m:sty m:val="p"/>
                        </m:rPr>
                        <w:rPr>
                          <w:rFonts w:ascii="Cambria Math" w:hAnsi="Cambria Math" w:cstheme="majorBidi"/>
                          <w:sz w:val="36"/>
                          <w:szCs w:val="36"/>
                        </w:rPr>
                        <m:t>∂a2</m:t>
                      </m:r>
                    </m:den>
                  </m:f>
                  <m:ctrlPr>
                    <w:rPr>
                      <w:rFonts w:ascii="Cambria Math" w:eastAsia="Cambria Math" w:hAnsi="Cambria Math" w:cstheme="majorBidi"/>
                      <w:i/>
                      <w:sz w:val="36"/>
                      <w:szCs w:val="36"/>
                    </w:rPr>
                  </m:ctrlPr>
                </m:e>
              </m:mr>
              <m:mr>
                <m:e>
                  <m:f>
                    <m:fPr>
                      <m:ctrlPr>
                        <w:rPr>
                          <w:rFonts w:ascii="Cambria Math" w:hAnsi="Cambria Math" w:cstheme="majorBidi"/>
                          <w:sz w:val="36"/>
                          <w:szCs w:val="36"/>
                        </w:rPr>
                      </m:ctrlPr>
                    </m:fPr>
                    <m:num>
                      <m:r>
                        <m:rPr>
                          <m:sty m:val="p"/>
                        </m:rPr>
                        <w:rPr>
                          <w:rFonts w:ascii="Cambria Math" w:hAnsi="Cambria Math" w:cstheme="majorBidi"/>
                          <w:sz w:val="36"/>
                          <w:szCs w:val="36"/>
                        </w:rPr>
                        <m:t>∂φ4</m:t>
                      </m:r>
                    </m:num>
                    <m:den>
                      <m:r>
                        <m:rPr>
                          <m:sty m:val="p"/>
                        </m:rPr>
                        <w:rPr>
                          <w:rFonts w:ascii="Cambria Math" w:hAnsi="Cambria Math" w:cstheme="majorBidi"/>
                          <w:sz w:val="36"/>
                          <w:szCs w:val="36"/>
                        </w:rPr>
                        <m:t>∂s</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∂φ4</m:t>
                      </m:r>
                    </m:num>
                    <m:den>
                      <m:r>
                        <m:rPr>
                          <m:sty m:val="p"/>
                        </m:rPr>
                        <w:rPr>
                          <w:rFonts w:ascii="Cambria Math" w:hAnsi="Cambria Math" w:cstheme="majorBidi"/>
                          <w:sz w:val="36"/>
                          <w:szCs w:val="36"/>
                        </w:rPr>
                        <m:t>∂r</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∂φ4</m:t>
                      </m:r>
                    </m:num>
                    <m:den>
                      <m:r>
                        <m:rPr>
                          <m:sty m:val="p"/>
                        </m:rPr>
                        <w:rPr>
                          <w:rFonts w:ascii="Cambria Math" w:hAnsi="Cambria Math" w:cstheme="majorBidi"/>
                          <w:sz w:val="36"/>
                          <w:szCs w:val="36"/>
                        </w:rPr>
                        <m:t>∂b</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∂φ4</m:t>
                      </m:r>
                    </m:num>
                    <m:den>
                      <m:r>
                        <m:rPr>
                          <m:sty m:val="p"/>
                        </m:rPr>
                        <w:rPr>
                          <w:rFonts w:ascii="Cambria Math" w:hAnsi="Cambria Math" w:cstheme="majorBidi"/>
                          <w:sz w:val="36"/>
                          <w:szCs w:val="36"/>
                        </w:rPr>
                        <m:t>∂a1</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∂φ4</m:t>
                      </m:r>
                    </m:num>
                    <m:den>
                      <m:r>
                        <m:rPr>
                          <m:sty m:val="p"/>
                        </m:rPr>
                        <w:rPr>
                          <w:rFonts w:ascii="Cambria Math" w:hAnsi="Cambria Math" w:cstheme="majorBidi"/>
                          <w:sz w:val="36"/>
                          <w:szCs w:val="36"/>
                        </w:rPr>
                        <m:t>∂a2</m:t>
                      </m:r>
                    </m:den>
                  </m:f>
                  <m:ctrlPr>
                    <w:rPr>
                      <w:rFonts w:ascii="Cambria Math" w:eastAsia="Cambria Math" w:hAnsi="Cambria Math" w:cstheme="majorBidi"/>
                      <w:i/>
                      <w:sz w:val="36"/>
                      <w:szCs w:val="36"/>
                    </w:rPr>
                  </m:ctrlPr>
                </m:e>
              </m:mr>
              <m:mr>
                <m:e>
                  <m:f>
                    <m:fPr>
                      <m:ctrlPr>
                        <w:rPr>
                          <w:rFonts w:ascii="Cambria Math" w:hAnsi="Cambria Math" w:cstheme="majorBidi"/>
                          <w:sz w:val="36"/>
                          <w:szCs w:val="36"/>
                        </w:rPr>
                      </m:ctrlPr>
                    </m:fPr>
                    <m:num>
                      <m:r>
                        <m:rPr>
                          <m:sty m:val="p"/>
                        </m:rPr>
                        <w:rPr>
                          <w:rFonts w:ascii="Cambria Math" w:hAnsi="Cambria Math" w:cstheme="majorBidi"/>
                          <w:sz w:val="36"/>
                          <w:szCs w:val="36"/>
                        </w:rPr>
                        <m:t>∂φ5</m:t>
                      </m:r>
                    </m:num>
                    <m:den>
                      <m:r>
                        <m:rPr>
                          <m:sty m:val="p"/>
                        </m:rPr>
                        <w:rPr>
                          <w:rFonts w:ascii="Cambria Math" w:hAnsi="Cambria Math" w:cstheme="majorBidi"/>
                          <w:sz w:val="36"/>
                          <w:szCs w:val="36"/>
                        </w:rPr>
                        <m:t>∂s</m:t>
                      </m:r>
                    </m:den>
                  </m:f>
                </m:e>
                <m:e>
                  <m:f>
                    <m:fPr>
                      <m:ctrlPr>
                        <w:rPr>
                          <w:rFonts w:ascii="Cambria Math" w:hAnsi="Cambria Math" w:cstheme="majorBidi"/>
                          <w:sz w:val="36"/>
                          <w:szCs w:val="36"/>
                        </w:rPr>
                      </m:ctrlPr>
                    </m:fPr>
                    <m:num>
                      <m:r>
                        <m:rPr>
                          <m:sty m:val="p"/>
                        </m:rPr>
                        <w:rPr>
                          <w:rFonts w:ascii="Cambria Math" w:hAnsi="Cambria Math" w:cstheme="majorBidi"/>
                          <w:sz w:val="36"/>
                          <w:szCs w:val="36"/>
                        </w:rPr>
                        <m:t>∂φ5</m:t>
                      </m:r>
                    </m:num>
                    <m:den>
                      <m:r>
                        <m:rPr>
                          <m:sty m:val="p"/>
                        </m:rPr>
                        <w:rPr>
                          <w:rFonts w:ascii="Cambria Math" w:hAnsi="Cambria Math" w:cstheme="majorBidi"/>
                          <w:sz w:val="36"/>
                          <w:szCs w:val="36"/>
                        </w:rPr>
                        <m:t>∂r</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∂φ5</m:t>
                      </m:r>
                    </m:num>
                    <m:den>
                      <m:r>
                        <m:rPr>
                          <m:sty m:val="p"/>
                        </m:rPr>
                        <w:rPr>
                          <w:rFonts w:ascii="Cambria Math" w:hAnsi="Cambria Math" w:cstheme="majorBidi"/>
                          <w:sz w:val="36"/>
                          <w:szCs w:val="36"/>
                        </w:rPr>
                        <m:t>∂b</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∂φ5</m:t>
                      </m:r>
                    </m:num>
                    <m:den>
                      <m:r>
                        <m:rPr>
                          <m:sty m:val="p"/>
                        </m:rPr>
                        <w:rPr>
                          <w:rFonts w:ascii="Cambria Math" w:hAnsi="Cambria Math" w:cstheme="majorBidi"/>
                          <w:sz w:val="36"/>
                          <w:szCs w:val="36"/>
                        </w:rPr>
                        <m:t>∂a1</m:t>
                      </m:r>
                    </m:den>
                  </m:f>
                  <m:ctrlPr>
                    <w:rPr>
                      <w:rFonts w:ascii="Cambria Math" w:eastAsia="Cambria Math" w:hAnsi="Cambria Math" w:cstheme="majorBidi"/>
                      <w:i/>
                      <w:sz w:val="36"/>
                      <w:szCs w:val="36"/>
                    </w:rPr>
                  </m:ctrlPr>
                </m:e>
                <m:e>
                  <m:f>
                    <m:fPr>
                      <m:ctrlPr>
                        <w:rPr>
                          <w:rFonts w:ascii="Cambria Math" w:hAnsi="Cambria Math" w:cstheme="majorBidi"/>
                          <w:sz w:val="36"/>
                          <w:szCs w:val="36"/>
                        </w:rPr>
                      </m:ctrlPr>
                    </m:fPr>
                    <m:num>
                      <m:r>
                        <m:rPr>
                          <m:sty m:val="p"/>
                        </m:rPr>
                        <w:rPr>
                          <w:rFonts w:ascii="Cambria Math" w:hAnsi="Cambria Math" w:cstheme="majorBidi"/>
                          <w:sz w:val="36"/>
                          <w:szCs w:val="36"/>
                        </w:rPr>
                        <m:t>∂φ5</m:t>
                      </m:r>
                    </m:num>
                    <m:den>
                      <m:r>
                        <m:rPr>
                          <m:sty m:val="p"/>
                        </m:rPr>
                        <w:rPr>
                          <w:rFonts w:ascii="Cambria Math" w:hAnsi="Cambria Math" w:cstheme="majorBidi"/>
                          <w:sz w:val="36"/>
                          <w:szCs w:val="36"/>
                        </w:rPr>
                        <m:t>∂a2</m:t>
                      </m:r>
                    </m:den>
                  </m:f>
                </m:e>
              </m:mr>
            </m:m>
          </m:e>
        </m:d>
      </m:oMath>
    </w:p>
    <w:p w14:paraId="1654D881" w14:textId="27A195BC"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Where φ1...φ5 are the </w:t>
      </w:r>
      <w:r w:rsidR="002B6EB3" w:rsidRPr="007A0DC7">
        <w:rPr>
          <w:rFonts w:asciiTheme="majorBidi" w:hAnsiTheme="majorBidi" w:cstheme="majorBidi"/>
          <w:sz w:val="28"/>
          <w:szCs w:val="28"/>
        </w:rPr>
        <w:t>right-hand</w:t>
      </w:r>
      <w:r w:rsidRPr="007A0DC7">
        <w:rPr>
          <w:rFonts w:asciiTheme="majorBidi" w:hAnsiTheme="majorBidi" w:cstheme="majorBidi"/>
          <w:sz w:val="28"/>
          <w:szCs w:val="28"/>
        </w:rPr>
        <w:t xml:space="preserve"> sides of the five ODEs. Evaluated explicitly:</w:t>
      </w:r>
    </w:p>
    <w:p w14:paraId="121DA007" w14:textId="601D8D9B" w:rsidR="0059198C" w:rsidRPr="007A0DC7" w:rsidRDefault="0059198C" w:rsidP="00553BB8">
      <w:pPr>
        <w:rPr>
          <w:rFonts w:asciiTheme="majorBidi" w:hAnsiTheme="majorBidi" w:cstheme="majorBidi"/>
          <w:sz w:val="20"/>
          <w:szCs w:val="20"/>
        </w:rPr>
      </w:pPr>
      <w:r w:rsidRPr="007A0DC7">
        <w:rPr>
          <w:rFonts w:asciiTheme="majorBidi" w:hAnsiTheme="majorBidi" w:cstheme="majorBidi"/>
          <w:sz w:val="36"/>
          <w:szCs w:val="36"/>
        </w:rPr>
        <w:t>J</w:t>
      </w:r>
      <w:r w:rsidR="00553BB8">
        <w:rPr>
          <w:rFonts w:asciiTheme="majorBidi" w:hAnsiTheme="majorBidi" w:cstheme="majorBidi"/>
          <w:sz w:val="36"/>
          <w:szCs w:val="36"/>
        </w:rPr>
        <w:t xml:space="preserve"> </w:t>
      </w:r>
      <w:r w:rsidRPr="007A0DC7">
        <w:rPr>
          <w:rFonts w:asciiTheme="majorBidi" w:hAnsiTheme="majorBidi" w:cstheme="majorBidi"/>
          <w:sz w:val="36"/>
          <w:szCs w:val="36"/>
        </w:rPr>
        <w:t xml:space="preserve">= </w:t>
      </w:r>
      <m:oMath>
        <m:d>
          <m:dPr>
            <m:begChr m:val="["/>
            <m:endChr m:val="]"/>
            <m:ctrlPr>
              <w:rPr>
                <w:rFonts w:ascii="Cambria Math" w:hAnsi="Cambria Math" w:cstheme="majorBidi"/>
                <w:sz w:val="18"/>
                <w:szCs w:val="18"/>
              </w:rPr>
            </m:ctrlPr>
          </m:dPr>
          <m:e>
            <m:m>
              <m:mPr>
                <m:mcs>
                  <m:mc>
                    <m:mcPr>
                      <m:count m:val="5"/>
                      <m:mcJc m:val="center"/>
                    </m:mcPr>
                  </m:mc>
                </m:mcs>
                <m:ctrlPr>
                  <w:rPr>
                    <w:rFonts w:ascii="Cambria Math" w:hAnsi="Cambria Math" w:cstheme="majorBidi"/>
                    <w:sz w:val="18"/>
                    <w:szCs w:val="18"/>
                  </w:rPr>
                </m:ctrlPr>
              </m:mPr>
              <m:mr>
                <m:e>
                  <m:r>
                    <m:rPr>
                      <m:sty m:val="p"/>
                    </m:rPr>
                    <w:rPr>
                      <w:rFonts w:ascii="Cambria Math" w:hAnsi="Cambria Math" w:cstheme="majorBidi"/>
                      <w:sz w:val="18"/>
                      <w:szCs w:val="18"/>
                    </w:rPr>
                    <m:t xml:space="preserve">βS-2βSs-βSr-ηb-Σ(αi+di)ai </m:t>
                  </m:r>
                </m:e>
                <m:e>
                  <m:r>
                    <m:rPr>
                      <m:sty m:val="p"/>
                    </m:rPr>
                    <w:rPr>
                      <w:rFonts w:ascii="Cambria Math" w:hAnsi="Cambria Math" w:cstheme="majorBidi"/>
                      <w:sz w:val="18"/>
                      <w:szCs w:val="18"/>
                    </w:rPr>
                    <m:t xml:space="preserve">-βSs </m:t>
                  </m:r>
                  <m:ctrlPr>
                    <w:rPr>
                      <w:rFonts w:ascii="Cambria Math" w:eastAsia="Cambria Math" w:hAnsi="Cambria Math" w:cstheme="majorBidi"/>
                      <w:i/>
                      <w:sz w:val="18"/>
                      <w:szCs w:val="18"/>
                    </w:rPr>
                  </m:ctrlPr>
                </m:e>
                <m:e>
                  <m:r>
                    <m:rPr>
                      <m:sty m:val="p"/>
                    </m:rPr>
                    <w:rPr>
                      <w:rFonts w:ascii="Cambria Math" w:hAnsi="Cambria Math" w:cstheme="majorBidi"/>
                      <w:sz w:val="18"/>
                      <w:szCs w:val="18"/>
                    </w:rPr>
                    <m:t xml:space="preserve">-ηs  </m:t>
                  </m:r>
                  <m:ctrlPr>
                    <w:rPr>
                      <w:rFonts w:ascii="Cambria Math" w:eastAsia="Cambria Math" w:hAnsi="Cambria Math" w:cstheme="majorBidi"/>
                      <w:i/>
                      <w:sz w:val="18"/>
                      <w:szCs w:val="18"/>
                    </w:rPr>
                  </m:ctrlPr>
                </m:e>
                <m:e>
                  <m:r>
                    <m:rPr>
                      <m:sty m:val="p"/>
                    </m:rPr>
                    <w:rPr>
                      <w:rFonts w:ascii="Cambria Math" w:hAnsi="Cambria Math" w:cstheme="majorBidi"/>
                      <w:sz w:val="18"/>
                      <w:szCs w:val="18"/>
                    </w:rPr>
                    <m:t xml:space="preserve">-s(α1+d1)    </m:t>
                  </m:r>
                  <m:ctrlPr>
                    <w:rPr>
                      <w:rFonts w:ascii="Cambria Math" w:eastAsia="Cambria Math" w:hAnsi="Cambria Math" w:cstheme="majorBidi"/>
                      <w:i/>
                      <w:sz w:val="18"/>
                      <w:szCs w:val="18"/>
                    </w:rPr>
                  </m:ctrlPr>
                </m:e>
                <m:e>
                  <m:r>
                    <m:rPr>
                      <m:sty m:val="p"/>
                    </m:rPr>
                    <w:rPr>
                      <w:rFonts w:ascii="Cambria Math" w:hAnsi="Cambria Math" w:cstheme="majorBidi"/>
                      <w:sz w:val="18"/>
                      <w:szCs w:val="18"/>
                    </w:rPr>
                    <m:t>-s(α2+d2)</m:t>
                  </m:r>
                </m:e>
              </m:mr>
              <m:mr>
                <m:e>
                  <m:r>
                    <m:rPr>
                      <m:sty m:val="p"/>
                    </m:rPr>
                    <w:rPr>
                      <w:rFonts w:ascii="Cambria Math" w:hAnsi="Cambria Math" w:cstheme="majorBidi"/>
                      <w:sz w:val="18"/>
                      <w:szCs w:val="18"/>
                    </w:rPr>
                    <m:t>-βRr+Σαiai</m:t>
                  </m:r>
                  <m:ctrlPr>
                    <w:rPr>
                      <w:rFonts w:ascii="Cambria Math" w:eastAsia="Cambria Math" w:hAnsi="Cambria Math" w:cstheme="majorBidi"/>
                      <w:i/>
                      <w:sz w:val="18"/>
                      <w:szCs w:val="18"/>
                    </w:rPr>
                  </m:ctrlPr>
                </m:e>
                <m:e>
                  <m:r>
                    <m:rPr>
                      <m:sty m:val="p"/>
                    </m:rPr>
                    <w:rPr>
                      <w:rFonts w:ascii="Cambria Math" w:hAnsi="Cambria Math" w:cstheme="majorBidi"/>
                      <w:sz w:val="18"/>
                      <w:szCs w:val="18"/>
                    </w:rPr>
                    <m:t>βR-βRs-2βRr-ηb</m:t>
                  </m:r>
                  <m:ctrlPr>
                    <w:rPr>
                      <w:rFonts w:ascii="Cambria Math" w:eastAsia="Cambria Math" w:hAnsi="Cambria Math" w:cstheme="majorBidi"/>
                      <w:i/>
                      <w:sz w:val="18"/>
                      <w:szCs w:val="18"/>
                    </w:rPr>
                  </m:ctrlPr>
                </m:e>
                <m:e>
                  <m:r>
                    <m:rPr>
                      <m:sty m:val="p"/>
                    </m:rPr>
                    <w:rPr>
                      <w:rFonts w:ascii="Cambria Math" w:hAnsi="Cambria Math" w:cstheme="majorBidi"/>
                      <w:sz w:val="18"/>
                      <w:szCs w:val="18"/>
                    </w:rPr>
                    <m:t>-ηr</m:t>
                  </m:r>
                  <m:ctrlPr>
                    <w:rPr>
                      <w:rFonts w:ascii="Cambria Math" w:eastAsia="Cambria Math" w:hAnsi="Cambria Math" w:cstheme="majorBidi"/>
                      <w:i/>
                      <w:sz w:val="18"/>
                      <w:szCs w:val="18"/>
                    </w:rPr>
                  </m:ctrlPr>
                </m:e>
                <m:e>
                  <m:r>
                    <m:rPr>
                      <m:sty m:val="p"/>
                    </m:rPr>
                    <w:rPr>
                      <w:rFonts w:ascii="Cambria Math" w:hAnsi="Cambria Math" w:cstheme="majorBidi"/>
                      <w:sz w:val="18"/>
                      <w:szCs w:val="18"/>
                    </w:rPr>
                    <m:t>sα1</m:t>
                  </m:r>
                  <m:ctrlPr>
                    <w:rPr>
                      <w:rFonts w:ascii="Cambria Math" w:eastAsia="Cambria Math" w:hAnsi="Cambria Math" w:cstheme="majorBidi"/>
                      <w:i/>
                      <w:sz w:val="18"/>
                      <w:szCs w:val="18"/>
                    </w:rPr>
                  </m:ctrlPr>
                </m:e>
                <m:e>
                  <m:r>
                    <m:rPr>
                      <m:sty m:val="p"/>
                    </m:rPr>
                    <w:rPr>
                      <w:rFonts w:ascii="Cambria Math" w:hAnsi="Cambria Math" w:cstheme="majorBidi"/>
                      <w:sz w:val="18"/>
                      <w:szCs w:val="18"/>
                    </w:rPr>
                    <m:t xml:space="preserve"> sα2</m:t>
                  </m:r>
                  <m:ctrlPr>
                    <w:rPr>
                      <w:rFonts w:ascii="Cambria Math" w:eastAsia="Cambria Math" w:hAnsi="Cambria Math" w:cstheme="majorBidi"/>
                      <w:i/>
                      <w:sz w:val="18"/>
                      <w:szCs w:val="18"/>
                    </w:rPr>
                  </m:ctrlPr>
                </m:e>
              </m:mr>
              <m:mr>
                <m:e>
                  <m:r>
                    <m:rPr>
                      <m:sty m:val="p"/>
                    </m:rPr>
                    <w:rPr>
                      <w:rFonts w:ascii="Cambria Math" w:hAnsi="Cambria Math" w:cstheme="majorBidi"/>
                      <w:sz w:val="18"/>
                      <w:szCs w:val="18"/>
                    </w:rPr>
                    <m:t xml:space="preserve"> kb²/(s+r)² </m:t>
                  </m:r>
                  <m:ctrlPr>
                    <w:rPr>
                      <w:rFonts w:ascii="Cambria Math" w:eastAsia="Cambria Math" w:hAnsi="Cambria Math" w:cstheme="majorBidi"/>
                      <w:i/>
                      <w:sz w:val="18"/>
                      <w:szCs w:val="18"/>
                    </w:rPr>
                  </m:ctrlPr>
                </m:e>
                <m:e>
                  <m:r>
                    <m:rPr>
                      <m:sty m:val="p"/>
                    </m:rPr>
                    <w:rPr>
                      <w:rFonts w:ascii="Cambria Math" w:hAnsi="Cambria Math" w:cstheme="majorBidi"/>
                      <w:sz w:val="18"/>
                      <w:szCs w:val="18"/>
                    </w:rPr>
                    <m:t xml:space="preserve"> kb²/(s+r)²    k-2kb/(s+r)</m:t>
                  </m:r>
                  <m:ctrlPr>
                    <w:rPr>
                      <w:rFonts w:ascii="Cambria Math" w:eastAsia="Cambria Math" w:hAnsi="Cambria Math" w:cstheme="majorBidi"/>
                      <w:i/>
                      <w:sz w:val="18"/>
                      <w:szCs w:val="18"/>
                    </w:rPr>
                  </m:ctrlPr>
                </m:e>
                <m:e>
                  <m:r>
                    <m:rPr>
                      <m:sty m:val="p"/>
                    </m:rPr>
                    <w:rPr>
                      <w:rFonts w:ascii="Cambria Math" w:hAnsi="Cambria Math" w:cstheme="majorBidi"/>
                      <w:sz w:val="18"/>
                      <w:szCs w:val="18"/>
                    </w:rPr>
                    <m:t>k-2kb/(s+r)</m:t>
                  </m:r>
                  <m:ctrlPr>
                    <w:rPr>
                      <w:rFonts w:ascii="Cambria Math" w:eastAsia="Cambria Math" w:hAnsi="Cambria Math" w:cstheme="majorBidi"/>
                      <w:i/>
                      <w:sz w:val="18"/>
                      <w:szCs w:val="18"/>
                    </w:rPr>
                  </m:ctrlP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mr>
              <m:mr>
                <m:e>
                  <m:r>
                    <m:rPr>
                      <m:sty m:val="p"/>
                    </m:rPr>
                    <w:rPr>
                      <w:rFonts w:ascii="Cambria Math" w:hAnsi="Cambria Math" w:cstheme="majorBidi"/>
                      <w:sz w:val="18"/>
                      <w:szCs w:val="18"/>
                    </w:rPr>
                    <m:t>0</m:t>
                  </m:r>
                  <m:ctrlPr>
                    <w:rPr>
                      <w:rFonts w:ascii="Cambria Math" w:eastAsia="Cambria Math" w:hAnsi="Cambria Math" w:cstheme="majorBidi"/>
                      <w:i/>
                      <w:sz w:val="18"/>
                      <w:szCs w:val="18"/>
                    </w:rPr>
                  </m:ctrlP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e>
                  <m:r>
                    <m:rPr>
                      <m:sty m:val="p"/>
                    </m:rPr>
                    <w:rPr>
                      <w:rFonts w:ascii="Cambria Math" w:hAnsi="Cambria Math" w:cstheme="majorBidi"/>
                      <w:sz w:val="18"/>
                      <w:szCs w:val="18"/>
                    </w:rPr>
                    <m:t>-μ1</m:t>
                  </m:r>
                  <m:ctrlPr>
                    <w:rPr>
                      <w:rFonts w:ascii="Cambria Math" w:eastAsia="Cambria Math" w:hAnsi="Cambria Math" w:cstheme="majorBidi"/>
                      <w:i/>
                      <w:sz w:val="18"/>
                      <w:szCs w:val="18"/>
                    </w:rPr>
                  </m:ctrlPr>
                </m:e>
                <m:e>
                  <m:r>
                    <m:rPr>
                      <m:sty m:val="p"/>
                    </m:rPr>
                    <w:rPr>
                      <w:rFonts w:ascii="Cambria Math" w:hAnsi="Cambria Math" w:cstheme="majorBidi"/>
                      <w:sz w:val="18"/>
                      <w:szCs w:val="18"/>
                    </w:rPr>
                    <m:t>-μ1</m:t>
                  </m:r>
                  <m:ctrlPr>
                    <w:rPr>
                      <w:rFonts w:ascii="Cambria Math" w:eastAsia="Cambria Math" w:hAnsi="Cambria Math" w:cstheme="majorBidi"/>
                      <w:i/>
                      <w:sz w:val="18"/>
                      <w:szCs w:val="18"/>
                    </w:rPr>
                  </m:ctrlP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mr>
              <m:mr>
                <m:e>
                  <m:r>
                    <m:rPr>
                      <m:sty m:val="p"/>
                    </m:rPr>
                    <w:rPr>
                      <w:rFonts w:ascii="Cambria Math" w:hAnsi="Cambria Math" w:cstheme="majorBidi"/>
                      <w:sz w:val="18"/>
                      <w:szCs w:val="18"/>
                    </w:rPr>
                    <m:t>0</m:t>
                  </m: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e>
                  <m:r>
                    <m:rPr>
                      <m:sty m:val="p"/>
                    </m:rPr>
                    <w:rPr>
                      <w:rFonts w:ascii="Cambria Math" w:hAnsi="Cambria Math" w:cstheme="majorBidi"/>
                      <w:sz w:val="18"/>
                      <w:szCs w:val="18"/>
                    </w:rPr>
                    <m:t>0</m:t>
                  </m:r>
                  <m:ctrlPr>
                    <w:rPr>
                      <w:rFonts w:ascii="Cambria Math" w:eastAsia="Cambria Math" w:hAnsi="Cambria Math" w:cstheme="majorBidi"/>
                      <w:i/>
                      <w:sz w:val="18"/>
                      <w:szCs w:val="18"/>
                    </w:rPr>
                  </m:ctrlPr>
                </m:e>
                <m:e>
                  <m:r>
                    <m:rPr>
                      <m:sty m:val="p"/>
                    </m:rPr>
                    <w:rPr>
                      <w:rFonts w:ascii="Cambria Math" w:hAnsi="Cambria Math" w:cstheme="majorBidi"/>
                      <w:sz w:val="18"/>
                      <w:szCs w:val="18"/>
                    </w:rPr>
                    <m:t>-μ2</m:t>
                  </m:r>
                </m:e>
              </m:mr>
            </m:m>
          </m:e>
        </m:d>
      </m:oMath>
    </w:p>
    <w:p w14:paraId="26708E67" w14:textId="4C53B6CB"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The eigenvalues λ of J at each equilibrium determine stability:</w:t>
      </w:r>
    </w:p>
    <w:p w14:paraId="4713DEF5" w14:textId="5FF54789"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All eigenvalues have negative real parts → equilibrium is </w:t>
      </w:r>
      <w:r w:rsidR="00D04464" w:rsidRPr="007A0DC7">
        <w:rPr>
          <w:rFonts w:asciiTheme="majorBidi" w:hAnsiTheme="majorBidi" w:cstheme="majorBidi"/>
          <w:sz w:val="28"/>
          <w:szCs w:val="28"/>
        </w:rPr>
        <w:t>Stable</w:t>
      </w:r>
    </w:p>
    <w:p w14:paraId="2B2614E0" w14:textId="22582529" w:rsidR="00646AB6" w:rsidRPr="00646AB6" w:rsidRDefault="00531CDF" w:rsidP="00646AB6">
      <w:pPr>
        <w:jc w:val="both"/>
        <w:rPr>
          <w:rFonts w:asciiTheme="majorBidi" w:hAnsiTheme="majorBidi" w:cstheme="majorBidi"/>
          <w:sz w:val="28"/>
          <w:szCs w:val="28"/>
        </w:rPr>
      </w:pPr>
      <w:r w:rsidRPr="007A0DC7">
        <w:rPr>
          <w:rFonts w:asciiTheme="majorBidi" w:hAnsiTheme="majorBidi" w:cstheme="majorBidi"/>
          <w:sz w:val="28"/>
          <w:szCs w:val="28"/>
        </w:rPr>
        <w:t>Any eigenvalue has positive real part    → equilibrium is unstable</w:t>
      </w:r>
      <w:r w:rsidR="00000000" w:rsidRPr="007A0DC7">
        <w:rPr>
          <w:rFonts w:asciiTheme="majorBidi" w:hAnsiTheme="majorBidi" w:cstheme="majorBidi"/>
          <w:sz w:val="28"/>
          <w:szCs w:val="28"/>
        </w:rPr>
        <w:pict w14:anchorId="60106E47">
          <v:rect id="_x0000_i1437" style="width:0;height:1.5pt" o:hralign="center" o:hrstd="t" o:hr="t" fillcolor="#a0a0a0" stroked="f"/>
        </w:pict>
      </w:r>
    </w:p>
    <w:p w14:paraId="4E30E714" w14:textId="60A4BE51" w:rsidR="00531CDF" w:rsidRPr="007A0DC7" w:rsidRDefault="00531CDF"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Routh-Hurwitz Criteria</w:t>
      </w:r>
    </w:p>
    <w:p w14:paraId="21F9117C" w14:textId="7536EDED"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For a 5×5 Jacobian, finding eigenvalues directly requires solving a degree-5 polynomial — which has no general closed form solution. The Routh-Hurwitz criteria allow us to determine whether</w:t>
      </w:r>
      <w:r w:rsidR="00AC045B">
        <w:rPr>
          <w:rFonts w:asciiTheme="majorBidi" w:hAnsiTheme="majorBidi" w:cstheme="majorBidi"/>
          <w:sz w:val="28"/>
          <w:szCs w:val="28"/>
        </w:rPr>
        <w:t xml:space="preserve"> all</w:t>
      </w:r>
      <w:r w:rsidRPr="007A0DC7">
        <w:rPr>
          <w:rFonts w:asciiTheme="majorBidi" w:hAnsiTheme="majorBidi" w:cstheme="majorBidi"/>
          <w:sz w:val="28"/>
          <w:szCs w:val="28"/>
        </w:rPr>
        <w:t xml:space="preserve"> roots have negative real parts without solving for the roots explicitly.</w:t>
      </w:r>
    </w:p>
    <w:p w14:paraId="6B207512" w14:textId="77777777" w:rsidR="00531CDF" w:rsidRPr="007A0DC7" w:rsidRDefault="00531CDF"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The Criteria</w:t>
      </w:r>
    </w:p>
    <w:p w14:paraId="57382820"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Given characteristic polynomial:</w:t>
      </w:r>
    </w:p>
    <w:p w14:paraId="206845BE"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P(λ) = λⁿ + a1λⁿ⁻¹ + a2λⁿ⁻² + ... + an = 0</w:t>
      </w:r>
    </w:p>
    <w:p w14:paraId="5B485600"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All roots have negative real parts if and only if all Hurwitz determinants are positive.</w:t>
      </w:r>
    </w:p>
    <w:p w14:paraId="01181EE3"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For n = 2:</w:t>
      </w:r>
    </w:p>
    <w:p w14:paraId="156598A0"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Conditions:   a1 &gt; 0   and   a2 &gt; 0</w:t>
      </w:r>
    </w:p>
    <w:p w14:paraId="759CE167"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lastRenderedPageBreak/>
        <w:t>For n = 3:</w:t>
      </w:r>
    </w:p>
    <w:p w14:paraId="385572E6" w14:textId="47EE51E0" w:rsidR="00856D76" w:rsidRPr="007A0DC7" w:rsidRDefault="00531CDF" w:rsidP="004927BD">
      <w:pPr>
        <w:jc w:val="both"/>
        <w:rPr>
          <w:rFonts w:asciiTheme="majorBidi" w:hAnsiTheme="majorBidi" w:cstheme="majorBidi"/>
          <w:sz w:val="28"/>
          <w:szCs w:val="28"/>
        </w:rPr>
      </w:pPr>
      <w:r w:rsidRPr="007A0DC7">
        <w:rPr>
          <w:rFonts w:asciiTheme="majorBidi" w:hAnsiTheme="majorBidi" w:cstheme="majorBidi"/>
          <w:sz w:val="28"/>
          <w:szCs w:val="28"/>
        </w:rPr>
        <w:t>Conditions:   a1 &gt; 0   and   a3 &gt; 0   and   a1·a2 &gt; a3</w:t>
      </w:r>
    </w:p>
    <w:p w14:paraId="201EBA36" w14:textId="46DFBB17" w:rsidR="00531CDF" w:rsidRPr="007A0DC7" w:rsidRDefault="00531CDF" w:rsidP="007A0DC7">
      <w:pPr>
        <w:jc w:val="both"/>
        <w:rPr>
          <w:rFonts w:asciiTheme="majorBidi" w:hAnsiTheme="majorBidi" w:cstheme="majorBidi"/>
          <w:b/>
          <w:bCs/>
          <w:sz w:val="32"/>
          <w:szCs w:val="32"/>
        </w:rPr>
      </w:pPr>
      <w:r w:rsidRPr="007A0DC7">
        <w:rPr>
          <w:rFonts w:asciiTheme="majorBidi" w:hAnsiTheme="majorBidi" w:cstheme="majorBidi"/>
          <w:b/>
          <w:bCs/>
          <w:sz w:val="32"/>
          <w:szCs w:val="32"/>
        </w:rPr>
        <w:t>Stability of E0</w:t>
      </w:r>
    </w:p>
    <w:p w14:paraId="574883CC"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λ1 = βS − Σ(α</w:t>
      </w:r>
      <w:proofErr w:type="spellStart"/>
      <w:r w:rsidRPr="007A0DC7">
        <w:rPr>
          <w:rFonts w:asciiTheme="majorBidi" w:hAnsiTheme="majorBidi" w:cstheme="majorBidi"/>
          <w:sz w:val="28"/>
          <w:szCs w:val="28"/>
        </w:rPr>
        <w:t>i+di</w:t>
      </w:r>
      <w:proofErr w:type="spellEnd"/>
      <w:r w:rsidRPr="007A0DC7">
        <w:rPr>
          <w:rFonts w:asciiTheme="majorBidi" w:hAnsiTheme="majorBidi" w:cstheme="majorBidi"/>
          <w:sz w:val="28"/>
          <w:szCs w:val="28"/>
        </w:rPr>
        <w:t xml:space="preserve">) </w:t>
      </w:r>
      <w:proofErr w:type="gramStart"/>
      <w:r w:rsidRPr="007A0DC7">
        <w:rPr>
          <w:rFonts w:asciiTheme="majorBidi" w:hAnsiTheme="majorBidi" w:cstheme="majorBidi"/>
          <w:sz w:val="28"/>
          <w:szCs w:val="28"/>
        </w:rPr>
        <w:t xml:space="preserve">   (</w:t>
      </w:r>
      <w:proofErr w:type="gramEnd"/>
      <w:r w:rsidRPr="007A0DC7">
        <w:rPr>
          <w:rFonts w:asciiTheme="majorBidi" w:hAnsiTheme="majorBidi" w:cstheme="majorBidi"/>
          <w:sz w:val="28"/>
          <w:szCs w:val="28"/>
        </w:rPr>
        <w:t>can be positive)</w:t>
      </w:r>
    </w:p>
    <w:p w14:paraId="5B28614D" w14:textId="64202B98" w:rsidR="00810C64"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λ2 = βR &gt; 0 </w:t>
      </w:r>
      <w:proofErr w:type="gramStart"/>
      <w:r w:rsidRPr="007A0DC7">
        <w:rPr>
          <w:rFonts w:asciiTheme="majorBidi" w:hAnsiTheme="majorBidi" w:cstheme="majorBidi"/>
          <w:sz w:val="28"/>
          <w:szCs w:val="28"/>
        </w:rPr>
        <w:t xml:space="preserve">   </w:t>
      </w:r>
      <w:r w:rsidR="00856D76" w:rsidRPr="007A0DC7">
        <w:rPr>
          <w:rFonts w:asciiTheme="majorBidi" w:hAnsiTheme="majorBidi" w:cstheme="majorBidi"/>
          <w:sz w:val="28"/>
          <w:szCs w:val="28"/>
        </w:rPr>
        <w:t>(</w:t>
      </w:r>
      <w:proofErr w:type="gramEnd"/>
      <w:r w:rsidRPr="007A0DC7">
        <w:rPr>
          <w:rFonts w:asciiTheme="majorBidi" w:hAnsiTheme="majorBidi" w:cstheme="majorBidi"/>
          <w:sz w:val="28"/>
          <w:szCs w:val="28"/>
        </w:rPr>
        <w:t>always positive</w:t>
      </w:r>
      <w:r w:rsidR="00856D76" w:rsidRPr="007A0DC7">
        <w:rPr>
          <w:rFonts w:asciiTheme="majorBidi" w:hAnsiTheme="majorBidi" w:cstheme="majorBidi"/>
          <w:sz w:val="28"/>
          <w:szCs w:val="28"/>
        </w:rPr>
        <w:t>)</w:t>
      </w:r>
    </w:p>
    <w:p w14:paraId="5AEE5F9C" w14:textId="68E71DB1" w:rsidR="00FA1474" w:rsidRPr="007A0DC7" w:rsidRDefault="00531CDF" w:rsidP="001163CD">
      <w:pPr>
        <w:jc w:val="both"/>
        <w:rPr>
          <w:rFonts w:asciiTheme="majorBidi" w:hAnsiTheme="majorBidi" w:cstheme="majorBidi"/>
          <w:sz w:val="28"/>
          <w:szCs w:val="28"/>
        </w:rPr>
      </w:pPr>
      <w:r w:rsidRPr="007A0DC7">
        <w:rPr>
          <w:rFonts w:asciiTheme="majorBidi" w:hAnsiTheme="majorBidi" w:cstheme="majorBidi"/>
          <w:sz w:val="28"/>
          <w:szCs w:val="28"/>
        </w:rPr>
        <w:t>Since λ2 = βR is always positive by definition of parameters, E0 is always unstable. The infection free state cannot be maintained.</w:t>
      </w:r>
    </w:p>
    <w:p w14:paraId="7EA0A014" w14:textId="3729A1C9" w:rsidR="00531CDF" w:rsidRPr="007A0DC7" w:rsidRDefault="00531CDF" w:rsidP="007A0DC7">
      <w:pPr>
        <w:jc w:val="both"/>
        <w:rPr>
          <w:rFonts w:asciiTheme="majorBidi" w:hAnsiTheme="majorBidi" w:cstheme="majorBidi"/>
          <w:b/>
          <w:bCs/>
          <w:sz w:val="32"/>
          <w:szCs w:val="32"/>
        </w:rPr>
      </w:pPr>
      <w:r w:rsidRPr="007A0DC7">
        <w:rPr>
          <w:rFonts w:asciiTheme="majorBidi" w:hAnsiTheme="majorBidi" w:cstheme="majorBidi"/>
          <w:b/>
          <w:bCs/>
          <w:sz w:val="32"/>
          <w:szCs w:val="32"/>
        </w:rPr>
        <w:t>Stability of E</w:t>
      </w:r>
      <w:r w:rsidR="00F41A35" w:rsidRPr="007A0DC7">
        <w:rPr>
          <w:rFonts w:asciiTheme="majorBidi" w:hAnsiTheme="majorBidi" w:cstheme="majorBidi"/>
          <w:b/>
          <w:bCs/>
          <w:sz w:val="32"/>
          <w:szCs w:val="32"/>
        </w:rPr>
        <w:t>1</w:t>
      </w:r>
    </w:p>
    <w:p w14:paraId="5F7E8ACB"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λ1 = −Σ(α</w:t>
      </w:r>
      <w:proofErr w:type="spellStart"/>
      <w:r w:rsidRPr="007A0DC7">
        <w:rPr>
          <w:rFonts w:asciiTheme="majorBidi" w:hAnsiTheme="majorBidi" w:cstheme="majorBidi"/>
          <w:sz w:val="28"/>
          <w:szCs w:val="28"/>
        </w:rPr>
        <w:t>i+di</w:t>
      </w:r>
      <w:proofErr w:type="spellEnd"/>
      <w:r w:rsidRPr="007A0DC7">
        <w:rPr>
          <w:rFonts w:asciiTheme="majorBidi" w:hAnsiTheme="majorBidi" w:cstheme="majorBidi"/>
          <w:sz w:val="28"/>
          <w:szCs w:val="28"/>
        </w:rPr>
        <w:t>) &lt; 0</w:t>
      </w:r>
    </w:p>
    <w:p w14:paraId="149F6950"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λ2 = −βR &lt; 0</w:t>
      </w:r>
    </w:p>
    <w:p w14:paraId="2A96A7F6" w14:textId="71637CAF"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λ3 = k &gt; 0 </w:t>
      </w:r>
      <w:proofErr w:type="gramStart"/>
      <w:r w:rsidRPr="007A0DC7">
        <w:rPr>
          <w:rFonts w:asciiTheme="majorBidi" w:hAnsiTheme="majorBidi" w:cstheme="majorBidi"/>
          <w:sz w:val="28"/>
          <w:szCs w:val="28"/>
        </w:rPr>
        <w:t xml:space="preserve">  </w:t>
      </w:r>
      <w:r w:rsidR="001163CD" w:rsidRPr="007A0DC7">
        <w:rPr>
          <w:rFonts w:asciiTheme="majorBidi" w:hAnsiTheme="majorBidi" w:cstheme="majorBidi"/>
          <w:sz w:val="28"/>
          <w:szCs w:val="28"/>
        </w:rPr>
        <w:t xml:space="preserve"> (</w:t>
      </w:r>
      <w:proofErr w:type="gramEnd"/>
      <w:r w:rsidR="001163CD" w:rsidRPr="007A0DC7">
        <w:rPr>
          <w:rFonts w:asciiTheme="majorBidi" w:hAnsiTheme="majorBidi" w:cstheme="majorBidi"/>
          <w:sz w:val="28"/>
          <w:szCs w:val="28"/>
        </w:rPr>
        <w:t>always positive)</w:t>
      </w:r>
      <w:r w:rsidRPr="007A0DC7">
        <w:rPr>
          <w:rFonts w:asciiTheme="majorBidi" w:hAnsiTheme="majorBidi" w:cstheme="majorBidi"/>
          <w:sz w:val="28"/>
          <w:szCs w:val="28"/>
        </w:rPr>
        <w:t xml:space="preserve">      </w:t>
      </w:r>
    </w:p>
    <w:p w14:paraId="08661E12" w14:textId="056AF1C3" w:rsidR="00DB0903" w:rsidRPr="007A0DC7" w:rsidRDefault="00531CDF" w:rsidP="001163CD">
      <w:pPr>
        <w:jc w:val="both"/>
        <w:rPr>
          <w:rFonts w:asciiTheme="majorBidi" w:hAnsiTheme="majorBidi" w:cstheme="majorBidi"/>
          <w:sz w:val="28"/>
          <w:szCs w:val="28"/>
        </w:rPr>
      </w:pPr>
      <w:r w:rsidRPr="007A0DC7">
        <w:rPr>
          <w:rFonts w:asciiTheme="majorBidi" w:hAnsiTheme="majorBidi" w:cstheme="majorBidi"/>
          <w:sz w:val="28"/>
          <w:szCs w:val="28"/>
        </w:rPr>
        <w:t>Since λ3 = k is always positive, E1 is always unstable. Pure resistant bacteria without any immune response cannot be maintained.</w:t>
      </w:r>
    </w:p>
    <w:p w14:paraId="12146A69" w14:textId="53307B8D" w:rsidR="00531CDF" w:rsidRPr="007A0DC7" w:rsidRDefault="00531CDF" w:rsidP="007A0DC7">
      <w:pPr>
        <w:jc w:val="both"/>
        <w:rPr>
          <w:rFonts w:asciiTheme="majorBidi" w:hAnsiTheme="majorBidi" w:cstheme="majorBidi"/>
          <w:b/>
          <w:bCs/>
          <w:sz w:val="32"/>
          <w:szCs w:val="32"/>
        </w:rPr>
      </w:pPr>
      <w:r w:rsidRPr="007A0DC7">
        <w:rPr>
          <w:rFonts w:asciiTheme="majorBidi" w:hAnsiTheme="majorBidi" w:cstheme="majorBidi"/>
          <w:b/>
          <w:bCs/>
          <w:sz w:val="32"/>
          <w:szCs w:val="32"/>
        </w:rPr>
        <w:t>Stability of E2</w:t>
      </w:r>
    </w:p>
    <w:p w14:paraId="3442E6D5" w14:textId="77777777" w:rsidR="00531CDF" w:rsidRPr="004D47B2" w:rsidRDefault="00531CDF" w:rsidP="007A0DC7">
      <w:pPr>
        <w:jc w:val="both"/>
        <w:rPr>
          <w:rFonts w:asciiTheme="majorBidi" w:hAnsiTheme="majorBidi" w:cstheme="majorBidi"/>
          <w:sz w:val="28"/>
          <w:szCs w:val="28"/>
        </w:rPr>
      </w:pPr>
      <w:r w:rsidRPr="004D47B2">
        <w:rPr>
          <w:rFonts w:asciiTheme="majorBidi" w:hAnsiTheme="majorBidi" w:cstheme="majorBidi"/>
          <w:sz w:val="28"/>
          <w:szCs w:val="28"/>
        </w:rPr>
        <w:t>Substituting E2 = (0, B, B, 1, 1) into J</w:t>
      </w:r>
    </w:p>
    <w:p w14:paraId="059E450F"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The eigenvalues from the last two rows are immediately:</w:t>
      </w:r>
    </w:p>
    <w:p w14:paraId="23CC1576"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λ4 = −μ1 &lt; 0</w:t>
      </w:r>
    </w:p>
    <w:p w14:paraId="67600E81"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λ5 = −μ2 &lt; 0</w:t>
      </w:r>
    </w:p>
    <w:p w14:paraId="6B19655E"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These are always stable. The remaining three eigenvalues come from the block matrix:</w:t>
      </w:r>
    </w:p>
    <w:p w14:paraId="2A9CBAAF" w14:textId="7A771B23"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JB(E2) =</w:t>
      </w:r>
      <w:r w:rsidR="00F46047" w:rsidRPr="007A0DC7">
        <w:rPr>
          <w:rFonts w:asciiTheme="majorBidi" w:hAnsiTheme="majorBidi" w:cstheme="majorBidi"/>
          <w:sz w:val="28"/>
          <w:szCs w:val="28"/>
        </w:rPr>
        <w:t xml:space="preserve"> </w:t>
      </w:r>
      <m:oMath>
        <m:d>
          <m:dPr>
            <m:begChr m:val="["/>
            <m:endChr m:val="]"/>
            <m:ctrlPr>
              <w:rPr>
                <w:rFonts w:ascii="Cambria Math" w:hAnsi="Cambria Math" w:cstheme="majorBidi"/>
                <w:sz w:val="28"/>
                <w:szCs w:val="28"/>
              </w:rPr>
            </m:ctrlPr>
          </m:dPr>
          <m:e>
            <m:m>
              <m:mPr>
                <m:mcs>
                  <m:mc>
                    <m:mcPr>
                      <m:count m:val="3"/>
                      <m:mcJc m:val="center"/>
                    </m:mcPr>
                  </m:mc>
                </m:mcs>
                <m:ctrlPr>
                  <w:rPr>
                    <w:rFonts w:ascii="Cambria Math" w:hAnsi="Cambria Math" w:cstheme="majorBidi"/>
                    <w:sz w:val="28"/>
                    <w:szCs w:val="28"/>
                  </w:rPr>
                </m:ctrlPr>
              </m:mPr>
              <m:mr>
                <m:e>
                  <m:r>
                    <m:rPr>
                      <m:sty m:val="p"/>
                    </m:rPr>
                    <w:rPr>
                      <w:rFonts w:ascii="Cambria Math" w:hAnsi="Cambria Math" w:cstheme="majorBidi"/>
                      <w:sz w:val="28"/>
                      <w:szCs w:val="28"/>
                    </w:rPr>
                    <m:t>βS(1-B) - η·B - Σ(αi+di)</m:t>
                  </m:r>
                </m:e>
                <m:e>
                  <m:r>
                    <w:rPr>
                      <w:rFonts w:ascii="Cambria Math" w:hAnsi="Cambria Math" w:cstheme="majorBidi"/>
                      <w:sz w:val="28"/>
                      <w:szCs w:val="28"/>
                    </w:rPr>
                    <m:t>0</m:t>
                  </m:r>
                  <m:ctrlPr>
                    <w:rPr>
                      <w:rFonts w:ascii="Cambria Math" w:eastAsia="Cambria Math" w:hAnsi="Cambria Math" w:cstheme="majorBidi"/>
                      <w:i/>
                      <w:sz w:val="28"/>
                      <w:szCs w:val="28"/>
                    </w:rPr>
                  </m:ctrlPr>
                </m:e>
                <m:e>
                  <m:r>
                    <w:rPr>
                      <w:rFonts w:ascii="Cambria Math" w:eastAsia="Cambria Math" w:hAnsi="Cambria Math" w:cstheme="majorBidi"/>
                      <w:sz w:val="28"/>
                      <w:szCs w:val="28"/>
                    </w:rPr>
                    <m:t>0</m:t>
                  </m:r>
                </m:e>
              </m:mr>
              <m:mr>
                <m:e>
                  <m:r>
                    <m:rPr>
                      <m:sty m:val="p"/>
                    </m:rPr>
                    <w:rPr>
                      <w:rFonts w:ascii="Cambria Math" w:hAnsi="Cambria Math" w:cstheme="majorBidi"/>
                      <w:sz w:val="28"/>
                      <w:szCs w:val="28"/>
                    </w:rPr>
                    <m:t xml:space="preserve">-βR·B + Σαi </m:t>
                  </m:r>
                  <m:ctrlPr>
                    <w:rPr>
                      <w:rFonts w:ascii="Cambria Math" w:eastAsia="Cambria Math" w:hAnsi="Cambria Math" w:cstheme="majorBidi"/>
                      <w:i/>
                      <w:sz w:val="28"/>
                      <w:szCs w:val="28"/>
                    </w:rPr>
                  </m:ctrlPr>
                </m:e>
                <m:e>
                  <m:r>
                    <m:rPr>
                      <m:sty m:val="p"/>
                    </m:rPr>
                    <w:rPr>
                      <w:rFonts w:ascii="Cambria Math" w:hAnsi="Cambria Math" w:cstheme="majorBidi"/>
                      <w:sz w:val="28"/>
                      <w:szCs w:val="28"/>
                    </w:rPr>
                    <m:t>-βR·B - η·B</m:t>
                  </m:r>
                  <m:ctrlPr>
                    <w:rPr>
                      <w:rFonts w:ascii="Cambria Math" w:eastAsia="Cambria Math" w:hAnsi="Cambria Math" w:cstheme="majorBidi"/>
                      <w:i/>
                      <w:sz w:val="28"/>
                      <w:szCs w:val="28"/>
                    </w:rPr>
                  </m:ctrlPr>
                </m:e>
                <m:e>
                  <m:r>
                    <w:rPr>
                      <w:rFonts w:ascii="Cambria Math" w:eastAsia="Cambria Math" w:hAnsi="Cambria Math" w:cstheme="majorBidi"/>
                      <w:sz w:val="28"/>
                      <w:szCs w:val="28"/>
                    </w:rPr>
                    <m:t>0</m:t>
                  </m:r>
                  <m:ctrlPr>
                    <w:rPr>
                      <w:rFonts w:ascii="Cambria Math" w:eastAsia="Cambria Math" w:hAnsi="Cambria Math" w:cstheme="majorBidi"/>
                      <w:i/>
                      <w:sz w:val="28"/>
                      <w:szCs w:val="28"/>
                    </w:rPr>
                  </m:ctrlPr>
                </m:e>
              </m:mr>
              <m:mr>
                <m:e>
                  <m:r>
                    <w:rPr>
                      <w:rFonts w:ascii="Cambria Math" w:eastAsia="Cambria Math" w:hAnsi="Cambria Math" w:cstheme="majorBidi"/>
                      <w:sz w:val="28"/>
                      <w:szCs w:val="28"/>
                    </w:rPr>
                    <m:t>k</m:t>
                  </m:r>
                </m:e>
                <m:e>
                  <m:r>
                    <w:rPr>
                      <w:rFonts w:ascii="Cambria Math" w:hAnsi="Cambria Math" w:cstheme="majorBidi"/>
                      <w:sz w:val="28"/>
                      <w:szCs w:val="28"/>
                    </w:rPr>
                    <m:t>k</m:t>
                  </m:r>
                  <m:ctrlPr>
                    <w:rPr>
                      <w:rFonts w:ascii="Cambria Math" w:eastAsia="Cambria Math" w:hAnsi="Cambria Math" w:cstheme="majorBidi"/>
                      <w:i/>
                      <w:sz w:val="28"/>
                      <w:szCs w:val="28"/>
                    </w:rPr>
                  </m:ctrlPr>
                </m:e>
                <m:e>
                  <m:r>
                    <w:rPr>
                      <w:rFonts w:ascii="Cambria Math" w:eastAsia="Cambria Math" w:hAnsi="Cambria Math" w:cstheme="majorBidi"/>
                      <w:sz w:val="28"/>
                      <w:szCs w:val="28"/>
                    </w:rPr>
                    <m:t>-k</m:t>
                  </m:r>
                </m:e>
              </m:mr>
            </m:m>
          </m:e>
        </m:d>
      </m:oMath>
    </w:p>
    <w:p w14:paraId="7739EFE7"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The characteristic equation factors as:</w:t>
      </w:r>
    </w:p>
    <w:p w14:paraId="04B56476"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[βS(1−B) − </w:t>
      </w:r>
      <w:proofErr w:type="spellStart"/>
      <w:r w:rsidRPr="007A0DC7">
        <w:rPr>
          <w:rFonts w:asciiTheme="majorBidi" w:hAnsiTheme="majorBidi" w:cstheme="majorBidi"/>
          <w:sz w:val="28"/>
          <w:szCs w:val="28"/>
        </w:rPr>
        <w:t>ηB</w:t>
      </w:r>
      <w:proofErr w:type="spellEnd"/>
      <w:r w:rsidRPr="007A0DC7">
        <w:rPr>
          <w:rFonts w:asciiTheme="majorBidi" w:hAnsiTheme="majorBidi" w:cstheme="majorBidi"/>
          <w:sz w:val="28"/>
          <w:szCs w:val="28"/>
        </w:rPr>
        <w:t xml:space="preserve"> − Σ(α</w:t>
      </w:r>
      <w:proofErr w:type="spellStart"/>
      <w:r w:rsidRPr="007A0DC7">
        <w:rPr>
          <w:rFonts w:asciiTheme="majorBidi" w:hAnsiTheme="majorBidi" w:cstheme="majorBidi"/>
          <w:sz w:val="28"/>
          <w:szCs w:val="28"/>
        </w:rPr>
        <w:t>i+di</w:t>
      </w:r>
      <w:proofErr w:type="spellEnd"/>
      <w:r w:rsidRPr="007A0DC7">
        <w:rPr>
          <w:rFonts w:asciiTheme="majorBidi" w:hAnsiTheme="majorBidi" w:cstheme="majorBidi"/>
          <w:sz w:val="28"/>
          <w:szCs w:val="28"/>
        </w:rPr>
        <w:t xml:space="preserve">) − λ] · [λ² + </w:t>
      </w:r>
      <w:proofErr w:type="gramStart"/>
      <w:r w:rsidRPr="007A0DC7">
        <w:rPr>
          <w:rFonts w:asciiTheme="majorBidi" w:hAnsiTheme="majorBidi" w:cstheme="majorBidi"/>
          <w:sz w:val="28"/>
          <w:szCs w:val="28"/>
        </w:rPr>
        <w:t>λ(</w:t>
      </w:r>
      <w:proofErr w:type="gramEnd"/>
      <w:r w:rsidRPr="007A0DC7">
        <w:rPr>
          <w:rFonts w:asciiTheme="majorBidi" w:hAnsiTheme="majorBidi" w:cstheme="majorBidi"/>
          <w:sz w:val="28"/>
          <w:szCs w:val="28"/>
        </w:rPr>
        <w:t>k + βR·B) + k·βR·B] = 0</w:t>
      </w:r>
    </w:p>
    <w:p w14:paraId="3DDBB9F1"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This gives:</w:t>
      </w:r>
    </w:p>
    <w:p w14:paraId="3179196F"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λ2,1 = βS(1−B) − </w:t>
      </w:r>
      <w:proofErr w:type="spellStart"/>
      <w:r w:rsidRPr="007A0DC7">
        <w:rPr>
          <w:rFonts w:asciiTheme="majorBidi" w:hAnsiTheme="majorBidi" w:cstheme="majorBidi"/>
          <w:sz w:val="28"/>
          <w:szCs w:val="28"/>
        </w:rPr>
        <w:t>ηB</w:t>
      </w:r>
      <w:proofErr w:type="spellEnd"/>
      <w:r w:rsidRPr="007A0DC7">
        <w:rPr>
          <w:rFonts w:asciiTheme="majorBidi" w:hAnsiTheme="majorBidi" w:cstheme="majorBidi"/>
          <w:sz w:val="28"/>
          <w:szCs w:val="28"/>
        </w:rPr>
        <w:t xml:space="preserve"> − Σ(α</w:t>
      </w:r>
      <w:proofErr w:type="spellStart"/>
      <w:r w:rsidRPr="007A0DC7">
        <w:rPr>
          <w:rFonts w:asciiTheme="majorBidi" w:hAnsiTheme="majorBidi" w:cstheme="majorBidi"/>
          <w:sz w:val="28"/>
          <w:szCs w:val="28"/>
        </w:rPr>
        <w:t>i+di</w:t>
      </w:r>
      <w:proofErr w:type="spellEnd"/>
      <w:r w:rsidRPr="007A0DC7">
        <w:rPr>
          <w:rFonts w:asciiTheme="majorBidi" w:hAnsiTheme="majorBidi" w:cstheme="majorBidi"/>
          <w:sz w:val="28"/>
          <w:szCs w:val="28"/>
        </w:rPr>
        <w:t>)</w:t>
      </w:r>
    </w:p>
    <w:p w14:paraId="0DD18AB9" w14:textId="4D3AAC5A"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  = (βS + η) · (A − B)</w:t>
      </w:r>
    </w:p>
    <w:p w14:paraId="3AC3950D"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lastRenderedPageBreak/>
        <w:t>And λ2,2 and λ2,3 from:</w:t>
      </w:r>
    </w:p>
    <w:p w14:paraId="7C39F640" w14:textId="4AF42D22"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λ² + (k + βR·B</w:t>
      </w:r>
      <w:r w:rsidR="00797227" w:rsidRPr="007A0DC7">
        <w:rPr>
          <w:rFonts w:asciiTheme="majorBidi" w:hAnsiTheme="majorBidi" w:cstheme="majorBidi"/>
          <w:sz w:val="28"/>
          <w:szCs w:val="28"/>
        </w:rPr>
        <w:t>). λ</w:t>
      </w:r>
      <w:r w:rsidRPr="007A0DC7">
        <w:rPr>
          <w:rFonts w:asciiTheme="majorBidi" w:hAnsiTheme="majorBidi" w:cstheme="majorBidi"/>
          <w:sz w:val="28"/>
          <w:szCs w:val="28"/>
        </w:rPr>
        <w:t xml:space="preserve"> + k·βR·B = 0</w:t>
      </w:r>
    </w:p>
    <w:p w14:paraId="56A8EFFB"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Applying Routh-Hurwitz with n=2:</w:t>
      </w:r>
    </w:p>
    <w:p w14:paraId="2A0B5E68" w14:textId="34F5BAF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a1 = k + βR·B &gt; </w:t>
      </w:r>
      <w:r w:rsidR="00797227" w:rsidRPr="007A0DC7">
        <w:rPr>
          <w:rFonts w:asciiTheme="majorBidi" w:hAnsiTheme="majorBidi" w:cstheme="majorBidi"/>
          <w:sz w:val="28"/>
          <w:szCs w:val="28"/>
        </w:rPr>
        <w:t>0 (</w:t>
      </w:r>
      <w:r w:rsidRPr="007A0DC7">
        <w:rPr>
          <w:rFonts w:asciiTheme="majorBidi" w:hAnsiTheme="majorBidi" w:cstheme="majorBidi"/>
          <w:sz w:val="28"/>
          <w:szCs w:val="28"/>
        </w:rPr>
        <w:t>all parameters positive)</w:t>
      </w:r>
    </w:p>
    <w:p w14:paraId="113176AE" w14:textId="3C006371"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a2 = k·βR·B   &gt; </w:t>
      </w:r>
      <w:r w:rsidR="00584AA7" w:rsidRPr="007A0DC7">
        <w:rPr>
          <w:rFonts w:asciiTheme="majorBidi" w:hAnsiTheme="majorBidi" w:cstheme="majorBidi"/>
          <w:sz w:val="28"/>
          <w:szCs w:val="28"/>
        </w:rPr>
        <w:t>0 (</w:t>
      </w:r>
      <w:r w:rsidRPr="007A0DC7">
        <w:rPr>
          <w:rFonts w:asciiTheme="majorBidi" w:hAnsiTheme="majorBidi" w:cstheme="majorBidi"/>
          <w:sz w:val="28"/>
          <w:szCs w:val="28"/>
        </w:rPr>
        <w:t>all parameters positive)</w:t>
      </w:r>
    </w:p>
    <w:p w14:paraId="31A29BD9"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So λ2,2 and λ2,3 always have negative real parts.</w:t>
      </w:r>
    </w:p>
    <w:p w14:paraId="464194DF"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The only condition remaining is the sign of λ2,1:</w:t>
      </w:r>
    </w:p>
    <w:p w14:paraId="56E6FB1C" w14:textId="0272DA28"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λ2,1 = (βS + </w:t>
      </w:r>
      <w:proofErr w:type="gramStart"/>
      <w:r w:rsidRPr="007A0DC7">
        <w:rPr>
          <w:rFonts w:asciiTheme="majorBidi" w:hAnsiTheme="majorBidi" w:cstheme="majorBidi"/>
          <w:sz w:val="28"/>
          <w:szCs w:val="28"/>
        </w:rPr>
        <w:t>η)(</w:t>
      </w:r>
      <w:proofErr w:type="gramEnd"/>
      <w:r w:rsidRPr="007A0DC7">
        <w:rPr>
          <w:rFonts w:asciiTheme="majorBidi" w:hAnsiTheme="majorBidi" w:cstheme="majorBidi"/>
          <w:sz w:val="28"/>
          <w:szCs w:val="28"/>
        </w:rPr>
        <w:t>A − B)</w:t>
      </w:r>
    </w:p>
    <w:p w14:paraId="763C4CD7" w14:textId="2C1F0205"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A &lt; </w:t>
      </w:r>
      <w:proofErr w:type="gramStart"/>
      <w:r w:rsidRPr="007A0DC7">
        <w:rPr>
          <w:rFonts w:asciiTheme="majorBidi" w:hAnsiTheme="majorBidi" w:cstheme="majorBidi"/>
          <w:sz w:val="28"/>
          <w:szCs w:val="28"/>
        </w:rPr>
        <w:t>B  →</w:t>
      </w:r>
      <w:proofErr w:type="gramEnd"/>
      <w:r w:rsidRPr="007A0DC7">
        <w:rPr>
          <w:rFonts w:asciiTheme="majorBidi" w:hAnsiTheme="majorBidi" w:cstheme="majorBidi"/>
          <w:sz w:val="28"/>
          <w:szCs w:val="28"/>
        </w:rPr>
        <w:t xml:space="preserve">  A − B &lt; </w:t>
      </w:r>
      <w:proofErr w:type="gramStart"/>
      <w:r w:rsidRPr="007A0DC7">
        <w:rPr>
          <w:rFonts w:asciiTheme="majorBidi" w:hAnsiTheme="majorBidi" w:cstheme="majorBidi"/>
          <w:sz w:val="28"/>
          <w:szCs w:val="28"/>
        </w:rPr>
        <w:t>0  →</w:t>
      </w:r>
      <w:proofErr w:type="gramEnd"/>
      <w:r w:rsidRPr="007A0DC7">
        <w:rPr>
          <w:rFonts w:asciiTheme="majorBidi" w:hAnsiTheme="majorBidi" w:cstheme="majorBidi"/>
          <w:sz w:val="28"/>
          <w:szCs w:val="28"/>
        </w:rPr>
        <w:t xml:space="preserve">  λ2,1 &lt; </w:t>
      </w:r>
      <w:proofErr w:type="gramStart"/>
      <w:r w:rsidRPr="007A0DC7">
        <w:rPr>
          <w:rFonts w:asciiTheme="majorBidi" w:hAnsiTheme="majorBidi" w:cstheme="majorBidi"/>
          <w:sz w:val="28"/>
          <w:szCs w:val="28"/>
        </w:rPr>
        <w:t>0  →</w:t>
      </w:r>
      <w:proofErr w:type="gramEnd"/>
      <w:r w:rsidRPr="007A0DC7">
        <w:rPr>
          <w:rFonts w:asciiTheme="majorBidi" w:hAnsiTheme="majorBidi" w:cstheme="majorBidi"/>
          <w:sz w:val="28"/>
          <w:szCs w:val="28"/>
        </w:rPr>
        <w:t xml:space="preserve">  E2 is </w:t>
      </w:r>
      <w:r w:rsidR="00584AA7" w:rsidRPr="007A0DC7">
        <w:rPr>
          <w:rFonts w:asciiTheme="majorBidi" w:hAnsiTheme="majorBidi" w:cstheme="majorBidi"/>
          <w:sz w:val="28"/>
          <w:szCs w:val="28"/>
        </w:rPr>
        <w:t>stable</w:t>
      </w:r>
    </w:p>
    <w:p w14:paraId="025CD4FC"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A &gt; </w:t>
      </w:r>
      <w:proofErr w:type="gramStart"/>
      <w:r w:rsidRPr="007A0DC7">
        <w:rPr>
          <w:rFonts w:asciiTheme="majorBidi" w:hAnsiTheme="majorBidi" w:cstheme="majorBidi"/>
          <w:sz w:val="28"/>
          <w:szCs w:val="28"/>
        </w:rPr>
        <w:t>B  →</w:t>
      </w:r>
      <w:proofErr w:type="gramEnd"/>
      <w:r w:rsidRPr="007A0DC7">
        <w:rPr>
          <w:rFonts w:asciiTheme="majorBidi" w:hAnsiTheme="majorBidi" w:cstheme="majorBidi"/>
          <w:sz w:val="28"/>
          <w:szCs w:val="28"/>
        </w:rPr>
        <w:t xml:space="preserve">  A − B &gt; </w:t>
      </w:r>
      <w:proofErr w:type="gramStart"/>
      <w:r w:rsidRPr="007A0DC7">
        <w:rPr>
          <w:rFonts w:asciiTheme="majorBidi" w:hAnsiTheme="majorBidi" w:cstheme="majorBidi"/>
          <w:sz w:val="28"/>
          <w:szCs w:val="28"/>
        </w:rPr>
        <w:t>0  →</w:t>
      </w:r>
      <w:proofErr w:type="gramEnd"/>
      <w:r w:rsidRPr="007A0DC7">
        <w:rPr>
          <w:rFonts w:asciiTheme="majorBidi" w:hAnsiTheme="majorBidi" w:cstheme="majorBidi"/>
          <w:sz w:val="28"/>
          <w:szCs w:val="28"/>
        </w:rPr>
        <w:t xml:space="preserve">  λ2,1 &gt; </w:t>
      </w:r>
      <w:proofErr w:type="gramStart"/>
      <w:r w:rsidRPr="007A0DC7">
        <w:rPr>
          <w:rFonts w:asciiTheme="majorBidi" w:hAnsiTheme="majorBidi" w:cstheme="majorBidi"/>
          <w:sz w:val="28"/>
          <w:szCs w:val="28"/>
        </w:rPr>
        <w:t>0  →</w:t>
      </w:r>
      <w:proofErr w:type="gramEnd"/>
      <w:r w:rsidRPr="007A0DC7">
        <w:rPr>
          <w:rFonts w:asciiTheme="majorBidi" w:hAnsiTheme="majorBidi" w:cstheme="majorBidi"/>
          <w:sz w:val="28"/>
          <w:szCs w:val="28"/>
        </w:rPr>
        <w:t xml:space="preserve">  E2 is unstable</w:t>
      </w:r>
    </w:p>
    <w:p w14:paraId="1C93C082" w14:textId="30F55DC1" w:rsidR="004C6B22" w:rsidRPr="007A0DC7" w:rsidRDefault="00BC76AD" w:rsidP="004D47B2">
      <w:pPr>
        <w:jc w:val="both"/>
        <w:rPr>
          <w:rFonts w:asciiTheme="majorBidi" w:hAnsiTheme="majorBidi" w:cstheme="majorBidi"/>
          <w:sz w:val="28"/>
          <w:szCs w:val="28"/>
        </w:rPr>
      </w:pPr>
      <w:r w:rsidRPr="004D47B2">
        <w:rPr>
          <w:rFonts w:asciiTheme="majorBidi" w:hAnsiTheme="majorBidi" w:cstheme="majorBidi"/>
          <w:sz w:val="28"/>
          <w:szCs w:val="28"/>
        </w:rPr>
        <w:t>Therefore,</w:t>
      </w:r>
      <w:r w:rsidR="00C40EB6" w:rsidRPr="004D47B2">
        <w:rPr>
          <w:rFonts w:asciiTheme="majorBidi" w:hAnsiTheme="majorBidi" w:cstheme="majorBidi"/>
          <w:sz w:val="28"/>
          <w:szCs w:val="28"/>
        </w:rPr>
        <w:t xml:space="preserve"> </w:t>
      </w:r>
      <w:r w:rsidR="00531CDF" w:rsidRPr="004D47B2">
        <w:rPr>
          <w:rFonts w:asciiTheme="majorBidi" w:hAnsiTheme="majorBidi" w:cstheme="majorBidi"/>
          <w:sz w:val="28"/>
          <w:szCs w:val="28"/>
        </w:rPr>
        <w:t>E2 is stable if and only if A &lt; B</w:t>
      </w:r>
    </w:p>
    <w:p w14:paraId="36A701F9" w14:textId="0E402268" w:rsidR="00531CDF" w:rsidRPr="007A0DC7" w:rsidRDefault="00531CDF" w:rsidP="007A0DC7">
      <w:pPr>
        <w:jc w:val="both"/>
        <w:rPr>
          <w:rFonts w:asciiTheme="majorBidi" w:hAnsiTheme="majorBidi" w:cstheme="majorBidi"/>
          <w:b/>
          <w:bCs/>
          <w:sz w:val="32"/>
          <w:szCs w:val="32"/>
        </w:rPr>
      </w:pPr>
      <w:r w:rsidRPr="007A0DC7">
        <w:rPr>
          <w:rFonts w:asciiTheme="majorBidi" w:hAnsiTheme="majorBidi" w:cstheme="majorBidi"/>
          <w:b/>
          <w:bCs/>
          <w:sz w:val="32"/>
          <w:szCs w:val="32"/>
        </w:rPr>
        <w:t>Stability of E3</w:t>
      </w:r>
    </w:p>
    <w:p w14:paraId="400376D0" w14:textId="77777777" w:rsidR="00531CDF" w:rsidRPr="007A0DC7" w:rsidRDefault="00531CDF"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Substituting E3 = (s̄, r̄, b̄, 1, 1) into J</w:t>
      </w:r>
    </w:p>
    <w:p w14:paraId="5FF1DCBB" w14:textId="77777777" w:rsidR="00531CDF" w:rsidRPr="007A0DC7" w:rsidRDefault="00531CDF" w:rsidP="007A0DC7">
      <w:pPr>
        <w:jc w:val="both"/>
        <w:rPr>
          <w:rFonts w:asciiTheme="majorBidi" w:hAnsiTheme="majorBidi" w:cstheme="majorBidi"/>
          <w:sz w:val="28"/>
          <w:szCs w:val="28"/>
        </w:rPr>
      </w:pPr>
      <w:proofErr w:type="gramStart"/>
      <w:r w:rsidRPr="007A0DC7">
        <w:rPr>
          <w:rFonts w:asciiTheme="majorBidi" w:hAnsiTheme="majorBidi" w:cstheme="majorBidi"/>
          <w:sz w:val="28"/>
          <w:szCs w:val="28"/>
        </w:rPr>
        <w:t>Again</w:t>
      </w:r>
      <w:proofErr w:type="gramEnd"/>
      <w:r w:rsidRPr="007A0DC7">
        <w:rPr>
          <w:rFonts w:asciiTheme="majorBidi" w:hAnsiTheme="majorBidi" w:cstheme="majorBidi"/>
          <w:sz w:val="28"/>
          <w:szCs w:val="28"/>
        </w:rPr>
        <w:t xml:space="preserve"> the last two eigenvalues are:</w:t>
      </w:r>
    </w:p>
    <w:p w14:paraId="5CADE399"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λ4 = −μ1 &lt; 0</w:t>
      </w:r>
    </w:p>
    <w:p w14:paraId="1601537B"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λ5 = −μ2 &lt; 0</w:t>
      </w:r>
    </w:p>
    <w:p w14:paraId="4BEC4291"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The remaining three eigenvalues come from the block matrix:</w:t>
      </w:r>
    </w:p>
    <w:p w14:paraId="5EBFDCAF" w14:textId="601E28DE"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JB(E3) =</w:t>
      </w:r>
      <w:r w:rsidR="009914FE" w:rsidRPr="007A0DC7">
        <w:rPr>
          <w:rFonts w:asciiTheme="majorBidi" w:hAnsiTheme="majorBidi" w:cstheme="majorBidi"/>
          <w:sz w:val="28"/>
          <w:szCs w:val="28"/>
        </w:rPr>
        <w:t xml:space="preserve"> </w:t>
      </w:r>
      <m:oMath>
        <m:d>
          <m:dPr>
            <m:begChr m:val="["/>
            <m:endChr m:val="]"/>
            <m:ctrlPr>
              <w:rPr>
                <w:rFonts w:ascii="Cambria Math" w:hAnsi="Cambria Math" w:cstheme="majorBidi"/>
                <w:sz w:val="28"/>
                <w:szCs w:val="28"/>
              </w:rPr>
            </m:ctrlPr>
          </m:dPr>
          <m:e>
            <m:m>
              <m:mPr>
                <m:mcs>
                  <m:mc>
                    <m:mcPr>
                      <m:count m:val="3"/>
                      <m:mcJc m:val="center"/>
                    </m:mcPr>
                  </m:mc>
                </m:mcs>
                <m:ctrlPr>
                  <w:rPr>
                    <w:rFonts w:ascii="Cambria Math" w:hAnsi="Cambria Math" w:cstheme="majorBidi"/>
                    <w:sz w:val="28"/>
                    <w:szCs w:val="28"/>
                  </w:rPr>
                </m:ctrlPr>
              </m:mPr>
              <m:mr>
                <m:e>
                  <m:r>
                    <m:rPr>
                      <m:sty m:val="p"/>
                    </m:rPr>
                    <w:rPr>
                      <w:rFonts w:ascii="Cambria Math" w:hAnsi="Cambria Math" w:cstheme="majorBidi"/>
                      <w:sz w:val="28"/>
                      <w:szCs w:val="28"/>
                    </w:rPr>
                    <m:t xml:space="preserve">-βS·s̄  </m:t>
                  </m:r>
                </m:e>
                <m:e>
                  <m:r>
                    <m:rPr>
                      <m:sty m:val="p"/>
                    </m:rPr>
                    <w:rPr>
                      <w:rFonts w:ascii="Cambria Math" w:hAnsi="Cambria Math" w:cstheme="majorBidi"/>
                      <w:sz w:val="28"/>
                      <w:szCs w:val="28"/>
                    </w:rPr>
                    <m:t xml:space="preserve">-βS·s̄ </m:t>
                  </m:r>
                  <m:ctrlPr>
                    <w:rPr>
                      <w:rFonts w:ascii="Cambria Math" w:eastAsia="Cambria Math" w:hAnsi="Cambria Math" w:cstheme="majorBidi"/>
                      <w:i/>
                      <w:sz w:val="28"/>
                      <w:szCs w:val="28"/>
                    </w:rPr>
                  </m:ctrlPr>
                </m:e>
                <m:e>
                  <m:r>
                    <m:rPr>
                      <m:sty m:val="p"/>
                    </m:rPr>
                    <w:rPr>
                      <w:rFonts w:ascii="Cambria Math" w:hAnsi="Cambria Math" w:cstheme="majorBidi"/>
                      <w:sz w:val="28"/>
                      <w:szCs w:val="28"/>
                    </w:rPr>
                    <m:t>-η·s̄</m:t>
                  </m:r>
                </m:e>
              </m:mr>
              <m:mr>
                <m:e>
                  <m:r>
                    <m:rPr>
                      <m:sty m:val="p"/>
                    </m:rPr>
                    <w:rPr>
                      <w:rFonts w:ascii="Cambria Math" w:hAnsi="Cambria Math" w:cstheme="majorBidi"/>
                      <w:sz w:val="28"/>
                      <w:szCs w:val="28"/>
                    </w:rPr>
                    <m:t xml:space="preserve">-βR·r̄ + Σαi </m:t>
                  </m:r>
                  <m:ctrlPr>
                    <w:rPr>
                      <w:rFonts w:ascii="Cambria Math" w:eastAsia="Cambria Math" w:hAnsi="Cambria Math" w:cstheme="majorBidi"/>
                      <w:i/>
                      <w:sz w:val="28"/>
                      <w:szCs w:val="28"/>
                    </w:rPr>
                  </m:ctrlPr>
                </m:e>
                <m:e>
                  <m:r>
                    <m:rPr>
                      <m:sty m:val="p"/>
                    </m:rPr>
                    <w:rPr>
                      <w:rFonts w:ascii="Cambria Math" w:hAnsi="Cambria Math" w:cstheme="majorBidi"/>
                      <w:sz w:val="28"/>
                      <w:szCs w:val="28"/>
                    </w:rPr>
                    <m:t>βR(1-b̄) - η·b̄ - βR·r̄</m:t>
                  </m:r>
                  <m:ctrlPr>
                    <w:rPr>
                      <w:rFonts w:ascii="Cambria Math" w:eastAsia="Cambria Math" w:hAnsi="Cambria Math" w:cstheme="majorBidi"/>
                      <w:i/>
                      <w:sz w:val="28"/>
                      <w:szCs w:val="28"/>
                    </w:rPr>
                  </m:ctrlPr>
                </m:e>
                <m:e>
                  <m:r>
                    <m:rPr>
                      <m:sty m:val="p"/>
                    </m:rPr>
                    <w:rPr>
                      <w:rFonts w:ascii="Cambria Math" w:hAnsi="Cambria Math" w:cstheme="majorBidi"/>
                      <w:sz w:val="28"/>
                      <w:szCs w:val="28"/>
                    </w:rPr>
                    <m:t xml:space="preserve"> -η·r̄ </m:t>
                  </m:r>
                  <m:ctrlPr>
                    <w:rPr>
                      <w:rFonts w:ascii="Cambria Math" w:eastAsia="Cambria Math" w:hAnsi="Cambria Math" w:cstheme="majorBidi"/>
                      <w:i/>
                      <w:sz w:val="28"/>
                      <w:szCs w:val="28"/>
                    </w:rPr>
                  </m:ctrlPr>
                </m:e>
              </m:mr>
              <m:mr>
                <m:e>
                  <m:r>
                    <w:rPr>
                      <w:rFonts w:ascii="Cambria Math" w:eastAsia="Cambria Math" w:hAnsi="Cambria Math" w:cstheme="majorBidi"/>
                      <w:sz w:val="28"/>
                      <w:szCs w:val="28"/>
                    </w:rPr>
                    <m:t>k</m:t>
                  </m:r>
                </m:e>
                <m:e>
                  <m:r>
                    <w:rPr>
                      <w:rFonts w:ascii="Cambria Math" w:hAnsi="Cambria Math" w:cstheme="majorBidi"/>
                      <w:sz w:val="28"/>
                      <w:szCs w:val="28"/>
                    </w:rPr>
                    <m:t>k</m:t>
                  </m:r>
                  <m:ctrlPr>
                    <w:rPr>
                      <w:rFonts w:ascii="Cambria Math" w:eastAsia="Cambria Math" w:hAnsi="Cambria Math" w:cstheme="majorBidi"/>
                      <w:i/>
                      <w:sz w:val="28"/>
                      <w:szCs w:val="28"/>
                    </w:rPr>
                  </m:ctrlPr>
                </m:e>
                <m:e>
                  <m:r>
                    <w:rPr>
                      <w:rFonts w:ascii="Cambria Math" w:eastAsia="Cambria Math" w:hAnsi="Cambria Math" w:cstheme="majorBidi"/>
                      <w:sz w:val="28"/>
                      <w:szCs w:val="28"/>
                    </w:rPr>
                    <m:t>-k</m:t>
                  </m:r>
                </m:e>
              </m:mr>
            </m:m>
          </m:e>
        </m:d>
      </m:oMath>
    </w:p>
    <w:p w14:paraId="70827B32"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The characteristic equation is:</w:t>
      </w:r>
    </w:p>
    <w:p w14:paraId="58BD0FB2"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λ³ + a1·λ² + a2·λ + a3 = 0</w:t>
      </w:r>
    </w:p>
    <w:p w14:paraId="680FF41B"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Where:</w:t>
      </w:r>
    </w:p>
    <w:p w14:paraId="7E04E807" w14:textId="08B5B476"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a1 = s̄·r̄·Σα</w:t>
      </w:r>
      <w:proofErr w:type="spellStart"/>
      <w:r w:rsidRPr="007A0DC7">
        <w:rPr>
          <w:rFonts w:asciiTheme="majorBidi" w:hAnsiTheme="majorBidi" w:cstheme="majorBidi"/>
          <w:sz w:val="28"/>
          <w:szCs w:val="28"/>
        </w:rPr>
        <w:t>i</w:t>
      </w:r>
      <w:proofErr w:type="spellEnd"/>
      <w:r w:rsidRPr="007A0DC7">
        <w:rPr>
          <w:rFonts w:asciiTheme="majorBidi" w:hAnsiTheme="majorBidi" w:cstheme="majorBidi"/>
          <w:sz w:val="28"/>
          <w:szCs w:val="28"/>
        </w:rPr>
        <w:t xml:space="preserve"> + β</w:t>
      </w:r>
      <w:proofErr w:type="spellStart"/>
      <w:r w:rsidRPr="007A0DC7">
        <w:rPr>
          <w:rFonts w:asciiTheme="majorBidi" w:hAnsiTheme="majorBidi" w:cstheme="majorBidi"/>
          <w:sz w:val="28"/>
          <w:szCs w:val="28"/>
        </w:rPr>
        <w:t>R·r</w:t>
      </w:r>
      <w:proofErr w:type="spellEnd"/>
      <w:r w:rsidRPr="007A0DC7">
        <w:rPr>
          <w:rFonts w:asciiTheme="majorBidi" w:hAnsiTheme="majorBidi" w:cstheme="majorBidi"/>
          <w:sz w:val="28"/>
          <w:szCs w:val="28"/>
        </w:rPr>
        <w:t>̄ + βS·s̄ + k</w:t>
      </w:r>
    </w:p>
    <w:p w14:paraId="2E255573" w14:textId="3DD8C359"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a2 = </w:t>
      </w:r>
      <w:proofErr w:type="gramStart"/>
      <w:r w:rsidRPr="007A0DC7">
        <w:rPr>
          <w:rFonts w:asciiTheme="majorBidi" w:hAnsiTheme="majorBidi" w:cstheme="majorBidi"/>
          <w:sz w:val="28"/>
          <w:szCs w:val="28"/>
        </w:rPr>
        <w:t>k(</w:t>
      </w:r>
      <w:proofErr w:type="gramEnd"/>
      <w:r w:rsidRPr="007A0DC7">
        <w:rPr>
          <w:rFonts w:asciiTheme="majorBidi" w:hAnsiTheme="majorBidi" w:cstheme="majorBidi"/>
          <w:sz w:val="28"/>
          <w:szCs w:val="28"/>
        </w:rPr>
        <w:t>s̄·r̄·Σα</w:t>
      </w:r>
      <w:proofErr w:type="spellStart"/>
      <w:r w:rsidRPr="007A0DC7">
        <w:rPr>
          <w:rFonts w:asciiTheme="majorBidi" w:hAnsiTheme="majorBidi" w:cstheme="majorBidi"/>
          <w:sz w:val="28"/>
          <w:szCs w:val="28"/>
        </w:rPr>
        <w:t>i</w:t>
      </w:r>
      <w:proofErr w:type="spellEnd"/>
      <w:r w:rsidRPr="007A0DC7">
        <w:rPr>
          <w:rFonts w:asciiTheme="majorBidi" w:hAnsiTheme="majorBidi" w:cstheme="majorBidi"/>
          <w:sz w:val="28"/>
          <w:szCs w:val="28"/>
        </w:rPr>
        <w:t xml:space="preserve"> + β</w:t>
      </w:r>
      <w:proofErr w:type="spellStart"/>
      <w:r w:rsidRPr="007A0DC7">
        <w:rPr>
          <w:rFonts w:asciiTheme="majorBidi" w:hAnsiTheme="majorBidi" w:cstheme="majorBidi"/>
          <w:sz w:val="28"/>
          <w:szCs w:val="28"/>
        </w:rPr>
        <w:t>R·r</w:t>
      </w:r>
      <w:proofErr w:type="spellEnd"/>
      <w:r w:rsidRPr="007A0DC7">
        <w:rPr>
          <w:rFonts w:asciiTheme="majorBidi" w:hAnsiTheme="majorBidi" w:cstheme="majorBidi"/>
          <w:sz w:val="28"/>
          <w:szCs w:val="28"/>
        </w:rPr>
        <w:t>̄ + βS·s̄) + b̄·</w:t>
      </w:r>
      <w:proofErr w:type="spellStart"/>
      <w:r w:rsidRPr="007A0DC7">
        <w:rPr>
          <w:rFonts w:asciiTheme="majorBidi" w:hAnsiTheme="majorBidi" w:cstheme="majorBidi"/>
          <w:sz w:val="28"/>
          <w:szCs w:val="28"/>
        </w:rPr>
        <w:t>η·k</w:t>
      </w:r>
      <w:proofErr w:type="spellEnd"/>
      <w:r w:rsidRPr="007A0DC7">
        <w:rPr>
          <w:rFonts w:asciiTheme="majorBidi" w:hAnsiTheme="majorBidi" w:cstheme="majorBidi"/>
          <w:sz w:val="28"/>
          <w:szCs w:val="28"/>
        </w:rPr>
        <w:t xml:space="preserve"> + β</w:t>
      </w:r>
      <w:proofErr w:type="spellStart"/>
      <w:r w:rsidRPr="007A0DC7">
        <w:rPr>
          <w:rFonts w:asciiTheme="majorBidi" w:hAnsiTheme="majorBidi" w:cstheme="majorBidi"/>
          <w:sz w:val="28"/>
          <w:szCs w:val="28"/>
        </w:rPr>
        <w:t>S·b</w:t>
      </w:r>
      <w:proofErr w:type="spellEnd"/>
      <w:r w:rsidRPr="007A0DC7">
        <w:rPr>
          <w:rFonts w:asciiTheme="majorBidi" w:hAnsiTheme="majorBidi" w:cstheme="majorBidi"/>
          <w:sz w:val="28"/>
          <w:szCs w:val="28"/>
        </w:rPr>
        <w:t>̄·s̄·r̄·Σα</w:t>
      </w:r>
      <w:proofErr w:type="spellStart"/>
      <w:r w:rsidRPr="007A0DC7">
        <w:rPr>
          <w:rFonts w:asciiTheme="majorBidi" w:hAnsiTheme="majorBidi" w:cstheme="majorBidi"/>
          <w:sz w:val="28"/>
          <w:szCs w:val="28"/>
        </w:rPr>
        <w:t>i</w:t>
      </w:r>
      <w:proofErr w:type="spellEnd"/>
    </w:p>
    <w:p w14:paraId="694BDC2A"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a3 = </w:t>
      </w:r>
      <w:proofErr w:type="spellStart"/>
      <w:r w:rsidRPr="007A0DC7">
        <w:rPr>
          <w:rFonts w:asciiTheme="majorBidi" w:hAnsiTheme="majorBidi" w:cstheme="majorBidi"/>
          <w:sz w:val="28"/>
          <w:szCs w:val="28"/>
        </w:rPr>
        <w:t>k·η·b</w:t>
      </w:r>
      <w:proofErr w:type="spellEnd"/>
      <w:r w:rsidRPr="007A0DC7">
        <w:rPr>
          <w:rFonts w:asciiTheme="majorBidi" w:hAnsiTheme="majorBidi" w:cstheme="majorBidi"/>
          <w:sz w:val="28"/>
          <w:szCs w:val="28"/>
        </w:rPr>
        <w:t>̄·s̄·r̄·Σα</w:t>
      </w:r>
      <w:proofErr w:type="spellStart"/>
      <w:r w:rsidRPr="007A0DC7">
        <w:rPr>
          <w:rFonts w:asciiTheme="majorBidi" w:hAnsiTheme="majorBidi" w:cstheme="majorBidi"/>
          <w:sz w:val="28"/>
          <w:szCs w:val="28"/>
        </w:rPr>
        <w:t>i</w:t>
      </w:r>
      <w:proofErr w:type="spellEnd"/>
      <w:r w:rsidRPr="007A0DC7">
        <w:rPr>
          <w:rFonts w:asciiTheme="majorBidi" w:hAnsiTheme="majorBidi" w:cstheme="majorBidi"/>
          <w:sz w:val="28"/>
          <w:szCs w:val="28"/>
        </w:rPr>
        <w:t xml:space="preserve"> + k·β</w:t>
      </w:r>
      <w:proofErr w:type="spellStart"/>
      <w:r w:rsidRPr="007A0DC7">
        <w:rPr>
          <w:rFonts w:asciiTheme="majorBidi" w:hAnsiTheme="majorBidi" w:cstheme="majorBidi"/>
          <w:sz w:val="28"/>
          <w:szCs w:val="28"/>
        </w:rPr>
        <w:t>S·b</w:t>
      </w:r>
      <w:proofErr w:type="spellEnd"/>
      <w:r w:rsidRPr="007A0DC7">
        <w:rPr>
          <w:rFonts w:asciiTheme="majorBidi" w:hAnsiTheme="majorBidi" w:cstheme="majorBidi"/>
          <w:sz w:val="28"/>
          <w:szCs w:val="28"/>
        </w:rPr>
        <w:t>̄·s̄·r̄·Σα</w:t>
      </w:r>
      <w:proofErr w:type="spellStart"/>
      <w:r w:rsidRPr="007A0DC7">
        <w:rPr>
          <w:rFonts w:asciiTheme="majorBidi" w:hAnsiTheme="majorBidi" w:cstheme="majorBidi"/>
          <w:sz w:val="28"/>
          <w:szCs w:val="28"/>
        </w:rPr>
        <w:t>i</w:t>
      </w:r>
      <w:proofErr w:type="spellEnd"/>
    </w:p>
    <w:p w14:paraId="1E4A2ABA" w14:textId="7CF95334"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Applying Routh-Hurwitz with n=3</w:t>
      </w:r>
      <w:r w:rsidR="00C37CBD" w:rsidRPr="007A0DC7">
        <w:rPr>
          <w:rFonts w:asciiTheme="majorBidi" w:hAnsiTheme="majorBidi" w:cstheme="majorBidi"/>
          <w:sz w:val="28"/>
          <w:szCs w:val="28"/>
        </w:rPr>
        <w:t>:</w:t>
      </w:r>
    </w:p>
    <w:p w14:paraId="1E55D187" w14:textId="03F9FDC9"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lastRenderedPageBreak/>
        <w:t>a1 &gt; 0 (all terms positive since s̄, r̄, b̄ &gt; 0 when A &gt; B)</w:t>
      </w:r>
    </w:p>
    <w:p w14:paraId="5D53E51C" w14:textId="2889C04B"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a3 &gt; 0 (all terms positive)</w:t>
      </w:r>
    </w:p>
    <w:p w14:paraId="76893E6E" w14:textId="38D07CA9"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a1·a2 &gt; a3 </w:t>
      </w:r>
    </w:p>
    <w:p w14:paraId="0A2D0B4F" w14:textId="77777777" w:rsidR="00531CDF" w:rsidRPr="007A0DC7" w:rsidRDefault="00531CDF" w:rsidP="007A0DC7">
      <w:pPr>
        <w:jc w:val="both"/>
        <w:rPr>
          <w:rFonts w:asciiTheme="majorBidi" w:hAnsiTheme="majorBidi" w:cstheme="majorBidi"/>
          <w:sz w:val="28"/>
          <w:szCs w:val="28"/>
        </w:rPr>
      </w:pPr>
      <w:r w:rsidRPr="007A0DC7">
        <w:rPr>
          <w:rFonts w:asciiTheme="majorBidi" w:hAnsiTheme="majorBidi" w:cstheme="majorBidi"/>
          <w:sz w:val="28"/>
          <w:szCs w:val="28"/>
        </w:rPr>
        <w:t>All three Routh-Hurwitz conditions are satisfied whenever E3 exists, that is whenever A &gt; B.</w:t>
      </w:r>
    </w:p>
    <w:p w14:paraId="0AAB9863" w14:textId="2E593FE7" w:rsidR="00531CDF" w:rsidRPr="002C7682" w:rsidRDefault="00D25DD3" w:rsidP="004D47B2">
      <w:pPr>
        <w:jc w:val="both"/>
        <w:rPr>
          <w:rFonts w:asciiTheme="majorBidi" w:hAnsiTheme="majorBidi" w:cstheme="majorBidi"/>
          <w:sz w:val="28"/>
          <w:szCs w:val="28"/>
        </w:rPr>
      </w:pPr>
      <w:r w:rsidRPr="002C7682">
        <w:rPr>
          <w:rFonts w:asciiTheme="majorBidi" w:hAnsiTheme="majorBidi" w:cstheme="majorBidi"/>
          <w:sz w:val="28"/>
          <w:szCs w:val="28"/>
        </w:rPr>
        <w:t xml:space="preserve">Therefore, </w:t>
      </w:r>
      <w:r w:rsidR="00531CDF" w:rsidRPr="002C7682">
        <w:rPr>
          <w:rFonts w:asciiTheme="majorBidi" w:hAnsiTheme="majorBidi" w:cstheme="majorBidi"/>
          <w:sz w:val="28"/>
          <w:szCs w:val="28"/>
        </w:rPr>
        <w:t xml:space="preserve">E3 is stable if and only if A &gt; </w:t>
      </w:r>
      <w:r w:rsidR="00FA1474" w:rsidRPr="002C7682">
        <w:rPr>
          <w:rFonts w:asciiTheme="majorBidi" w:hAnsiTheme="majorBidi" w:cstheme="majorBidi"/>
          <w:sz w:val="28"/>
          <w:szCs w:val="28"/>
        </w:rPr>
        <w:t>B.</w:t>
      </w:r>
      <w:r w:rsidR="00000000" w:rsidRPr="002C7682">
        <w:rPr>
          <w:rFonts w:asciiTheme="majorBidi" w:hAnsiTheme="majorBidi" w:cstheme="majorBidi"/>
          <w:sz w:val="28"/>
          <w:szCs w:val="28"/>
        </w:rPr>
        <w:pict w14:anchorId="112C51D4">
          <v:rect id="_x0000_i1427" style="width:0;height:1.5pt" o:hralign="center" o:hrstd="t" o:hr="t" fillcolor="#a0a0a0" stroked="f"/>
        </w:pict>
      </w:r>
    </w:p>
    <w:p w14:paraId="7401B90C" w14:textId="77777777" w:rsidR="00531CDF" w:rsidRPr="007A0DC7" w:rsidRDefault="00531CDF"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Summary Table</w:t>
      </w:r>
    </w:p>
    <w:tbl>
      <w:tblPr>
        <w:tblW w:w="92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3378"/>
        <w:gridCol w:w="4056"/>
      </w:tblGrid>
      <w:tr w:rsidR="00531CDF" w:rsidRPr="007A0DC7" w14:paraId="7F6658E7" w14:textId="77777777" w:rsidTr="000566BA">
        <w:trPr>
          <w:trHeight w:val="502"/>
          <w:tblHeader/>
          <w:tblCellSpacing w:w="15" w:type="dxa"/>
        </w:trPr>
        <w:tc>
          <w:tcPr>
            <w:tcW w:w="0" w:type="auto"/>
            <w:vAlign w:val="center"/>
            <w:hideMark/>
          </w:tcPr>
          <w:p w14:paraId="0124EC36" w14:textId="77777777" w:rsidR="00531CDF" w:rsidRPr="007A0DC7" w:rsidRDefault="00531CDF" w:rsidP="001E1CDA">
            <w:pPr>
              <w:jc w:val="center"/>
              <w:rPr>
                <w:rFonts w:asciiTheme="majorBidi" w:hAnsiTheme="majorBidi" w:cstheme="majorBidi"/>
                <w:b/>
                <w:bCs/>
                <w:sz w:val="28"/>
                <w:szCs w:val="28"/>
              </w:rPr>
            </w:pPr>
            <w:r w:rsidRPr="007A0DC7">
              <w:rPr>
                <w:rFonts w:asciiTheme="majorBidi" w:hAnsiTheme="majorBidi" w:cstheme="majorBidi"/>
                <w:b/>
                <w:bCs/>
                <w:sz w:val="28"/>
                <w:szCs w:val="28"/>
              </w:rPr>
              <w:t>Equilibrium</w:t>
            </w:r>
          </w:p>
        </w:tc>
        <w:tc>
          <w:tcPr>
            <w:tcW w:w="0" w:type="auto"/>
            <w:vAlign w:val="center"/>
            <w:hideMark/>
          </w:tcPr>
          <w:p w14:paraId="008687FF" w14:textId="77777777" w:rsidR="00531CDF" w:rsidRPr="007A0DC7" w:rsidRDefault="00531CDF" w:rsidP="001E1CDA">
            <w:pPr>
              <w:jc w:val="center"/>
              <w:rPr>
                <w:rFonts w:asciiTheme="majorBidi" w:hAnsiTheme="majorBidi" w:cstheme="majorBidi"/>
                <w:b/>
                <w:bCs/>
                <w:sz w:val="28"/>
                <w:szCs w:val="28"/>
              </w:rPr>
            </w:pPr>
            <w:r w:rsidRPr="007A0DC7">
              <w:rPr>
                <w:rFonts w:asciiTheme="majorBidi" w:hAnsiTheme="majorBidi" w:cstheme="majorBidi"/>
                <w:b/>
                <w:bCs/>
                <w:sz w:val="28"/>
                <w:szCs w:val="28"/>
              </w:rPr>
              <w:t>Eigenvalue Signs</w:t>
            </w:r>
          </w:p>
        </w:tc>
        <w:tc>
          <w:tcPr>
            <w:tcW w:w="4011" w:type="dxa"/>
            <w:vAlign w:val="center"/>
            <w:hideMark/>
          </w:tcPr>
          <w:p w14:paraId="441BF3D7" w14:textId="140D14AF" w:rsidR="00531CDF" w:rsidRPr="007A0DC7" w:rsidRDefault="00D23AB8" w:rsidP="001E1CDA">
            <w:pPr>
              <w:jc w:val="center"/>
              <w:rPr>
                <w:rFonts w:asciiTheme="majorBidi" w:hAnsiTheme="majorBidi" w:cstheme="majorBidi"/>
                <w:b/>
                <w:bCs/>
                <w:sz w:val="28"/>
                <w:szCs w:val="28"/>
              </w:rPr>
            </w:pPr>
            <w:r w:rsidRPr="007A0DC7">
              <w:rPr>
                <w:rFonts w:asciiTheme="majorBidi" w:hAnsiTheme="majorBidi" w:cstheme="majorBidi"/>
                <w:b/>
                <w:bCs/>
                <w:sz w:val="28"/>
                <w:szCs w:val="28"/>
              </w:rPr>
              <w:t>Stability</w:t>
            </w:r>
            <w:r w:rsidR="00531CDF" w:rsidRPr="007A0DC7">
              <w:rPr>
                <w:rFonts w:asciiTheme="majorBidi" w:hAnsiTheme="majorBidi" w:cstheme="majorBidi"/>
                <w:b/>
                <w:bCs/>
                <w:sz w:val="28"/>
                <w:szCs w:val="28"/>
              </w:rPr>
              <w:t xml:space="preserve"> Condition</w:t>
            </w:r>
          </w:p>
        </w:tc>
      </w:tr>
      <w:tr w:rsidR="00531CDF" w:rsidRPr="007A0DC7" w14:paraId="50044253" w14:textId="77777777" w:rsidTr="000566BA">
        <w:trPr>
          <w:trHeight w:val="502"/>
          <w:tblCellSpacing w:w="15" w:type="dxa"/>
        </w:trPr>
        <w:tc>
          <w:tcPr>
            <w:tcW w:w="0" w:type="auto"/>
            <w:vAlign w:val="center"/>
            <w:hideMark/>
          </w:tcPr>
          <w:p w14:paraId="146D86B0" w14:textId="77777777" w:rsidR="00531CDF" w:rsidRPr="007A0DC7" w:rsidRDefault="00531CDF" w:rsidP="001E1CDA">
            <w:pPr>
              <w:jc w:val="center"/>
              <w:rPr>
                <w:rFonts w:asciiTheme="majorBidi" w:hAnsiTheme="majorBidi" w:cstheme="majorBidi"/>
                <w:sz w:val="28"/>
                <w:szCs w:val="28"/>
              </w:rPr>
            </w:pPr>
            <w:r w:rsidRPr="007A0DC7">
              <w:rPr>
                <w:rFonts w:asciiTheme="majorBidi" w:hAnsiTheme="majorBidi" w:cstheme="majorBidi"/>
                <w:sz w:val="28"/>
                <w:szCs w:val="28"/>
              </w:rPr>
              <w:t>E0</w:t>
            </w:r>
          </w:p>
        </w:tc>
        <w:tc>
          <w:tcPr>
            <w:tcW w:w="0" w:type="auto"/>
            <w:vAlign w:val="center"/>
            <w:hideMark/>
          </w:tcPr>
          <w:p w14:paraId="48D4CFA6" w14:textId="77777777" w:rsidR="00531CDF" w:rsidRPr="007A0DC7" w:rsidRDefault="00531CDF" w:rsidP="001E1CDA">
            <w:pPr>
              <w:jc w:val="center"/>
              <w:rPr>
                <w:rFonts w:asciiTheme="majorBidi" w:hAnsiTheme="majorBidi" w:cstheme="majorBidi"/>
                <w:sz w:val="28"/>
                <w:szCs w:val="28"/>
              </w:rPr>
            </w:pPr>
            <w:r w:rsidRPr="007A0DC7">
              <w:rPr>
                <w:rFonts w:asciiTheme="majorBidi" w:hAnsiTheme="majorBidi" w:cstheme="majorBidi"/>
                <w:sz w:val="28"/>
                <w:szCs w:val="28"/>
              </w:rPr>
              <w:t>At least one positive</w:t>
            </w:r>
          </w:p>
        </w:tc>
        <w:tc>
          <w:tcPr>
            <w:tcW w:w="4011" w:type="dxa"/>
            <w:vAlign w:val="center"/>
            <w:hideMark/>
          </w:tcPr>
          <w:p w14:paraId="272EF89C" w14:textId="77777777" w:rsidR="00531CDF" w:rsidRPr="007A0DC7" w:rsidRDefault="00531CDF" w:rsidP="001E1CDA">
            <w:pPr>
              <w:jc w:val="center"/>
              <w:rPr>
                <w:rFonts w:asciiTheme="majorBidi" w:hAnsiTheme="majorBidi" w:cstheme="majorBidi"/>
                <w:sz w:val="28"/>
                <w:szCs w:val="28"/>
              </w:rPr>
            </w:pPr>
            <w:r w:rsidRPr="007A0DC7">
              <w:rPr>
                <w:rFonts w:asciiTheme="majorBidi" w:hAnsiTheme="majorBidi" w:cstheme="majorBidi"/>
                <w:sz w:val="28"/>
                <w:szCs w:val="28"/>
              </w:rPr>
              <w:t>Always unstable</w:t>
            </w:r>
          </w:p>
        </w:tc>
      </w:tr>
      <w:tr w:rsidR="00531CDF" w:rsidRPr="007A0DC7" w14:paraId="7338A8F1" w14:textId="77777777" w:rsidTr="000566BA">
        <w:trPr>
          <w:trHeight w:val="502"/>
          <w:tblCellSpacing w:w="15" w:type="dxa"/>
        </w:trPr>
        <w:tc>
          <w:tcPr>
            <w:tcW w:w="0" w:type="auto"/>
            <w:vAlign w:val="center"/>
            <w:hideMark/>
          </w:tcPr>
          <w:p w14:paraId="4E715932" w14:textId="77777777" w:rsidR="00531CDF" w:rsidRPr="007A0DC7" w:rsidRDefault="00531CDF" w:rsidP="001E1CDA">
            <w:pPr>
              <w:jc w:val="center"/>
              <w:rPr>
                <w:rFonts w:asciiTheme="majorBidi" w:hAnsiTheme="majorBidi" w:cstheme="majorBidi"/>
                <w:sz w:val="28"/>
                <w:szCs w:val="28"/>
              </w:rPr>
            </w:pPr>
            <w:r w:rsidRPr="007A0DC7">
              <w:rPr>
                <w:rFonts w:asciiTheme="majorBidi" w:hAnsiTheme="majorBidi" w:cstheme="majorBidi"/>
                <w:sz w:val="28"/>
                <w:szCs w:val="28"/>
              </w:rPr>
              <w:t>E1</w:t>
            </w:r>
          </w:p>
        </w:tc>
        <w:tc>
          <w:tcPr>
            <w:tcW w:w="0" w:type="auto"/>
            <w:vAlign w:val="center"/>
            <w:hideMark/>
          </w:tcPr>
          <w:p w14:paraId="6D77B458" w14:textId="77777777" w:rsidR="00531CDF" w:rsidRPr="007A0DC7" w:rsidRDefault="00531CDF" w:rsidP="001E1CDA">
            <w:pPr>
              <w:jc w:val="center"/>
              <w:rPr>
                <w:rFonts w:asciiTheme="majorBidi" w:hAnsiTheme="majorBidi" w:cstheme="majorBidi"/>
                <w:sz w:val="28"/>
                <w:szCs w:val="28"/>
              </w:rPr>
            </w:pPr>
            <w:r w:rsidRPr="007A0DC7">
              <w:rPr>
                <w:rFonts w:asciiTheme="majorBidi" w:hAnsiTheme="majorBidi" w:cstheme="majorBidi"/>
                <w:sz w:val="28"/>
                <w:szCs w:val="28"/>
              </w:rPr>
              <w:t>At least one positive</w:t>
            </w:r>
          </w:p>
        </w:tc>
        <w:tc>
          <w:tcPr>
            <w:tcW w:w="4011" w:type="dxa"/>
            <w:vAlign w:val="center"/>
            <w:hideMark/>
          </w:tcPr>
          <w:p w14:paraId="244E845D" w14:textId="77777777" w:rsidR="00531CDF" w:rsidRPr="007A0DC7" w:rsidRDefault="00531CDF" w:rsidP="001E1CDA">
            <w:pPr>
              <w:jc w:val="center"/>
              <w:rPr>
                <w:rFonts w:asciiTheme="majorBidi" w:hAnsiTheme="majorBidi" w:cstheme="majorBidi"/>
                <w:sz w:val="28"/>
                <w:szCs w:val="28"/>
              </w:rPr>
            </w:pPr>
            <w:r w:rsidRPr="007A0DC7">
              <w:rPr>
                <w:rFonts w:asciiTheme="majorBidi" w:hAnsiTheme="majorBidi" w:cstheme="majorBidi"/>
                <w:sz w:val="28"/>
                <w:szCs w:val="28"/>
              </w:rPr>
              <w:t>Always unstable</w:t>
            </w:r>
          </w:p>
        </w:tc>
      </w:tr>
      <w:tr w:rsidR="00531CDF" w:rsidRPr="007A0DC7" w14:paraId="41172043" w14:textId="77777777" w:rsidTr="000566BA">
        <w:trPr>
          <w:trHeight w:val="502"/>
          <w:tblCellSpacing w:w="15" w:type="dxa"/>
        </w:trPr>
        <w:tc>
          <w:tcPr>
            <w:tcW w:w="0" w:type="auto"/>
            <w:vAlign w:val="center"/>
            <w:hideMark/>
          </w:tcPr>
          <w:p w14:paraId="5FB6187D" w14:textId="77777777" w:rsidR="00531CDF" w:rsidRPr="007A0DC7" w:rsidRDefault="00531CDF" w:rsidP="001E1CDA">
            <w:pPr>
              <w:jc w:val="center"/>
              <w:rPr>
                <w:rFonts w:asciiTheme="majorBidi" w:hAnsiTheme="majorBidi" w:cstheme="majorBidi"/>
                <w:sz w:val="28"/>
                <w:szCs w:val="28"/>
              </w:rPr>
            </w:pPr>
            <w:r w:rsidRPr="007A0DC7">
              <w:rPr>
                <w:rFonts w:asciiTheme="majorBidi" w:hAnsiTheme="majorBidi" w:cstheme="majorBidi"/>
                <w:sz w:val="28"/>
                <w:szCs w:val="28"/>
              </w:rPr>
              <w:t>E2</w:t>
            </w:r>
          </w:p>
        </w:tc>
        <w:tc>
          <w:tcPr>
            <w:tcW w:w="0" w:type="auto"/>
            <w:vAlign w:val="center"/>
            <w:hideMark/>
          </w:tcPr>
          <w:p w14:paraId="67D665D3" w14:textId="77777777" w:rsidR="00531CDF" w:rsidRPr="007A0DC7" w:rsidRDefault="00531CDF" w:rsidP="001E1CDA">
            <w:pPr>
              <w:jc w:val="center"/>
              <w:rPr>
                <w:rFonts w:asciiTheme="majorBidi" w:hAnsiTheme="majorBidi" w:cstheme="majorBidi"/>
                <w:sz w:val="28"/>
                <w:szCs w:val="28"/>
              </w:rPr>
            </w:pPr>
            <w:r w:rsidRPr="007A0DC7">
              <w:rPr>
                <w:rFonts w:asciiTheme="majorBidi" w:hAnsiTheme="majorBidi" w:cstheme="majorBidi"/>
                <w:sz w:val="28"/>
                <w:szCs w:val="28"/>
              </w:rPr>
              <w:t>All negative when A &lt; B</w:t>
            </w:r>
          </w:p>
        </w:tc>
        <w:tc>
          <w:tcPr>
            <w:tcW w:w="4011" w:type="dxa"/>
            <w:vAlign w:val="center"/>
            <w:hideMark/>
          </w:tcPr>
          <w:p w14:paraId="270D3781" w14:textId="77777777" w:rsidR="00531CDF" w:rsidRPr="007A0DC7" w:rsidRDefault="00531CDF" w:rsidP="001E1CDA">
            <w:pPr>
              <w:jc w:val="center"/>
              <w:rPr>
                <w:rFonts w:asciiTheme="majorBidi" w:hAnsiTheme="majorBidi" w:cstheme="majorBidi"/>
                <w:sz w:val="28"/>
                <w:szCs w:val="28"/>
              </w:rPr>
            </w:pPr>
            <w:r w:rsidRPr="007A0DC7">
              <w:rPr>
                <w:rFonts w:asciiTheme="majorBidi" w:hAnsiTheme="majorBidi" w:cstheme="majorBidi"/>
                <w:sz w:val="28"/>
                <w:szCs w:val="28"/>
              </w:rPr>
              <w:t>A &lt; B</w:t>
            </w:r>
          </w:p>
        </w:tc>
      </w:tr>
      <w:tr w:rsidR="00531CDF" w:rsidRPr="007A0DC7" w14:paraId="435AC628" w14:textId="77777777" w:rsidTr="000566BA">
        <w:trPr>
          <w:trHeight w:val="502"/>
          <w:tblCellSpacing w:w="15" w:type="dxa"/>
        </w:trPr>
        <w:tc>
          <w:tcPr>
            <w:tcW w:w="0" w:type="auto"/>
            <w:vAlign w:val="center"/>
            <w:hideMark/>
          </w:tcPr>
          <w:p w14:paraId="2F3D805C" w14:textId="77777777" w:rsidR="00531CDF" w:rsidRPr="007A0DC7" w:rsidRDefault="00531CDF" w:rsidP="001E1CDA">
            <w:pPr>
              <w:jc w:val="center"/>
              <w:rPr>
                <w:rFonts w:asciiTheme="majorBidi" w:hAnsiTheme="majorBidi" w:cstheme="majorBidi"/>
                <w:sz w:val="28"/>
                <w:szCs w:val="28"/>
              </w:rPr>
            </w:pPr>
            <w:r w:rsidRPr="007A0DC7">
              <w:rPr>
                <w:rFonts w:asciiTheme="majorBidi" w:hAnsiTheme="majorBidi" w:cstheme="majorBidi"/>
                <w:sz w:val="28"/>
                <w:szCs w:val="28"/>
              </w:rPr>
              <w:t>E3</w:t>
            </w:r>
          </w:p>
        </w:tc>
        <w:tc>
          <w:tcPr>
            <w:tcW w:w="0" w:type="auto"/>
            <w:vAlign w:val="center"/>
            <w:hideMark/>
          </w:tcPr>
          <w:p w14:paraId="657210FA" w14:textId="77777777" w:rsidR="00531CDF" w:rsidRPr="007A0DC7" w:rsidRDefault="00531CDF" w:rsidP="001E1CDA">
            <w:pPr>
              <w:jc w:val="center"/>
              <w:rPr>
                <w:rFonts w:asciiTheme="majorBidi" w:hAnsiTheme="majorBidi" w:cstheme="majorBidi"/>
                <w:sz w:val="28"/>
                <w:szCs w:val="28"/>
              </w:rPr>
            </w:pPr>
            <w:r w:rsidRPr="007A0DC7">
              <w:rPr>
                <w:rFonts w:asciiTheme="majorBidi" w:hAnsiTheme="majorBidi" w:cstheme="majorBidi"/>
                <w:sz w:val="28"/>
                <w:szCs w:val="28"/>
              </w:rPr>
              <w:t>All negative when A &gt; B</w:t>
            </w:r>
          </w:p>
        </w:tc>
        <w:tc>
          <w:tcPr>
            <w:tcW w:w="4011" w:type="dxa"/>
            <w:vAlign w:val="center"/>
            <w:hideMark/>
          </w:tcPr>
          <w:p w14:paraId="64023291" w14:textId="77777777" w:rsidR="00531CDF" w:rsidRPr="007A0DC7" w:rsidRDefault="00531CDF" w:rsidP="001E1CDA">
            <w:pPr>
              <w:jc w:val="center"/>
              <w:rPr>
                <w:rFonts w:asciiTheme="majorBidi" w:hAnsiTheme="majorBidi" w:cstheme="majorBidi"/>
                <w:sz w:val="28"/>
                <w:szCs w:val="28"/>
              </w:rPr>
            </w:pPr>
            <w:r w:rsidRPr="007A0DC7">
              <w:rPr>
                <w:rFonts w:asciiTheme="majorBidi" w:hAnsiTheme="majorBidi" w:cstheme="majorBidi"/>
                <w:sz w:val="28"/>
                <w:szCs w:val="28"/>
              </w:rPr>
              <w:t>A &gt; B</w:t>
            </w:r>
          </w:p>
        </w:tc>
      </w:tr>
    </w:tbl>
    <w:p w14:paraId="27B80F89" w14:textId="77777777" w:rsidR="000566BA" w:rsidRDefault="000566BA" w:rsidP="007A0DC7">
      <w:pPr>
        <w:jc w:val="both"/>
        <w:rPr>
          <w:rFonts w:asciiTheme="majorBidi" w:hAnsiTheme="majorBidi" w:cstheme="majorBidi"/>
          <w:b/>
          <w:bCs/>
          <w:sz w:val="28"/>
          <w:szCs w:val="28"/>
        </w:rPr>
      </w:pPr>
    </w:p>
    <w:p w14:paraId="5A24742C" w14:textId="4C850FB2" w:rsidR="00F6735A" w:rsidRPr="007A0DC7" w:rsidRDefault="00F6735A"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Biological Interpretation of Each Equilibrium</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4"/>
        <w:gridCol w:w="7691"/>
      </w:tblGrid>
      <w:tr w:rsidR="00F6735A" w:rsidRPr="007A0DC7" w14:paraId="0A510910" w14:textId="77777777" w:rsidTr="009701E7">
        <w:trPr>
          <w:tblHeader/>
          <w:tblCellSpacing w:w="15" w:type="dxa"/>
        </w:trPr>
        <w:tc>
          <w:tcPr>
            <w:tcW w:w="0" w:type="auto"/>
            <w:vAlign w:val="center"/>
            <w:hideMark/>
          </w:tcPr>
          <w:p w14:paraId="4389B4FE" w14:textId="77777777" w:rsidR="00F6735A" w:rsidRPr="007A0DC7" w:rsidRDefault="00F6735A" w:rsidP="001E1CDA">
            <w:pPr>
              <w:jc w:val="center"/>
              <w:rPr>
                <w:rFonts w:asciiTheme="majorBidi" w:hAnsiTheme="majorBidi" w:cstheme="majorBidi"/>
                <w:b/>
                <w:bCs/>
                <w:sz w:val="28"/>
                <w:szCs w:val="28"/>
              </w:rPr>
            </w:pPr>
            <w:r w:rsidRPr="007A0DC7">
              <w:rPr>
                <w:rFonts w:asciiTheme="majorBidi" w:hAnsiTheme="majorBidi" w:cstheme="majorBidi"/>
                <w:b/>
                <w:bCs/>
                <w:sz w:val="28"/>
                <w:szCs w:val="28"/>
              </w:rPr>
              <w:t>Equilibrium</w:t>
            </w:r>
          </w:p>
        </w:tc>
        <w:tc>
          <w:tcPr>
            <w:tcW w:w="7646" w:type="dxa"/>
            <w:vAlign w:val="center"/>
            <w:hideMark/>
          </w:tcPr>
          <w:p w14:paraId="14F15B87" w14:textId="77777777" w:rsidR="00F6735A" w:rsidRPr="007A0DC7" w:rsidRDefault="00F6735A" w:rsidP="001E1CDA">
            <w:pPr>
              <w:jc w:val="center"/>
              <w:rPr>
                <w:rFonts w:asciiTheme="majorBidi" w:hAnsiTheme="majorBidi" w:cstheme="majorBidi"/>
                <w:b/>
                <w:bCs/>
                <w:sz w:val="28"/>
                <w:szCs w:val="28"/>
              </w:rPr>
            </w:pPr>
            <w:r w:rsidRPr="007A0DC7">
              <w:rPr>
                <w:rFonts w:asciiTheme="majorBidi" w:hAnsiTheme="majorBidi" w:cstheme="majorBidi"/>
                <w:b/>
                <w:bCs/>
                <w:sz w:val="28"/>
                <w:szCs w:val="28"/>
              </w:rPr>
              <w:t>Biological Meaning</w:t>
            </w:r>
          </w:p>
        </w:tc>
      </w:tr>
      <w:tr w:rsidR="00F6735A" w:rsidRPr="007A0DC7" w14:paraId="7C59566C" w14:textId="77777777" w:rsidTr="009701E7">
        <w:trPr>
          <w:tblCellSpacing w:w="15" w:type="dxa"/>
        </w:trPr>
        <w:tc>
          <w:tcPr>
            <w:tcW w:w="0" w:type="auto"/>
            <w:vAlign w:val="center"/>
            <w:hideMark/>
          </w:tcPr>
          <w:p w14:paraId="61D55512" w14:textId="77777777" w:rsidR="00F6735A" w:rsidRPr="007A0DC7" w:rsidRDefault="00F6735A" w:rsidP="001E1CDA">
            <w:pPr>
              <w:jc w:val="center"/>
              <w:rPr>
                <w:rFonts w:asciiTheme="majorBidi" w:hAnsiTheme="majorBidi" w:cstheme="majorBidi"/>
                <w:sz w:val="28"/>
                <w:szCs w:val="28"/>
              </w:rPr>
            </w:pPr>
            <w:r w:rsidRPr="007A0DC7">
              <w:rPr>
                <w:rFonts w:asciiTheme="majorBidi" w:hAnsiTheme="majorBidi" w:cstheme="majorBidi"/>
                <w:sz w:val="28"/>
                <w:szCs w:val="28"/>
              </w:rPr>
              <w:t>E0</w:t>
            </w:r>
          </w:p>
        </w:tc>
        <w:tc>
          <w:tcPr>
            <w:tcW w:w="7646" w:type="dxa"/>
            <w:vAlign w:val="center"/>
            <w:hideMark/>
          </w:tcPr>
          <w:p w14:paraId="502D7E76"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Infection free state. Theoretically possible but always unstable — any small bacterial introduction will grow and push the system away from this point.</w:t>
            </w:r>
          </w:p>
        </w:tc>
      </w:tr>
      <w:tr w:rsidR="00F6735A" w:rsidRPr="007A0DC7" w14:paraId="384F51E4" w14:textId="77777777" w:rsidTr="009701E7">
        <w:trPr>
          <w:tblCellSpacing w:w="15" w:type="dxa"/>
        </w:trPr>
        <w:tc>
          <w:tcPr>
            <w:tcW w:w="0" w:type="auto"/>
            <w:vAlign w:val="center"/>
            <w:hideMark/>
          </w:tcPr>
          <w:p w14:paraId="0A555A1C" w14:textId="77777777" w:rsidR="00F6735A" w:rsidRPr="007A0DC7" w:rsidRDefault="00F6735A" w:rsidP="001E1CDA">
            <w:pPr>
              <w:jc w:val="center"/>
              <w:rPr>
                <w:rFonts w:asciiTheme="majorBidi" w:hAnsiTheme="majorBidi" w:cstheme="majorBidi"/>
                <w:sz w:val="28"/>
                <w:szCs w:val="28"/>
              </w:rPr>
            </w:pPr>
            <w:r w:rsidRPr="007A0DC7">
              <w:rPr>
                <w:rFonts w:asciiTheme="majorBidi" w:hAnsiTheme="majorBidi" w:cstheme="majorBidi"/>
                <w:sz w:val="28"/>
                <w:szCs w:val="28"/>
              </w:rPr>
              <w:t>E1</w:t>
            </w:r>
          </w:p>
        </w:tc>
        <w:tc>
          <w:tcPr>
            <w:tcW w:w="7646" w:type="dxa"/>
            <w:vAlign w:val="center"/>
            <w:hideMark/>
          </w:tcPr>
          <w:p w14:paraId="076E94CE"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Resistant bacteria completely dominate with no immune response. Always unstable — any immune activation will disturb this state.</w:t>
            </w:r>
          </w:p>
        </w:tc>
      </w:tr>
      <w:tr w:rsidR="00F6735A" w:rsidRPr="007A0DC7" w14:paraId="0C81EF34" w14:textId="77777777" w:rsidTr="009701E7">
        <w:trPr>
          <w:tblCellSpacing w:w="15" w:type="dxa"/>
        </w:trPr>
        <w:tc>
          <w:tcPr>
            <w:tcW w:w="0" w:type="auto"/>
            <w:vAlign w:val="center"/>
            <w:hideMark/>
          </w:tcPr>
          <w:p w14:paraId="5605745D" w14:textId="77777777" w:rsidR="00F6735A" w:rsidRPr="007A0DC7" w:rsidRDefault="00F6735A" w:rsidP="001E1CDA">
            <w:pPr>
              <w:jc w:val="center"/>
              <w:rPr>
                <w:rFonts w:asciiTheme="majorBidi" w:hAnsiTheme="majorBidi" w:cstheme="majorBidi"/>
                <w:sz w:val="28"/>
                <w:szCs w:val="28"/>
              </w:rPr>
            </w:pPr>
            <w:r w:rsidRPr="007A0DC7">
              <w:rPr>
                <w:rFonts w:asciiTheme="majorBidi" w:hAnsiTheme="majorBidi" w:cstheme="majorBidi"/>
                <w:sz w:val="28"/>
                <w:szCs w:val="28"/>
              </w:rPr>
              <w:t>E2</w:t>
            </w:r>
          </w:p>
        </w:tc>
        <w:tc>
          <w:tcPr>
            <w:tcW w:w="7646" w:type="dxa"/>
            <w:vAlign w:val="center"/>
            <w:hideMark/>
          </w:tcPr>
          <w:p w14:paraId="2A4DFA24"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Sensitive bacteria are eliminated by antibiotics. Only resistant bacteria remain, held in balance by the immune system. This is the worst clinical outcome — resistance has won.</w:t>
            </w:r>
          </w:p>
        </w:tc>
      </w:tr>
      <w:tr w:rsidR="00F6735A" w:rsidRPr="007A0DC7" w14:paraId="5B7B2D05" w14:textId="77777777" w:rsidTr="009701E7">
        <w:trPr>
          <w:tblCellSpacing w:w="15" w:type="dxa"/>
        </w:trPr>
        <w:tc>
          <w:tcPr>
            <w:tcW w:w="0" w:type="auto"/>
            <w:vAlign w:val="center"/>
            <w:hideMark/>
          </w:tcPr>
          <w:p w14:paraId="6FC2533D" w14:textId="77777777" w:rsidR="00F6735A" w:rsidRPr="007A0DC7" w:rsidRDefault="00F6735A" w:rsidP="001E1CDA">
            <w:pPr>
              <w:jc w:val="center"/>
              <w:rPr>
                <w:rFonts w:asciiTheme="majorBidi" w:hAnsiTheme="majorBidi" w:cstheme="majorBidi"/>
                <w:sz w:val="28"/>
                <w:szCs w:val="28"/>
              </w:rPr>
            </w:pPr>
            <w:r w:rsidRPr="007A0DC7">
              <w:rPr>
                <w:rFonts w:asciiTheme="majorBidi" w:hAnsiTheme="majorBidi" w:cstheme="majorBidi"/>
                <w:sz w:val="28"/>
                <w:szCs w:val="28"/>
              </w:rPr>
              <w:t>E3</w:t>
            </w:r>
          </w:p>
        </w:tc>
        <w:tc>
          <w:tcPr>
            <w:tcW w:w="7646" w:type="dxa"/>
            <w:vAlign w:val="center"/>
            <w:hideMark/>
          </w:tcPr>
          <w:p w14:paraId="0D003197"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Both sensitive and resistant bacteria coexist with active immune response. Neither type is fully eliminated. Antibiotics alone are insufficient to clear the infection.</w:t>
            </w:r>
          </w:p>
        </w:tc>
      </w:tr>
    </w:tbl>
    <w:p w14:paraId="76A52390" w14:textId="179106E7" w:rsidR="0000481E" w:rsidRPr="007A0DC7" w:rsidRDefault="0000481E" w:rsidP="007A0DC7">
      <w:pPr>
        <w:jc w:val="both"/>
        <w:rPr>
          <w:rFonts w:asciiTheme="majorBidi" w:hAnsiTheme="majorBidi" w:cstheme="majorBidi"/>
          <w:b/>
          <w:bCs/>
          <w:sz w:val="28"/>
          <w:szCs w:val="28"/>
        </w:rPr>
      </w:pPr>
      <w:r w:rsidRPr="007A0DC7">
        <w:rPr>
          <w:rFonts w:asciiTheme="majorBidi" w:hAnsiTheme="majorBidi" w:cstheme="majorBidi"/>
          <w:b/>
          <w:bCs/>
          <w:sz w:val="36"/>
          <w:szCs w:val="36"/>
        </w:rPr>
        <w:lastRenderedPageBreak/>
        <w:t xml:space="preserve">2.4 </w:t>
      </w:r>
      <w:r w:rsidR="002D65BA" w:rsidRPr="007A0DC7">
        <w:rPr>
          <w:rFonts w:asciiTheme="majorBidi" w:hAnsiTheme="majorBidi" w:cstheme="majorBidi"/>
          <w:b/>
          <w:bCs/>
          <w:sz w:val="36"/>
          <w:szCs w:val="36"/>
        </w:rPr>
        <w:t>Results and Discussion</w:t>
      </w:r>
    </w:p>
    <w:p w14:paraId="536863B5" w14:textId="66C60186" w:rsidR="000566BA" w:rsidRPr="00A202B8" w:rsidRDefault="005B4F54" w:rsidP="000566BA">
      <w:pPr>
        <w:jc w:val="both"/>
        <w:rPr>
          <w:rFonts w:asciiTheme="majorBidi" w:hAnsiTheme="majorBidi" w:cstheme="majorBidi"/>
          <w:b/>
          <w:bCs/>
          <w:sz w:val="32"/>
          <w:szCs w:val="32"/>
        </w:rPr>
      </w:pPr>
      <w:r w:rsidRPr="00A202B8">
        <w:rPr>
          <w:rFonts w:asciiTheme="majorBidi" w:hAnsiTheme="majorBidi" w:cstheme="majorBidi"/>
          <w:b/>
          <w:bCs/>
          <w:sz w:val="32"/>
          <w:szCs w:val="32"/>
        </w:rPr>
        <w:t>2.4</w:t>
      </w:r>
      <w:r w:rsidR="00F6735A" w:rsidRPr="00A202B8">
        <w:rPr>
          <w:rFonts w:asciiTheme="majorBidi" w:hAnsiTheme="majorBidi" w:cstheme="majorBidi"/>
          <w:b/>
          <w:bCs/>
          <w:sz w:val="32"/>
          <w:szCs w:val="32"/>
        </w:rPr>
        <w:t>.1 Parameter Values Used</w:t>
      </w:r>
    </w:p>
    <w:p w14:paraId="2015B3D9" w14:textId="7DE71C5C" w:rsidR="00F6735A"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All parameter values used in the numerical simulations are listed below.</w:t>
      </w:r>
    </w:p>
    <w:p w14:paraId="7D702781" w14:textId="77777777" w:rsidR="000566BA" w:rsidRPr="007A0DC7" w:rsidRDefault="000566BA" w:rsidP="007A0DC7">
      <w:pPr>
        <w:jc w:val="both"/>
        <w:rPr>
          <w:rFonts w:asciiTheme="majorBidi" w:hAnsiTheme="majorBidi" w:cstheme="majorBidi"/>
          <w:sz w:val="28"/>
          <w:szCs w:val="28"/>
        </w:rPr>
      </w:pPr>
    </w:p>
    <w:p w14:paraId="7BA15E53" w14:textId="77777777" w:rsidR="00F6735A" w:rsidRPr="007A0DC7" w:rsidRDefault="00F6735A"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Biological Parameters</w:t>
      </w:r>
    </w:p>
    <w:tbl>
      <w:tblPr>
        <w:tblW w:w="91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8"/>
        <w:gridCol w:w="5207"/>
        <w:gridCol w:w="1229"/>
        <w:gridCol w:w="1682"/>
      </w:tblGrid>
      <w:tr w:rsidR="000566BA" w:rsidRPr="007A0DC7" w14:paraId="28EE36DA" w14:textId="77777777" w:rsidTr="000566BA">
        <w:trPr>
          <w:trHeight w:val="556"/>
          <w:tblHeader/>
          <w:tblCellSpacing w:w="15" w:type="dxa"/>
        </w:trPr>
        <w:tc>
          <w:tcPr>
            <w:tcW w:w="0" w:type="auto"/>
            <w:vAlign w:val="center"/>
            <w:hideMark/>
          </w:tcPr>
          <w:p w14:paraId="78AC95D4" w14:textId="77777777" w:rsidR="000566BA" w:rsidRPr="007A0DC7" w:rsidRDefault="000566BA" w:rsidP="001E1CDA">
            <w:pPr>
              <w:jc w:val="center"/>
              <w:rPr>
                <w:rFonts w:asciiTheme="majorBidi" w:hAnsiTheme="majorBidi" w:cstheme="majorBidi"/>
                <w:b/>
                <w:bCs/>
                <w:sz w:val="28"/>
                <w:szCs w:val="28"/>
              </w:rPr>
            </w:pPr>
            <w:r w:rsidRPr="007A0DC7">
              <w:rPr>
                <w:rFonts w:asciiTheme="majorBidi" w:hAnsiTheme="majorBidi" w:cstheme="majorBidi"/>
                <w:b/>
                <w:bCs/>
                <w:sz w:val="28"/>
                <w:szCs w:val="28"/>
              </w:rPr>
              <w:t>Symbol</w:t>
            </w:r>
          </w:p>
        </w:tc>
        <w:tc>
          <w:tcPr>
            <w:tcW w:w="5177" w:type="dxa"/>
            <w:vAlign w:val="center"/>
            <w:hideMark/>
          </w:tcPr>
          <w:p w14:paraId="0FFCD3A4" w14:textId="77777777" w:rsidR="000566BA" w:rsidRPr="007A0DC7" w:rsidRDefault="000566BA" w:rsidP="001E1CDA">
            <w:pPr>
              <w:jc w:val="center"/>
              <w:rPr>
                <w:rFonts w:asciiTheme="majorBidi" w:hAnsiTheme="majorBidi" w:cstheme="majorBidi"/>
                <w:b/>
                <w:bCs/>
                <w:sz w:val="28"/>
                <w:szCs w:val="28"/>
              </w:rPr>
            </w:pPr>
            <w:r w:rsidRPr="007A0DC7">
              <w:rPr>
                <w:rFonts w:asciiTheme="majorBidi" w:hAnsiTheme="majorBidi" w:cstheme="majorBidi"/>
                <w:b/>
                <w:bCs/>
                <w:sz w:val="28"/>
                <w:szCs w:val="28"/>
              </w:rPr>
              <w:t>Description</w:t>
            </w:r>
          </w:p>
        </w:tc>
        <w:tc>
          <w:tcPr>
            <w:tcW w:w="1199" w:type="dxa"/>
            <w:vAlign w:val="center"/>
            <w:hideMark/>
          </w:tcPr>
          <w:p w14:paraId="714FE429" w14:textId="77777777" w:rsidR="000566BA" w:rsidRPr="007A0DC7" w:rsidRDefault="000566BA" w:rsidP="001E1CDA">
            <w:pPr>
              <w:jc w:val="center"/>
              <w:rPr>
                <w:rFonts w:asciiTheme="majorBidi" w:hAnsiTheme="majorBidi" w:cstheme="majorBidi"/>
                <w:b/>
                <w:bCs/>
                <w:sz w:val="28"/>
                <w:szCs w:val="28"/>
              </w:rPr>
            </w:pPr>
            <w:r w:rsidRPr="007A0DC7">
              <w:rPr>
                <w:rFonts w:asciiTheme="majorBidi" w:hAnsiTheme="majorBidi" w:cstheme="majorBidi"/>
                <w:b/>
                <w:bCs/>
                <w:sz w:val="28"/>
                <w:szCs w:val="28"/>
              </w:rPr>
              <w:t>Value</w:t>
            </w:r>
          </w:p>
        </w:tc>
        <w:tc>
          <w:tcPr>
            <w:tcW w:w="0" w:type="auto"/>
            <w:vAlign w:val="center"/>
            <w:hideMark/>
          </w:tcPr>
          <w:p w14:paraId="20F0F1D5" w14:textId="77777777" w:rsidR="000566BA" w:rsidRPr="007A0DC7" w:rsidRDefault="000566BA" w:rsidP="001E1CDA">
            <w:pPr>
              <w:jc w:val="center"/>
              <w:rPr>
                <w:rFonts w:asciiTheme="majorBidi" w:hAnsiTheme="majorBidi" w:cstheme="majorBidi"/>
                <w:b/>
                <w:bCs/>
                <w:sz w:val="28"/>
                <w:szCs w:val="28"/>
              </w:rPr>
            </w:pPr>
            <w:r w:rsidRPr="007A0DC7">
              <w:rPr>
                <w:rFonts w:asciiTheme="majorBidi" w:hAnsiTheme="majorBidi" w:cstheme="majorBidi"/>
                <w:b/>
                <w:bCs/>
                <w:sz w:val="28"/>
                <w:szCs w:val="28"/>
              </w:rPr>
              <w:t>Unit</w:t>
            </w:r>
          </w:p>
        </w:tc>
      </w:tr>
      <w:tr w:rsidR="000566BA" w:rsidRPr="007A0DC7" w14:paraId="7361CCAD" w14:textId="77777777" w:rsidTr="000566BA">
        <w:trPr>
          <w:trHeight w:val="954"/>
          <w:tblCellSpacing w:w="15" w:type="dxa"/>
        </w:trPr>
        <w:tc>
          <w:tcPr>
            <w:tcW w:w="0" w:type="auto"/>
            <w:vAlign w:val="center"/>
            <w:hideMark/>
          </w:tcPr>
          <w:p w14:paraId="55BB1133"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βS</w:t>
            </w:r>
          </w:p>
        </w:tc>
        <w:tc>
          <w:tcPr>
            <w:tcW w:w="5177" w:type="dxa"/>
            <w:vAlign w:val="center"/>
            <w:hideMark/>
          </w:tcPr>
          <w:p w14:paraId="048FC0BA" w14:textId="77777777" w:rsidR="000566BA" w:rsidRPr="007A0DC7" w:rsidRDefault="000566BA" w:rsidP="007A0DC7">
            <w:pPr>
              <w:jc w:val="both"/>
              <w:rPr>
                <w:rFonts w:asciiTheme="majorBidi" w:hAnsiTheme="majorBidi" w:cstheme="majorBidi"/>
                <w:sz w:val="28"/>
                <w:szCs w:val="28"/>
              </w:rPr>
            </w:pPr>
            <w:r w:rsidRPr="007A0DC7">
              <w:rPr>
                <w:rFonts w:asciiTheme="majorBidi" w:hAnsiTheme="majorBidi" w:cstheme="majorBidi"/>
                <w:sz w:val="28"/>
                <w:szCs w:val="28"/>
              </w:rPr>
              <w:t>Growth rate of sensitive bacteria</w:t>
            </w:r>
          </w:p>
        </w:tc>
        <w:tc>
          <w:tcPr>
            <w:tcW w:w="1199" w:type="dxa"/>
            <w:vAlign w:val="center"/>
            <w:hideMark/>
          </w:tcPr>
          <w:p w14:paraId="19E141F7"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0.8</w:t>
            </w:r>
          </w:p>
        </w:tc>
        <w:tc>
          <w:tcPr>
            <w:tcW w:w="0" w:type="auto"/>
            <w:vAlign w:val="center"/>
            <w:hideMark/>
          </w:tcPr>
          <w:p w14:paraId="71AC6284"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0566BA" w:rsidRPr="007A0DC7" w14:paraId="7B50BF91" w14:textId="77777777" w:rsidTr="000566BA">
        <w:trPr>
          <w:trHeight w:val="954"/>
          <w:tblCellSpacing w:w="15" w:type="dxa"/>
        </w:trPr>
        <w:tc>
          <w:tcPr>
            <w:tcW w:w="0" w:type="auto"/>
            <w:vAlign w:val="center"/>
            <w:hideMark/>
          </w:tcPr>
          <w:p w14:paraId="09F5FF50"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βR</w:t>
            </w:r>
          </w:p>
        </w:tc>
        <w:tc>
          <w:tcPr>
            <w:tcW w:w="5177" w:type="dxa"/>
            <w:vAlign w:val="center"/>
            <w:hideMark/>
          </w:tcPr>
          <w:p w14:paraId="3D505A48" w14:textId="77777777" w:rsidR="000566BA" w:rsidRPr="007A0DC7" w:rsidRDefault="000566BA" w:rsidP="007A0DC7">
            <w:pPr>
              <w:jc w:val="both"/>
              <w:rPr>
                <w:rFonts w:asciiTheme="majorBidi" w:hAnsiTheme="majorBidi" w:cstheme="majorBidi"/>
                <w:sz w:val="28"/>
                <w:szCs w:val="28"/>
              </w:rPr>
            </w:pPr>
            <w:r w:rsidRPr="007A0DC7">
              <w:rPr>
                <w:rFonts w:asciiTheme="majorBidi" w:hAnsiTheme="majorBidi" w:cstheme="majorBidi"/>
                <w:sz w:val="28"/>
                <w:szCs w:val="28"/>
              </w:rPr>
              <w:t>Growth rate of resistant bacteria</w:t>
            </w:r>
          </w:p>
        </w:tc>
        <w:tc>
          <w:tcPr>
            <w:tcW w:w="1199" w:type="dxa"/>
            <w:vAlign w:val="center"/>
            <w:hideMark/>
          </w:tcPr>
          <w:p w14:paraId="4EA45B2A"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0.4</w:t>
            </w:r>
          </w:p>
        </w:tc>
        <w:tc>
          <w:tcPr>
            <w:tcW w:w="0" w:type="auto"/>
            <w:vAlign w:val="center"/>
            <w:hideMark/>
          </w:tcPr>
          <w:p w14:paraId="124A4063"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0566BA" w:rsidRPr="007A0DC7" w14:paraId="49E1B6DC" w14:textId="77777777" w:rsidTr="000566BA">
        <w:trPr>
          <w:trHeight w:val="556"/>
          <w:tblCellSpacing w:w="15" w:type="dxa"/>
        </w:trPr>
        <w:tc>
          <w:tcPr>
            <w:tcW w:w="0" w:type="auto"/>
            <w:vAlign w:val="center"/>
            <w:hideMark/>
          </w:tcPr>
          <w:p w14:paraId="63D22957"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c</w:t>
            </w:r>
          </w:p>
        </w:tc>
        <w:tc>
          <w:tcPr>
            <w:tcW w:w="5177" w:type="dxa"/>
            <w:vAlign w:val="center"/>
            <w:hideMark/>
          </w:tcPr>
          <w:p w14:paraId="1088DEA0" w14:textId="77777777" w:rsidR="000566BA" w:rsidRPr="007A0DC7" w:rsidRDefault="000566BA" w:rsidP="007A0DC7">
            <w:pPr>
              <w:jc w:val="both"/>
              <w:rPr>
                <w:rFonts w:asciiTheme="majorBidi" w:hAnsiTheme="majorBidi" w:cstheme="majorBidi"/>
                <w:sz w:val="28"/>
                <w:szCs w:val="28"/>
              </w:rPr>
            </w:pPr>
            <w:r w:rsidRPr="007A0DC7">
              <w:rPr>
                <w:rFonts w:asciiTheme="majorBidi" w:hAnsiTheme="majorBidi" w:cstheme="majorBidi"/>
                <w:sz w:val="28"/>
                <w:szCs w:val="28"/>
              </w:rPr>
              <w:t>Fitness cost of resistance</w:t>
            </w:r>
          </w:p>
        </w:tc>
        <w:tc>
          <w:tcPr>
            <w:tcW w:w="1199" w:type="dxa"/>
            <w:vAlign w:val="center"/>
            <w:hideMark/>
          </w:tcPr>
          <w:p w14:paraId="6DD168CE"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0.5</w:t>
            </w:r>
          </w:p>
        </w:tc>
        <w:tc>
          <w:tcPr>
            <w:tcW w:w="0" w:type="auto"/>
            <w:vAlign w:val="center"/>
            <w:hideMark/>
          </w:tcPr>
          <w:p w14:paraId="15AE8805"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dimensionless</w:t>
            </w:r>
          </w:p>
        </w:tc>
      </w:tr>
      <w:tr w:rsidR="000566BA" w:rsidRPr="007A0DC7" w14:paraId="21B8EEBE" w14:textId="77777777" w:rsidTr="000566BA">
        <w:trPr>
          <w:trHeight w:val="954"/>
          <w:tblCellSpacing w:w="15" w:type="dxa"/>
        </w:trPr>
        <w:tc>
          <w:tcPr>
            <w:tcW w:w="0" w:type="auto"/>
            <w:vAlign w:val="center"/>
            <w:hideMark/>
          </w:tcPr>
          <w:p w14:paraId="733104BD"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η</w:t>
            </w:r>
          </w:p>
        </w:tc>
        <w:tc>
          <w:tcPr>
            <w:tcW w:w="5177" w:type="dxa"/>
            <w:vAlign w:val="center"/>
            <w:hideMark/>
          </w:tcPr>
          <w:p w14:paraId="3A8FB94D" w14:textId="77777777" w:rsidR="000566BA" w:rsidRPr="007A0DC7" w:rsidRDefault="000566BA" w:rsidP="007A0DC7">
            <w:pPr>
              <w:jc w:val="both"/>
              <w:rPr>
                <w:rFonts w:asciiTheme="majorBidi" w:hAnsiTheme="majorBidi" w:cstheme="majorBidi"/>
                <w:sz w:val="28"/>
                <w:szCs w:val="28"/>
              </w:rPr>
            </w:pPr>
            <w:r w:rsidRPr="007A0DC7">
              <w:rPr>
                <w:rFonts w:asciiTheme="majorBidi" w:hAnsiTheme="majorBidi" w:cstheme="majorBidi"/>
                <w:sz w:val="28"/>
                <w:szCs w:val="28"/>
              </w:rPr>
              <w:t>Immune killing rate</w:t>
            </w:r>
          </w:p>
        </w:tc>
        <w:tc>
          <w:tcPr>
            <w:tcW w:w="1199" w:type="dxa"/>
            <w:vAlign w:val="center"/>
            <w:hideMark/>
          </w:tcPr>
          <w:p w14:paraId="36C49584"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0.3</w:t>
            </w:r>
          </w:p>
        </w:tc>
        <w:tc>
          <w:tcPr>
            <w:tcW w:w="0" w:type="auto"/>
            <w:vAlign w:val="center"/>
            <w:hideMark/>
          </w:tcPr>
          <w:p w14:paraId="2EA8BAED"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0566BA" w:rsidRPr="007A0DC7" w14:paraId="7A014D51" w14:textId="77777777" w:rsidTr="000566BA">
        <w:trPr>
          <w:trHeight w:val="954"/>
          <w:tblCellSpacing w:w="15" w:type="dxa"/>
        </w:trPr>
        <w:tc>
          <w:tcPr>
            <w:tcW w:w="0" w:type="auto"/>
            <w:vAlign w:val="center"/>
            <w:hideMark/>
          </w:tcPr>
          <w:p w14:paraId="4EABBC46"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k</w:t>
            </w:r>
          </w:p>
        </w:tc>
        <w:tc>
          <w:tcPr>
            <w:tcW w:w="5177" w:type="dxa"/>
            <w:vAlign w:val="center"/>
            <w:hideMark/>
          </w:tcPr>
          <w:p w14:paraId="2D62ADAF" w14:textId="77777777" w:rsidR="000566BA" w:rsidRPr="007A0DC7" w:rsidRDefault="000566BA" w:rsidP="007A0DC7">
            <w:pPr>
              <w:jc w:val="both"/>
              <w:rPr>
                <w:rFonts w:asciiTheme="majorBidi" w:hAnsiTheme="majorBidi" w:cstheme="majorBidi"/>
                <w:sz w:val="28"/>
                <w:szCs w:val="28"/>
              </w:rPr>
            </w:pPr>
            <w:r w:rsidRPr="007A0DC7">
              <w:rPr>
                <w:rFonts w:asciiTheme="majorBidi" w:hAnsiTheme="majorBidi" w:cstheme="majorBidi"/>
                <w:sz w:val="28"/>
                <w:szCs w:val="28"/>
              </w:rPr>
              <w:t>Immune cell proliferation rate</w:t>
            </w:r>
          </w:p>
        </w:tc>
        <w:tc>
          <w:tcPr>
            <w:tcW w:w="1199" w:type="dxa"/>
            <w:vAlign w:val="center"/>
            <w:hideMark/>
          </w:tcPr>
          <w:p w14:paraId="3DADEDC3"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0.6</w:t>
            </w:r>
          </w:p>
        </w:tc>
        <w:tc>
          <w:tcPr>
            <w:tcW w:w="0" w:type="auto"/>
            <w:vAlign w:val="center"/>
            <w:hideMark/>
          </w:tcPr>
          <w:p w14:paraId="54872DDA"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0566BA" w:rsidRPr="007A0DC7" w14:paraId="2E8FCC4F" w14:textId="77777777" w:rsidTr="000566BA">
        <w:trPr>
          <w:trHeight w:val="954"/>
          <w:tblCellSpacing w:w="15" w:type="dxa"/>
        </w:trPr>
        <w:tc>
          <w:tcPr>
            <w:tcW w:w="0" w:type="auto"/>
            <w:vAlign w:val="center"/>
            <w:hideMark/>
          </w:tcPr>
          <w:p w14:paraId="1F001BE2"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ω</w:t>
            </w:r>
          </w:p>
        </w:tc>
        <w:tc>
          <w:tcPr>
            <w:tcW w:w="5177" w:type="dxa"/>
            <w:vAlign w:val="center"/>
            <w:hideMark/>
          </w:tcPr>
          <w:p w14:paraId="623A5F87" w14:textId="77777777" w:rsidR="000566BA" w:rsidRPr="007A0DC7" w:rsidRDefault="000566BA" w:rsidP="007A0DC7">
            <w:pPr>
              <w:jc w:val="both"/>
              <w:rPr>
                <w:rFonts w:asciiTheme="majorBidi" w:hAnsiTheme="majorBidi" w:cstheme="majorBidi"/>
                <w:sz w:val="28"/>
                <w:szCs w:val="28"/>
              </w:rPr>
            </w:pPr>
            <w:r w:rsidRPr="007A0DC7">
              <w:rPr>
                <w:rFonts w:asciiTheme="majorBidi" w:hAnsiTheme="majorBidi" w:cstheme="majorBidi"/>
                <w:sz w:val="28"/>
                <w:szCs w:val="28"/>
              </w:rPr>
              <w:t>Ratio of immune cell capacity to bacterial capacity</w:t>
            </w:r>
          </w:p>
        </w:tc>
        <w:tc>
          <w:tcPr>
            <w:tcW w:w="1199" w:type="dxa"/>
            <w:vAlign w:val="center"/>
            <w:hideMark/>
          </w:tcPr>
          <w:p w14:paraId="746FA13F"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1</w:t>
            </w:r>
          </w:p>
        </w:tc>
        <w:tc>
          <w:tcPr>
            <w:tcW w:w="0" w:type="auto"/>
            <w:vAlign w:val="center"/>
            <w:hideMark/>
          </w:tcPr>
          <w:p w14:paraId="7989DA9B"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dimensionless</w:t>
            </w:r>
          </w:p>
        </w:tc>
      </w:tr>
      <w:tr w:rsidR="000566BA" w:rsidRPr="007A0DC7" w14:paraId="5576F2AE" w14:textId="77777777" w:rsidTr="000566BA">
        <w:trPr>
          <w:trHeight w:val="556"/>
          <w:tblCellSpacing w:w="15" w:type="dxa"/>
        </w:trPr>
        <w:tc>
          <w:tcPr>
            <w:tcW w:w="0" w:type="auto"/>
            <w:vAlign w:val="center"/>
            <w:hideMark/>
          </w:tcPr>
          <w:p w14:paraId="5D9DAF17"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T</w:t>
            </w:r>
          </w:p>
        </w:tc>
        <w:tc>
          <w:tcPr>
            <w:tcW w:w="5177" w:type="dxa"/>
            <w:vAlign w:val="center"/>
            <w:hideMark/>
          </w:tcPr>
          <w:p w14:paraId="0552EEA2" w14:textId="77777777" w:rsidR="000566BA" w:rsidRPr="007A0DC7" w:rsidRDefault="000566BA" w:rsidP="007A0DC7">
            <w:pPr>
              <w:jc w:val="both"/>
              <w:rPr>
                <w:rFonts w:asciiTheme="majorBidi" w:hAnsiTheme="majorBidi" w:cstheme="majorBidi"/>
                <w:sz w:val="28"/>
                <w:szCs w:val="28"/>
              </w:rPr>
            </w:pPr>
            <w:r w:rsidRPr="007A0DC7">
              <w:rPr>
                <w:rFonts w:asciiTheme="majorBidi" w:hAnsiTheme="majorBidi" w:cstheme="majorBidi"/>
                <w:sz w:val="28"/>
                <w:szCs w:val="28"/>
              </w:rPr>
              <w:t>Carrying capacity of bacteria</w:t>
            </w:r>
          </w:p>
        </w:tc>
        <w:tc>
          <w:tcPr>
            <w:tcW w:w="1199" w:type="dxa"/>
            <w:vAlign w:val="center"/>
            <w:hideMark/>
          </w:tcPr>
          <w:p w14:paraId="59997832"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10⁹</w:t>
            </w:r>
          </w:p>
        </w:tc>
        <w:tc>
          <w:tcPr>
            <w:tcW w:w="0" w:type="auto"/>
            <w:vAlign w:val="center"/>
            <w:hideMark/>
          </w:tcPr>
          <w:p w14:paraId="6FA4EA9B" w14:textId="77777777" w:rsidR="000566BA" w:rsidRPr="007A0DC7" w:rsidRDefault="000566BA" w:rsidP="001E1CDA">
            <w:pPr>
              <w:jc w:val="center"/>
              <w:rPr>
                <w:rFonts w:asciiTheme="majorBidi" w:hAnsiTheme="majorBidi" w:cstheme="majorBidi"/>
                <w:sz w:val="28"/>
                <w:szCs w:val="28"/>
              </w:rPr>
            </w:pPr>
            <w:r w:rsidRPr="007A0DC7">
              <w:rPr>
                <w:rFonts w:asciiTheme="majorBidi" w:hAnsiTheme="majorBidi" w:cstheme="majorBidi"/>
                <w:sz w:val="28"/>
                <w:szCs w:val="28"/>
              </w:rPr>
              <w:t>cells</w:t>
            </w:r>
          </w:p>
        </w:tc>
      </w:tr>
    </w:tbl>
    <w:p w14:paraId="0EA10EF0" w14:textId="77777777" w:rsidR="000D6D77" w:rsidRDefault="000D6D77" w:rsidP="007A0DC7">
      <w:pPr>
        <w:jc w:val="both"/>
        <w:rPr>
          <w:rFonts w:asciiTheme="majorBidi" w:hAnsiTheme="majorBidi" w:cstheme="majorBidi"/>
          <w:b/>
          <w:bCs/>
          <w:sz w:val="28"/>
          <w:szCs w:val="28"/>
        </w:rPr>
      </w:pPr>
    </w:p>
    <w:p w14:paraId="1E740B0C" w14:textId="77777777" w:rsidR="00646AB6" w:rsidRDefault="00646AB6" w:rsidP="007A0DC7">
      <w:pPr>
        <w:jc w:val="both"/>
        <w:rPr>
          <w:rFonts w:asciiTheme="majorBidi" w:hAnsiTheme="majorBidi" w:cstheme="majorBidi"/>
          <w:b/>
          <w:bCs/>
          <w:sz w:val="28"/>
          <w:szCs w:val="28"/>
        </w:rPr>
      </w:pPr>
    </w:p>
    <w:p w14:paraId="64F33675" w14:textId="77777777" w:rsidR="00646AB6" w:rsidRDefault="00646AB6" w:rsidP="007A0DC7">
      <w:pPr>
        <w:jc w:val="both"/>
        <w:rPr>
          <w:rFonts w:asciiTheme="majorBidi" w:hAnsiTheme="majorBidi" w:cstheme="majorBidi"/>
          <w:b/>
          <w:bCs/>
          <w:sz w:val="28"/>
          <w:szCs w:val="28"/>
        </w:rPr>
      </w:pPr>
    </w:p>
    <w:p w14:paraId="175455AC" w14:textId="77777777" w:rsidR="00646AB6" w:rsidRDefault="00646AB6" w:rsidP="007A0DC7">
      <w:pPr>
        <w:jc w:val="both"/>
        <w:rPr>
          <w:rFonts w:asciiTheme="majorBidi" w:hAnsiTheme="majorBidi" w:cstheme="majorBidi"/>
          <w:b/>
          <w:bCs/>
          <w:sz w:val="28"/>
          <w:szCs w:val="28"/>
        </w:rPr>
      </w:pPr>
    </w:p>
    <w:p w14:paraId="69063E52" w14:textId="77777777" w:rsidR="000566BA" w:rsidRDefault="000566BA" w:rsidP="007A0DC7">
      <w:pPr>
        <w:jc w:val="both"/>
        <w:rPr>
          <w:rFonts w:asciiTheme="majorBidi" w:hAnsiTheme="majorBidi" w:cstheme="majorBidi"/>
          <w:b/>
          <w:bCs/>
          <w:sz w:val="28"/>
          <w:szCs w:val="28"/>
        </w:rPr>
      </w:pPr>
    </w:p>
    <w:p w14:paraId="066F65C3" w14:textId="77777777" w:rsidR="000566BA" w:rsidRDefault="000566BA" w:rsidP="007A0DC7">
      <w:pPr>
        <w:jc w:val="both"/>
        <w:rPr>
          <w:rFonts w:asciiTheme="majorBidi" w:hAnsiTheme="majorBidi" w:cstheme="majorBidi"/>
          <w:b/>
          <w:bCs/>
          <w:sz w:val="28"/>
          <w:szCs w:val="28"/>
        </w:rPr>
      </w:pPr>
    </w:p>
    <w:p w14:paraId="581E0133" w14:textId="77777777" w:rsidR="000566BA" w:rsidRDefault="000566BA" w:rsidP="007A0DC7">
      <w:pPr>
        <w:jc w:val="both"/>
        <w:rPr>
          <w:rFonts w:asciiTheme="majorBidi" w:hAnsiTheme="majorBidi" w:cstheme="majorBidi"/>
          <w:b/>
          <w:bCs/>
          <w:sz w:val="28"/>
          <w:szCs w:val="28"/>
        </w:rPr>
      </w:pPr>
    </w:p>
    <w:p w14:paraId="3A7CE7BB" w14:textId="617D19D1" w:rsidR="00F6735A" w:rsidRPr="007A0DC7" w:rsidRDefault="00F6735A"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lastRenderedPageBreak/>
        <w:t>Antibiotic Parameters — Case I (A &lt; B)</w:t>
      </w:r>
    </w:p>
    <w:tbl>
      <w:tblPr>
        <w:tblW w:w="92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0"/>
        <w:gridCol w:w="5082"/>
        <w:gridCol w:w="1075"/>
        <w:gridCol w:w="1856"/>
      </w:tblGrid>
      <w:tr w:rsidR="00847354" w:rsidRPr="007A0DC7" w14:paraId="1C6D8DC3" w14:textId="77777777" w:rsidTr="000566BA">
        <w:trPr>
          <w:trHeight w:val="569"/>
          <w:tblHeader/>
          <w:tblCellSpacing w:w="15" w:type="dxa"/>
        </w:trPr>
        <w:tc>
          <w:tcPr>
            <w:tcW w:w="1225" w:type="dxa"/>
            <w:vAlign w:val="center"/>
            <w:hideMark/>
          </w:tcPr>
          <w:p w14:paraId="64D2B112" w14:textId="77777777" w:rsidR="00847354" w:rsidRPr="007A0DC7" w:rsidRDefault="00847354" w:rsidP="001E1CDA">
            <w:pPr>
              <w:jc w:val="center"/>
              <w:rPr>
                <w:rFonts w:asciiTheme="majorBidi" w:hAnsiTheme="majorBidi" w:cstheme="majorBidi"/>
                <w:b/>
                <w:bCs/>
                <w:sz w:val="28"/>
                <w:szCs w:val="28"/>
              </w:rPr>
            </w:pPr>
            <w:r w:rsidRPr="007A0DC7">
              <w:rPr>
                <w:rFonts w:asciiTheme="majorBidi" w:hAnsiTheme="majorBidi" w:cstheme="majorBidi"/>
                <w:b/>
                <w:bCs/>
                <w:sz w:val="28"/>
                <w:szCs w:val="28"/>
              </w:rPr>
              <w:t>Symbol</w:t>
            </w:r>
          </w:p>
        </w:tc>
        <w:tc>
          <w:tcPr>
            <w:tcW w:w="5052" w:type="dxa"/>
            <w:vAlign w:val="center"/>
            <w:hideMark/>
          </w:tcPr>
          <w:p w14:paraId="01DFEBF7" w14:textId="77777777" w:rsidR="00847354" w:rsidRPr="007A0DC7" w:rsidRDefault="00847354" w:rsidP="001E1CDA">
            <w:pPr>
              <w:jc w:val="center"/>
              <w:rPr>
                <w:rFonts w:asciiTheme="majorBidi" w:hAnsiTheme="majorBidi" w:cstheme="majorBidi"/>
                <w:b/>
                <w:bCs/>
                <w:sz w:val="28"/>
                <w:szCs w:val="28"/>
              </w:rPr>
            </w:pPr>
            <w:r w:rsidRPr="007A0DC7">
              <w:rPr>
                <w:rFonts w:asciiTheme="majorBidi" w:hAnsiTheme="majorBidi" w:cstheme="majorBidi"/>
                <w:b/>
                <w:bCs/>
                <w:sz w:val="28"/>
                <w:szCs w:val="28"/>
              </w:rPr>
              <w:t>Description</w:t>
            </w:r>
          </w:p>
        </w:tc>
        <w:tc>
          <w:tcPr>
            <w:tcW w:w="1045" w:type="dxa"/>
            <w:vAlign w:val="center"/>
            <w:hideMark/>
          </w:tcPr>
          <w:p w14:paraId="066C0FD7" w14:textId="77777777" w:rsidR="00847354" w:rsidRPr="007A0DC7" w:rsidRDefault="00847354" w:rsidP="001E1CDA">
            <w:pPr>
              <w:jc w:val="center"/>
              <w:rPr>
                <w:rFonts w:asciiTheme="majorBidi" w:hAnsiTheme="majorBidi" w:cstheme="majorBidi"/>
                <w:b/>
                <w:bCs/>
                <w:sz w:val="28"/>
                <w:szCs w:val="28"/>
              </w:rPr>
            </w:pPr>
            <w:r w:rsidRPr="007A0DC7">
              <w:rPr>
                <w:rFonts w:asciiTheme="majorBidi" w:hAnsiTheme="majorBidi" w:cstheme="majorBidi"/>
                <w:b/>
                <w:bCs/>
                <w:sz w:val="28"/>
                <w:szCs w:val="28"/>
              </w:rPr>
              <w:t>Value</w:t>
            </w:r>
          </w:p>
        </w:tc>
        <w:tc>
          <w:tcPr>
            <w:tcW w:w="1811" w:type="dxa"/>
            <w:vAlign w:val="center"/>
            <w:hideMark/>
          </w:tcPr>
          <w:p w14:paraId="7AA86BEB" w14:textId="77777777" w:rsidR="00847354" w:rsidRPr="007A0DC7" w:rsidRDefault="00847354" w:rsidP="001E1CDA">
            <w:pPr>
              <w:jc w:val="center"/>
              <w:rPr>
                <w:rFonts w:asciiTheme="majorBidi" w:hAnsiTheme="majorBidi" w:cstheme="majorBidi"/>
                <w:b/>
                <w:bCs/>
                <w:sz w:val="28"/>
                <w:szCs w:val="28"/>
              </w:rPr>
            </w:pPr>
            <w:r w:rsidRPr="007A0DC7">
              <w:rPr>
                <w:rFonts w:asciiTheme="majorBidi" w:hAnsiTheme="majorBidi" w:cstheme="majorBidi"/>
                <w:b/>
                <w:bCs/>
                <w:sz w:val="28"/>
                <w:szCs w:val="28"/>
              </w:rPr>
              <w:t>Unit</w:t>
            </w:r>
          </w:p>
        </w:tc>
      </w:tr>
      <w:tr w:rsidR="00847354" w:rsidRPr="007A0DC7" w14:paraId="1678222C" w14:textId="77777777" w:rsidTr="000566BA">
        <w:trPr>
          <w:trHeight w:val="587"/>
          <w:tblCellSpacing w:w="15" w:type="dxa"/>
        </w:trPr>
        <w:tc>
          <w:tcPr>
            <w:tcW w:w="1225" w:type="dxa"/>
            <w:vAlign w:val="center"/>
            <w:hideMark/>
          </w:tcPr>
          <w:p w14:paraId="31E43BB8"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α1</w:t>
            </w:r>
          </w:p>
        </w:tc>
        <w:tc>
          <w:tcPr>
            <w:tcW w:w="5052" w:type="dxa"/>
            <w:vAlign w:val="center"/>
            <w:hideMark/>
          </w:tcPr>
          <w:p w14:paraId="1BD3DF6F"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Mutation rate due to INH</w:t>
            </w:r>
          </w:p>
        </w:tc>
        <w:tc>
          <w:tcPr>
            <w:tcW w:w="1045" w:type="dxa"/>
            <w:vAlign w:val="center"/>
            <w:hideMark/>
          </w:tcPr>
          <w:p w14:paraId="2A2F53C8"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0.02</w:t>
            </w:r>
          </w:p>
        </w:tc>
        <w:tc>
          <w:tcPr>
            <w:tcW w:w="1811" w:type="dxa"/>
            <w:vAlign w:val="center"/>
            <w:hideMark/>
          </w:tcPr>
          <w:p w14:paraId="74ADEACE"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847354" w:rsidRPr="007A0DC7" w14:paraId="0A9ADD88" w14:textId="77777777" w:rsidTr="000566BA">
        <w:trPr>
          <w:trHeight w:val="569"/>
          <w:tblCellSpacing w:w="15" w:type="dxa"/>
        </w:trPr>
        <w:tc>
          <w:tcPr>
            <w:tcW w:w="1225" w:type="dxa"/>
            <w:vAlign w:val="center"/>
            <w:hideMark/>
          </w:tcPr>
          <w:p w14:paraId="19C3AB15"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d1</w:t>
            </w:r>
          </w:p>
        </w:tc>
        <w:tc>
          <w:tcPr>
            <w:tcW w:w="5052" w:type="dxa"/>
            <w:vAlign w:val="center"/>
            <w:hideMark/>
          </w:tcPr>
          <w:p w14:paraId="028707D8"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Killing rate of sensitive bacteria by INH</w:t>
            </w:r>
          </w:p>
        </w:tc>
        <w:tc>
          <w:tcPr>
            <w:tcW w:w="1045" w:type="dxa"/>
            <w:vAlign w:val="center"/>
            <w:hideMark/>
          </w:tcPr>
          <w:p w14:paraId="11449A53"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0.15</w:t>
            </w:r>
          </w:p>
        </w:tc>
        <w:tc>
          <w:tcPr>
            <w:tcW w:w="1811" w:type="dxa"/>
            <w:vAlign w:val="center"/>
            <w:hideMark/>
          </w:tcPr>
          <w:p w14:paraId="0FE1261E"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847354" w:rsidRPr="007A0DC7" w14:paraId="530CB1FF" w14:textId="77777777" w:rsidTr="000566BA">
        <w:trPr>
          <w:trHeight w:val="587"/>
          <w:tblCellSpacing w:w="15" w:type="dxa"/>
        </w:trPr>
        <w:tc>
          <w:tcPr>
            <w:tcW w:w="1225" w:type="dxa"/>
            <w:vAlign w:val="center"/>
            <w:hideMark/>
          </w:tcPr>
          <w:p w14:paraId="723158C9"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μ1</w:t>
            </w:r>
          </w:p>
        </w:tc>
        <w:tc>
          <w:tcPr>
            <w:tcW w:w="5052" w:type="dxa"/>
            <w:vAlign w:val="center"/>
            <w:hideMark/>
          </w:tcPr>
          <w:p w14:paraId="6A280191"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Clearance rate of INH</w:t>
            </w:r>
          </w:p>
        </w:tc>
        <w:tc>
          <w:tcPr>
            <w:tcW w:w="1045" w:type="dxa"/>
            <w:vAlign w:val="center"/>
            <w:hideMark/>
          </w:tcPr>
          <w:p w14:paraId="1BD0FCE8"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0.06</w:t>
            </w:r>
          </w:p>
        </w:tc>
        <w:tc>
          <w:tcPr>
            <w:tcW w:w="1811" w:type="dxa"/>
            <w:vAlign w:val="center"/>
            <w:hideMark/>
          </w:tcPr>
          <w:p w14:paraId="3B8312F8"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847354" w:rsidRPr="007A0DC7" w14:paraId="04B80A65" w14:textId="77777777" w:rsidTr="000566BA">
        <w:trPr>
          <w:trHeight w:val="587"/>
          <w:tblCellSpacing w:w="15" w:type="dxa"/>
        </w:trPr>
        <w:tc>
          <w:tcPr>
            <w:tcW w:w="1225" w:type="dxa"/>
            <w:vAlign w:val="center"/>
            <w:hideMark/>
          </w:tcPr>
          <w:p w14:paraId="2915778D"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α2</w:t>
            </w:r>
          </w:p>
        </w:tc>
        <w:tc>
          <w:tcPr>
            <w:tcW w:w="5052" w:type="dxa"/>
            <w:vAlign w:val="center"/>
            <w:hideMark/>
          </w:tcPr>
          <w:p w14:paraId="379835FD"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Mutation rate due to PZA</w:t>
            </w:r>
          </w:p>
        </w:tc>
        <w:tc>
          <w:tcPr>
            <w:tcW w:w="1045" w:type="dxa"/>
            <w:vAlign w:val="center"/>
            <w:hideMark/>
          </w:tcPr>
          <w:p w14:paraId="655BF59D"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0.06</w:t>
            </w:r>
          </w:p>
        </w:tc>
        <w:tc>
          <w:tcPr>
            <w:tcW w:w="1811" w:type="dxa"/>
            <w:vAlign w:val="center"/>
            <w:hideMark/>
          </w:tcPr>
          <w:p w14:paraId="13EA658C"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847354" w:rsidRPr="007A0DC7" w14:paraId="07AF4E79" w14:textId="77777777" w:rsidTr="000566BA">
        <w:trPr>
          <w:trHeight w:val="569"/>
          <w:tblCellSpacing w:w="15" w:type="dxa"/>
        </w:trPr>
        <w:tc>
          <w:tcPr>
            <w:tcW w:w="1225" w:type="dxa"/>
            <w:vAlign w:val="center"/>
            <w:hideMark/>
          </w:tcPr>
          <w:p w14:paraId="23737EEA"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d2</w:t>
            </w:r>
          </w:p>
        </w:tc>
        <w:tc>
          <w:tcPr>
            <w:tcW w:w="5052" w:type="dxa"/>
            <w:vAlign w:val="center"/>
            <w:hideMark/>
          </w:tcPr>
          <w:p w14:paraId="20D88FA8"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Killing rate of sensitive bacteria by PZA</w:t>
            </w:r>
          </w:p>
        </w:tc>
        <w:tc>
          <w:tcPr>
            <w:tcW w:w="1045" w:type="dxa"/>
            <w:vAlign w:val="center"/>
            <w:hideMark/>
          </w:tcPr>
          <w:p w14:paraId="2F0BDFCC"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0.35</w:t>
            </w:r>
          </w:p>
        </w:tc>
        <w:tc>
          <w:tcPr>
            <w:tcW w:w="1811" w:type="dxa"/>
            <w:vAlign w:val="center"/>
            <w:hideMark/>
          </w:tcPr>
          <w:p w14:paraId="75955EB0"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847354" w:rsidRPr="007A0DC7" w14:paraId="12D9CC2F" w14:textId="77777777" w:rsidTr="000566BA">
        <w:trPr>
          <w:trHeight w:val="569"/>
          <w:tblCellSpacing w:w="15" w:type="dxa"/>
        </w:trPr>
        <w:tc>
          <w:tcPr>
            <w:tcW w:w="1225" w:type="dxa"/>
            <w:vAlign w:val="center"/>
            <w:hideMark/>
          </w:tcPr>
          <w:p w14:paraId="6B62224A"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μ2</w:t>
            </w:r>
          </w:p>
        </w:tc>
        <w:tc>
          <w:tcPr>
            <w:tcW w:w="5052" w:type="dxa"/>
            <w:vAlign w:val="center"/>
            <w:hideMark/>
          </w:tcPr>
          <w:p w14:paraId="2ECA62C6"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Clearance rate of PZA</w:t>
            </w:r>
          </w:p>
        </w:tc>
        <w:tc>
          <w:tcPr>
            <w:tcW w:w="1045" w:type="dxa"/>
            <w:vAlign w:val="center"/>
            <w:hideMark/>
          </w:tcPr>
          <w:p w14:paraId="253C235E"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0.03</w:t>
            </w:r>
          </w:p>
        </w:tc>
        <w:tc>
          <w:tcPr>
            <w:tcW w:w="1811" w:type="dxa"/>
            <w:vAlign w:val="center"/>
            <w:hideMark/>
          </w:tcPr>
          <w:p w14:paraId="0F259409" w14:textId="77777777" w:rsidR="00847354" w:rsidRPr="007A0DC7" w:rsidRDefault="00847354" w:rsidP="001E1CDA">
            <w:pPr>
              <w:jc w:val="center"/>
              <w:rPr>
                <w:rFonts w:asciiTheme="majorBidi" w:hAnsiTheme="majorBidi" w:cstheme="majorBidi"/>
                <w:sz w:val="28"/>
                <w:szCs w:val="28"/>
              </w:rPr>
            </w:pPr>
            <w:r w:rsidRPr="007A0DC7">
              <w:rPr>
                <w:rFonts w:asciiTheme="majorBidi" w:hAnsiTheme="majorBidi" w:cstheme="majorBidi"/>
                <w:sz w:val="28"/>
                <w:szCs w:val="28"/>
              </w:rPr>
              <w:t>day⁻¹</w:t>
            </w:r>
          </w:p>
        </w:tc>
      </w:tr>
    </w:tbl>
    <w:p w14:paraId="0C63D9B7" w14:textId="77777777" w:rsidR="000D6D77" w:rsidRDefault="000D6D77" w:rsidP="00087BF0">
      <w:pPr>
        <w:jc w:val="both"/>
        <w:rPr>
          <w:rFonts w:asciiTheme="majorBidi" w:hAnsiTheme="majorBidi" w:cstheme="majorBidi"/>
          <w:b/>
          <w:bCs/>
          <w:sz w:val="28"/>
          <w:szCs w:val="28"/>
        </w:rPr>
      </w:pPr>
    </w:p>
    <w:p w14:paraId="2E92806B" w14:textId="53C6CAED" w:rsidR="00847354" w:rsidRPr="007A0DC7" w:rsidRDefault="00F6735A" w:rsidP="00087BF0">
      <w:pPr>
        <w:jc w:val="both"/>
        <w:rPr>
          <w:rFonts w:asciiTheme="majorBidi" w:hAnsiTheme="majorBidi" w:cstheme="majorBidi"/>
          <w:b/>
          <w:bCs/>
          <w:sz w:val="28"/>
          <w:szCs w:val="28"/>
        </w:rPr>
      </w:pPr>
      <w:r w:rsidRPr="007A0DC7">
        <w:rPr>
          <w:rFonts w:asciiTheme="majorBidi" w:hAnsiTheme="majorBidi" w:cstheme="majorBidi"/>
          <w:b/>
          <w:bCs/>
          <w:sz w:val="28"/>
          <w:szCs w:val="28"/>
        </w:rPr>
        <w:t>Antibiotic Parameters — Case II (A &gt; B)</w:t>
      </w:r>
    </w:p>
    <w:tbl>
      <w:tblPr>
        <w:tblW w:w="91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6"/>
        <w:gridCol w:w="5459"/>
        <w:gridCol w:w="1260"/>
        <w:gridCol w:w="1131"/>
      </w:tblGrid>
      <w:tr w:rsidR="00847354" w:rsidRPr="007A0DC7" w14:paraId="025662F2" w14:textId="77777777" w:rsidTr="00B46E89">
        <w:trPr>
          <w:trHeight w:val="569"/>
          <w:tblHeader/>
          <w:tblCellSpacing w:w="15" w:type="dxa"/>
        </w:trPr>
        <w:tc>
          <w:tcPr>
            <w:tcW w:w="0" w:type="auto"/>
            <w:vAlign w:val="center"/>
            <w:hideMark/>
          </w:tcPr>
          <w:p w14:paraId="39BF39E6" w14:textId="77777777" w:rsidR="00847354" w:rsidRPr="007A0DC7" w:rsidRDefault="00847354" w:rsidP="00B46E89">
            <w:pPr>
              <w:jc w:val="center"/>
              <w:rPr>
                <w:rFonts w:asciiTheme="majorBidi" w:hAnsiTheme="majorBidi" w:cstheme="majorBidi"/>
                <w:b/>
                <w:bCs/>
                <w:sz w:val="28"/>
                <w:szCs w:val="28"/>
              </w:rPr>
            </w:pPr>
            <w:r w:rsidRPr="007A0DC7">
              <w:rPr>
                <w:rFonts w:asciiTheme="majorBidi" w:hAnsiTheme="majorBidi" w:cstheme="majorBidi"/>
                <w:b/>
                <w:bCs/>
                <w:sz w:val="28"/>
                <w:szCs w:val="28"/>
              </w:rPr>
              <w:t>Symbol</w:t>
            </w:r>
          </w:p>
        </w:tc>
        <w:tc>
          <w:tcPr>
            <w:tcW w:w="5429" w:type="dxa"/>
            <w:vAlign w:val="center"/>
            <w:hideMark/>
          </w:tcPr>
          <w:p w14:paraId="781CFFDF" w14:textId="77777777" w:rsidR="00847354" w:rsidRPr="007A0DC7" w:rsidRDefault="00847354" w:rsidP="00B46E89">
            <w:pPr>
              <w:jc w:val="center"/>
              <w:rPr>
                <w:rFonts w:asciiTheme="majorBidi" w:hAnsiTheme="majorBidi" w:cstheme="majorBidi"/>
                <w:b/>
                <w:bCs/>
                <w:sz w:val="28"/>
                <w:szCs w:val="28"/>
              </w:rPr>
            </w:pPr>
            <w:r w:rsidRPr="007A0DC7">
              <w:rPr>
                <w:rFonts w:asciiTheme="majorBidi" w:hAnsiTheme="majorBidi" w:cstheme="majorBidi"/>
                <w:b/>
                <w:bCs/>
                <w:sz w:val="28"/>
                <w:szCs w:val="28"/>
              </w:rPr>
              <w:t>Description</w:t>
            </w:r>
          </w:p>
        </w:tc>
        <w:tc>
          <w:tcPr>
            <w:tcW w:w="1230" w:type="dxa"/>
            <w:vAlign w:val="center"/>
            <w:hideMark/>
          </w:tcPr>
          <w:p w14:paraId="0B910D9E" w14:textId="77777777" w:rsidR="00847354" w:rsidRPr="007A0DC7" w:rsidRDefault="00847354" w:rsidP="00B46E89">
            <w:pPr>
              <w:jc w:val="center"/>
              <w:rPr>
                <w:rFonts w:asciiTheme="majorBidi" w:hAnsiTheme="majorBidi" w:cstheme="majorBidi"/>
                <w:b/>
                <w:bCs/>
                <w:sz w:val="28"/>
                <w:szCs w:val="28"/>
              </w:rPr>
            </w:pPr>
            <w:r w:rsidRPr="007A0DC7">
              <w:rPr>
                <w:rFonts w:asciiTheme="majorBidi" w:hAnsiTheme="majorBidi" w:cstheme="majorBidi"/>
                <w:b/>
                <w:bCs/>
                <w:sz w:val="28"/>
                <w:szCs w:val="28"/>
              </w:rPr>
              <w:t>Value</w:t>
            </w:r>
          </w:p>
        </w:tc>
        <w:tc>
          <w:tcPr>
            <w:tcW w:w="1086" w:type="dxa"/>
            <w:vAlign w:val="center"/>
            <w:hideMark/>
          </w:tcPr>
          <w:p w14:paraId="56C426C3" w14:textId="77777777" w:rsidR="00847354" w:rsidRPr="007A0DC7" w:rsidRDefault="00847354" w:rsidP="00B46E89">
            <w:pPr>
              <w:jc w:val="center"/>
              <w:rPr>
                <w:rFonts w:asciiTheme="majorBidi" w:hAnsiTheme="majorBidi" w:cstheme="majorBidi"/>
                <w:b/>
                <w:bCs/>
                <w:sz w:val="28"/>
                <w:szCs w:val="28"/>
              </w:rPr>
            </w:pPr>
            <w:r w:rsidRPr="007A0DC7">
              <w:rPr>
                <w:rFonts w:asciiTheme="majorBidi" w:hAnsiTheme="majorBidi" w:cstheme="majorBidi"/>
                <w:b/>
                <w:bCs/>
                <w:sz w:val="28"/>
                <w:szCs w:val="28"/>
              </w:rPr>
              <w:t>Unit</w:t>
            </w:r>
          </w:p>
        </w:tc>
      </w:tr>
      <w:tr w:rsidR="00847354" w:rsidRPr="007A0DC7" w14:paraId="554907AA" w14:textId="77777777" w:rsidTr="00B46E89">
        <w:trPr>
          <w:trHeight w:val="587"/>
          <w:tblCellSpacing w:w="15" w:type="dxa"/>
        </w:trPr>
        <w:tc>
          <w:tcPr>
            <w:tcW w:w="0" w:type="auto"/>
            <w:vAlign w:val="center"/>
            <w:hideMark/>
          </w:tcPr>
          <w:p w14:paraId="471E9FDA"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βR</w:t>
            </w:r>
          </w:p>
        </w:tc>
        <w:tc>
          <w:tcPr>
            <w:tcW w:w="5429" w:type="dxa"/>
            <w:vAlign w:val="center"/>
            <w:hideMark/>
          </w:tcPr>
          <w:p w14:paraId="7CE7420A" w14:textId="77777777" w:rsidR="00847354" w:rsidRPr="007A0DC7" w:rsidRDefault="00847354" w:rsidP="007A0DC7">
            <w:pPr>
              <w:jc w:val="both"/>
              <w:rPr>
                <w:rFonts w:asciiTheme="majorBidi" w:hAnsiTheme="majorBidi" w:cstheme="majorBidi"/>
                <w:sz w:val="28"/>
                <w:szCs w:val="28"/>
              </w:rPr>
            </w:pPr>
            <w:r w:rsidRPr="007A0DC7">
              <w:rPr>
                <w:rFonts w:asciiTheme="majorBidi" w:hAnsiTheme="majorBidi" w:cstheme="majorBidi"/>
                <w:sz w:val="28"/>
                <w:szCs w:val="28"/>
              </w:rPr>
              <w:t>Growth rate of resistant bacteria</w:t>
            </w:r>
          </w:p>
        </w:tc>
        <w:tc>
          <w:tcPr>
            <w:tcW w:w="1230" w:type="dxa"/>
            <w:vAlign w:val="center"/>
            <w:hideMark/>
          </w:tcPr>
          <w:p w14:paraId="4EDD744A"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0.1</w:t>
            </w:r>
          </w:p>
        </w:tc>
        <w:tc>
          <w:tcPr>
            <w:tcW w:w="1086" w:type="dxa"/>
            <w:vAlign w:val="center"/>
            <w:hideMark/>
          </w:tcPr>
          <w:p w14:paraId="20C32210"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847354" w:rsidRPr="007A0DC7" w14:paraId="7D1E9018" w14:textId="77777777" w:rsidTr="00B46E89">
        <w:trPr>
          <w:trHeight w:val="569"/>
          <w:tblCellSpacing w:w="15" w:type="dxa"/>
        </w:trPr>
        <w:tc>
          <w:tcPr>
            <w:tcW w:w="0" w:type="auto"/>
            <w:vAlign w:val="center"/>
            <w:hideMark/>
          </w:tcPr>
          <w:p w14:paraId="6DB7EF61"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η</w:t>
            </w:r>
          </w:p>
        </w:tc>
        <w:tc>
          <w:tcPr>
            <w:tcW w:w="5429" w:type="dxa"/>
            <w:vAlign w:val="center"/>
            <w:hideMark/>
          </w:tcPr>
          <w:p w14:paraId="44674849" w14:textId="77777777" w:rsidR="00847354" w:rsidRPr="007A0DC7" w:rsidRDefault="00847354" w:rsidP="007A0DC7">
            <w:pPr>
              <w:jc w:val="both"/>
              <w:rPr>
                <w:rFonts w:asciiTheme="majorBidi" w:hAnsiTheme="majorBidi" w:cstheme="majorBidi"/>
                <w:sz w:val="28"/>
                <w:szCs w:val="28"/>
              </w:rPr>
            </w:pPr>
            <w:r w:rsidRPr="007A0DC7">
              <w:rPr>
                <w:rFonts w:asciiTheme="majorBidi" w:hAnsiTheme="majorBidi" w:cstheme="majorBidi"/>
                <w:sz w:val="28"/>
                <w:szCs w:val="28"/>
              </w:rPr>
              <w:t>Immune killing rate</w:t>
            </w:r>
          </w:p>
        </w:tc>
        <w:tc>
          <w:tcPr>
            <w:tcW w:w="1230" w:type="dxa"/>
            <w:vAlign w:val="center"/>
            <w:hideMark/>
          </w:tcPr>
          <w:p w14:paraId="494CEFA9"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0.05</w:t>
            </w:r>
          </w:p>
        </w:tc>
        <w:tc>
          <w:tcPr>
            <w:tcW w:w="1086" w:type="dxa"/>
            <w:vAlign w:val="center"/>
            <w:hideMark/>
          </w:tcPr>
          <w:p w14:paraId="279309C0"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847354" w:rsidRPr="007A0DC7" w14:paraId="4F4361DA" w14:textId="77777777" w:rsidTr="00B46E89">
        <w:trPr>
          <w:trHeight w:val="587"/>
          <w:tblCellSpacing w:w="15" w:type="dxa"/>
        </w:trPr>
        <w:tc>
          <w:tcPr>
            <w:tcW w:w="0" w:type="auto"/>
            <w:vAlign w:val="center"/>
            <w:hideMark/>
          </w:tcPr>
          <w:p w14:paraId="188AE687"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α1</w:t>
            </w:r>
          </w:p>
        </w:tc>
        <w:tc>
          <w:tcPr>
            <w:tcW w:w="5429" w:type="dxa"/>
            <w:vAlign w:val="center"/>
            <w:hideMark/>
          </w:tcPr>
          <w:p w14:paraId="23BA7B9F" w14:textId="77777777" w:rsidR="00847354" w:rsidRPr="007A0DC7" w:rsidRDefault="00847354" w:rsidP="007A0DC7">
            <w:pPr>
              <w:jc w:val="both"/>
              <w:rPr>
                <w:rFonts w:asciiTheme="majorBidi" w:hAnsiTheme="majorBidi" w:cstheme="majorBidi"/>
                <w:sz w:val="28"/>
                <w:szCs w:val="28"/>
              </w:rPr>
            </w:pPr>
            <w:r w:rsidRPr="007A0DC7">
              <w:rPr>
                <w:rFonts w:asciiTheme="majorBidi" w:hAnsiTheme="majorBidi" w:cstheme="majorBidi"/>
                <w:sz w:val="28"/>
                <w:szCs w:val="28"/>
              </w:rPr>
              <w:t>Mutation rate due to INH</w:t>
            </w:r>
          </w:p>
        </w:tc>
        <w:tc>
          <w:tcPr>
            <w:tcW w:w="1230" w:type="dxa"/>
            <w:vAlign w:val="center"/>
            <w:hideMark/>
          </w:tcPr>
          <w:p w14:paraId="44254D8A" w14:textId="75DB8596" w:rsidR="00847354" w:rsidRPr="007A0DC7" w:rsidRDefault="00152A8C" w:rsidP="00152A8C">
            <w:pPr>
              <w:jc w:val="center"/>
              <w:rPr>
                <w:rFonts w:asciiTheme="majorBidi" w:hAnsiTheme="majorBidi" w:cstheme="majorBidi"/>
                <w:sz w:val="28"/>
                <w:szCs w:val="28"/>
              </w:rPr>
            </w:pPr>
            <w:r w:rsidRPr="00152A8C">
              <w:rPr>
                <w:rFonts w:asciiTheme="majorBidi" w:hAnsiTheme="majorBidi" w:cstheme="majorBidi"/>
                <w:sz w:val="28"/>
                <w:szCs w:val="28"/>
              </w:rPr>
              <w:t>0.06</w:t>
            </w:r>
          </w:p>
        </w:tc>
        <w:tc>
          <w:tcPr>
            <w:tcW w:w="1086" w:type="dxa"/>
            <w:vAlign w:val="center"/>
            <w:hideMark/>
          </w:tcPr>
          <w:p w14:paraId="661C8B9C"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847354" w:rsidRPr="007A0DC7" w14:paraId="7C48B337" w14:textId="77777777" w:rsidTr="00B46E89">
        <w:trPr>
          <w:trHeight w:val="587"/>
          <w:tblCellSpacing w:w="15" w:type="dxa"/>
        </w:trPr>
        <w:tc>
          <w:tcPr>
            <w:tcW w:w="0" w:type="auto"/>
            <w:vAlign w:val="center"/>
            <w:hideMark/>
          </w:tcPr>
          <w:p w14:paraId="670DC554"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d1</w:t>
            </w:r>
          </w:p>
        </w:tc>
        <w:tc>
          <w:tcPr>
            <w:tcW w:w="5429" w:type="dxa"/>
            <w:vAlign w:val="center"/>
            <w:hideMark/>
          </w:tcPr>
          <w:p w14:paraId="16581F41" w14:textId="77777777" w:rsidR="00847354" w:rsidRPr="007A0DC7" w:rsidRDefault="00847354" w:rsidP="007A0DC7">
            <w:pPr>
              <w:jc w:val="both"/>
              <w:rPr>
                <w:rFonts w:asciiTheme="majorBidi" w:hAnsiTheme="majorBidi" w:cstheme="majorBidi"/>
                <w:sz w:val="28"/>
                <w:szCs w:val="28"/>
              </w:rPr>
            </w:pPr>
            <w:r w:rsidRPr="007A0DC7">
              <w:rPr>
                <w:rFonts w:asciiTheme="majorBidi" w:hAnsiTheme="majorBidi" w:cstheme="majorBidi"/>
                <w:sz w:val="28"/>
                <w:szCs w:val="28"/>
              </w:rPr>
              <w:t>Killing rate of sensitive bacteria by INH</w:t>
            </w:r>
          </w:p>
        </w:tc>
        <w:tc>
          <w:tcPr>
            <w:tcW w:w="1230" w:type="dxa"/>
            <w:vAlign w:val="center"/>
            <w:hideMark/>
          </w:tcPr>
          <w:p w14:paraId="4DB3BE21" w14:textId="38F116BD" w:rsidR="00847354" w:rsidRPr="007A0DC7" w:rsidRDefault="00152A8C" w:rsidP="00152A8C">
            <w:pPr>
              <w:jc w:val="center"/>
              <w:rPr>
                <w:rFonts w:asciiTheme="majorBidi" w:hAnsiTheme="majorBidi" w:cstheme="majorBidi"/>
                <w:sz w:val="28"/>
                <w:szCs w:val="28"/>
              </w:rPr>
            </w:pPr>
            <w:r w:rsidRPr="00152A8C">
              <w:rPr>
                <w:rFonts w:asciiTheme="majorBidi" w:hAnsiTheme="majorBidi" w:cstheme="majorBidi"/>
                <w:sz w:val="28"/>
                <w:szCs w:val="28"/>
              </w:rPr>
              <w:t>0.30</w:t>
            </w:r>
          </w:p>
        </w:tc>
        <w:tc>
          <w:tcPr>
            <w:tcW w:w="1086" w:type="dxa"/>
            <w:vAlign w:val="center"/>
            <w:hideMark/>
          </w:tcPr>
          <w:p w14:paraId="0391D6B4"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847354" w:rsidRPr="007A0DC7" w14:paraId="0AB5CAFC" w14:textId="77777777" w:rsidTr="00B46E89">
        <w:trPr>
          <w:trHeight w:val="569"/>
          <w:tblCellSpacing w:w="15" w:type="dxa"/>
        </w:trPr>
        <w:tc>
          <w:tcPr>
            <w:tcW w:w="0" w:type="auto"/>
            <w:vAlign w:val="center"/>
            <w:hideMark/>
          </w:tcPr>
          <w:p w14:paraId="0C1051ED"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α2</w:t>
            </w:r>
          </w:p>
        </w:tc>
        <w:tc>
          <w:tcPr>
            <w:tcW w:w="5429" w:type="dxa"/>
            <w:vAlign w:val="center"/>
            <w:hideMark/>
          </w:tcPr>
          <w:p w14:paraId="692397D5" w14:textId="77777777" w:rsidR="00847354" w:rsidRPr="007A0DC7" w:rsidRDefault="00847354" w:rsidP="007A0DC7">
            <w:pPr>
              <w:jc w:val="both"/>
              <w:rPr>
                <w:rFonts w:asciiTheme="majorBidi" w:hAnsiTheme="majorBidi" w:cstheme="majorBidi"/>
                <w:sz w:val="28"/>
                <w:szCs w:val="28"/>
              </w:rPr>
            </w:pPr>
            <w:r w:rsidRPr="007A0DC7">
              <w:rPr>
                <w:rFonts w:asciiTheme="majorBidi" w:hAnsiTheme="majorBidi" w:cstheme="majorBidi"/>
                <w:sz w:val="28"/>
                <w:szCs w:val="28"/>
              </w:rPr>
              <w:t>Mutation rate due to PZA</w:t>
            </w:r>
          </w:p>
        </w:tc>
        <w:tc>
          <w:tcPr>
            <w:tcW w:w="1230" w:type="dxa"/>
            <w:vAlign w:val="center"/>
            <w:hideMark/>
          </w:tcPr>
          <w:p w14:paraId="1584C310" w14:textId="671464E0" w:rsidR="00847354" w:rsidRPr="007A0DC7" w:rsidRDefault="00152A8C" w:rsidP="00152A8C">
            <w:pPr>
              <w:jc w:val="center"/>
              <w:rPr>
                <w:rFonts w:asciiTheme="majorBidi" w:hAnsiTheme="majorBidi" w:cstheme="majorBidi"/>
                <w:sz w:val="28"/>
                <w:szCs w:val="28"/>
              </w:rPr>
            </w:pPr>
            <w:r w:rsidRPr="00152A8C">
              <w:rPr>
                <w:rFonts w:asciiTheme="majorBidi" w:hAnsiTheme="majorBidi" w:cstheme="majorBidi"/>
                <w:sz w:val="28"/>
                <w:szCs w:val="28"/>
              </w:rPr>
              <w:t>0.02</w:t>
            </w:r>
          </w:p>
        </w:tc>
        <w:tc>
          <w:tcPr>
            <w:tcW w:w="1086" w:type="dxa"/>
            <w:vAlign w:val="center"/>
            <w:hideMark/>
          </w:tcPr>
          <w:p w14:paraId="213BF9E2"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847354" w:rsidRPr="007A0DC7" w14:paraId="18FA491B" w14:textId="77777777" w:rsidTr="00B46E89">
        <w:trPr>
          <w:trHeight w:val="587"/>
          <w:tblCellSpacing w:w="15" w:type="dxa"/>
        </w:trPr>
        <w:tc>
          <w:tcPr>
            <w:tcW w:w="0" w:type="auto"/>
            <w:vAlign w:val="center"/>
            <w:hideMark/>
          </w:tcPr>
          <w:p w14:paraId="7B38D6FF"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d2</w:t>
            </w:r>
          </w:p>
        </w:tc>
        <w:tc>
          <w:tcPr>
            <w:tcW w:w="5429" w:type="dxa"/>
            <w:vAlign w:val="center"/>
            <w:hideMark/>
          </w:tcPr>
          <w:p w14:paraId="4E9CF058" w14:textId="77777777" w:rsidR="00847354" w:rsidRPr="007A0DC7" w:rsidRDefault="00847354" w:rsidP="007A0DC7">
            <w:pPr>
              <w:jc w:val="both"/>
              <w:rPr>
                <w:rFonts w:asciiTheme="majorBidi" w:hAnsiTheme="majorBidi" w:cstheme="majorBidi"/>
                <w:sz w:val="28"/>
                <w:szCs w:val="28"/>
              </w:rPr>
            </w:pPr>
            <w:r w:rsidRPr="007A0DC7">
              <w:rPr>
                <w:rFonts w:asciiTheme="majorBidi" w:hAnsiTheme="majorBidi" w:cstheme="majorBidi"/>
                <w:sz w:val="28"/>
                <w:szCs w:val="28"/>
              </w:rPr>
              <w:t>Killing rate of sensitive bacteria by PZA</w:t>
            </w:r>
          </w:p>
        </w:tc>
        <w:tc>
          <w:tcPr>
            <w:tcW w:w="1230" w:type="dxa"/>
            <w:vAlign w:val="center"/>
            <w:hideMark/>
          </w:tcPr>
          <w:p w14:paraId="75BD359C" w14:textId="1041FD40" w:rsidR="00847354" w:rsidRPr="007A0DC7" w:rsidRDefault="00152A8C" w:rsidP="00152A8C">
            <w:pPr>
              <w:jc w:val="center"/>
              <w:rPr>
                <w:rFonts w:asciiTheme="majorBidi" w:hAnsiTheme="majorBidi" w:cstheme="majorBidi"/>
                <w:sz w:val="28"/>
                <w:szCs w:val="28"/>
              </w:rPr>
            </w:pPr>
            <w:r w:rsidRPr="00152A8C">
              <w:rPr>
                <w:rFonts w:asciiTheme="majorBidi" w:hAnsiTheme="majorBidi" w:cstheme="majorBidi"/>
                <w:sz w:val="28"/>
                <w:szCs w:val="28"/>
              </w:rPr>
              <w:t>0.05</w:t>
            </w:r>
          </w:p>
        </w:tc>
        <w:tc>
          <w:tcPr>
            <w:tcW w:w="1086" w:type="dxa"/>
            <w:vAlign w:val="center"/>
            <w:hideMark/>
          </w:tcPr>
          <w:p w14:paraId="76BE931C"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847354" w:rsidRPr="007A0DC7" w14:paraId="2D1AD621" w14:textId="77777777" w:rsidTr="00B46E89">
        <w:trPr>
          <w:trHeight w:val="569"/>
          <w:tblCellSpacing w:w="15" w:type="dxa"/>
        </w:trPr>
        <w:tc>
          <w:tcPr>
            <w:tcW w:w="0" w:type="auto"/>
            <w:vAlign w:val="center"/>
            <w:hideMark/>
          </w:tcPr>
          <w:p w14:paraId="54D360AE"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μ1</w:t>
            </w:r>
          </w:p>
        </w:tc>
        <w:tc>
          <w:tcPr>
            <w:tcW w:w="5429" w:type="dxa"/>
            <w:vAlign w:val="center"/>
            <w:hideMark/>
          </w:tcPr>
          <w:p w14:paraId="4C30E52D" w14:textId="77777777" w:rsidR="00847354" w:rsidRPr="007A0DC7" w:rsidRDefault="00847354" w:rsidP="007A0DC7">
            <w:pPr>
              <w:jc w:val="both"/>
              <w:rPr>
                <w:rFonts w:asciiTheme="majorBidi" w:hAnsiTheme="majorBidi" w:cstheme="majorBidi"/>
                <w:sz w:val="28"/>
                <w:szCs w:val="28"/>
              </w:rPr>
            </w:pPr>
            <w:r w:rsidRPr="007A0DC7">
              <w:rPr>
                <w:rFonts w:asciiTheme="majorBidi" w:hAnsiTheme="majorBidi" w:cstheme="majorBidi"/>
                <w:sz w:val="28"/>
                <w:szCs w:val="28"/>
              </w:rPr>
              <w:t>Clearance rate of INH</w:t>
            </w:r>
          </w:p>
        </w:tc>
        <w:tc>
          <w:tcPr>
            <w:tcW w:w="1230" w:type="dxa"/>
            <w:vAlign w:val="center"/>
            <w:hideMark/>
          </w:tcPr>
          <w:p w14:paraId="0AD4D3C1"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0.06</w:t>
            </w:r>
          </w:p>
        </w:tc>
        <w:tc>
          <w:tcPr>
            <w:tcW w:w="1086" w:type="dxa"/>
            <w:vAlign w:val="center"/>
            <w:hideMark/>
          </w:tcPr>
          <w:p w14:paraId="21CC55E0"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day⁻¹</w:t>
            </w:r>
          </w:p>
        </w:tc>
      </w:tr>
      <w:tr w:rsidR="00847354" w:rsidRPr="007A0DC7" w14:paraId="3A2B6A3E" w14:textId="77777777" w:rsidTr="00B46E89">
        <w:trPr>
          <w:trHeight w:val="569"/>
          <w:tblCellSpacing w:w="15" w:type="dxa"/>
        </w:trPr>
        <w:tc>
          <w:tcPr>
            <w:tcW w:w="0" w:type="auto"/>
            <w:vAlign w:val="center"/>
            <w:hideMark/>
          </w:tcPr>
          <w:p w14:paraId="79957DE9"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μ2</w:t>
            </w:r>
          </w:p>
        </w:tc>
        <w:tc>
          <w:tcPr>
            <w:tcW w:w="5429" w:type="dxa"/>
            <w:vAlign w:val="center"/>
            <w:hideMark/>
          </w:tcPr>
          <w:p w14:paraId="770C503F" w14:textId="77777777" w:rsidR="00847354" w:rsidRPr="007A0DC7" w:rsidRDefault="00847354" w:rsidP="007A0DC7">
            <w:pPr>
              <w:jc w:val="both"/>
              <w:rPr>
                <w:rFonts w:asciiTheme="majorBidi" w:hAnsiTheme="majorBidi" w:cstheme="majorBidi"/>
                <w:sz w:val="28"/>
                <w:szCs w:val="28"/>
              </w:rPr>
            </w:pPr>
            <w:r w:rsidRPr="007A0DC7">
              <w:rPr>
                <w:rFonts w:asciiTheme="majorBidi" w:hAnsiTheme="majorBidi" w:cstheme="majorBidi"/>
                <w:sz w:val="28"/>
                <w:szCs w:val="28"/>
              </w:rPr>
              <w:t>Clearance rate of PZA</w:t>
            </w:r>
          </w:p>
        </w:tc>
        <w:tc>
          <w:tcPr>
            <w:tcW w:w="1230" w:type="dxa"/>
            <w:vAlign w:val="center"/>
            <w:hideMark/>
          </w:tcPr>
          <w:p w14:paraId="2E6F83CA"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0.03</w:t>
            </w:r>
          </w:p>
        </w:tc>
        <w:tc>
          <w:tcPr>
            <w:tcW w:w="1086" w:type="dxa"/>
            <w:vAlign w:val="center"/>
            <w:hideMark/>
          </w:tcPr>
          <w:p w14:paraId="071F9C73" w14:textId="77777777" w:rsidR="00847354" w:rsidRPr="007A0DC7" w:rsidRDefault="00847354" w:rsidP="00B46E89">
            <w:pPr>
              <w:jc w:val="center"/>
              <w:rPr>
                <w:rFonts w:asciiTheme="majorBidi" w:hAnsiTheme="majorBidi" w:cstheme="majorBidi"/>
                <w:sz w:val="28"/>
                <w:szCs w:val="28"/>
              </w:rPr>
            </w:pPr>
            <w:r w:rsidRPr="007A0DC7">
              <w:rPr>
                <w:rFonts w:asciiTheme="majorBidi" w:hAnsiTheme="majorBidi" w:cstheme="majorBidi"/>
                <w:sz w:val="28"/>
                <w:szCs w:val="28"/>
              </w:rPr>
              <w:t>day⁻¹</w:t>
            </w:r>
          </w:p>
        </w:tc>
      </w:tr>
    </w:tbl>
    <w:p w14:paraId="7E57AEF9" w14:textId="77777777" w:rsidR="00847354" w:rsidRPr="007A0DC7" w:rsidRDefault="00847354" w:rsidP="007A0DC7">
      <w:pPr>
        <w:jc w:val="both"/>
        <w:rPr>
          <w:rFonts w:asciiTheme="majorBidi" w:hAnsiTheme="majorBidi" w:cstheme="majorBidi"/>
          <w:b/>
          <w:bCs/>
          <w:sz w:val="28"/>
          <w:szCs w:val="28"/>
        </w:rPr>
      </w:pPr>
    </w:p>
    <w:p w14:paraId="2FC58243" w14:textId="77777777" w:rsidR="00646AB6" w:rsidRDefault="00646AB6" w:rsidP="007A0DC7">
      <w:pPr>
        <w:jc w:val="both"/>
        <w:rPr>
          <w:rFonts w:asciiTheme="majorBidi" w:hAnsiTheme="majorBidi" w:cstheme="majorBidi"/>
          <w:b/>
          <w:bCs/>
          <w:sz w:val="28"/>
          <w:szCs w:val="28"/>
        </w:rPr>
      </w:pPr>
    </w:p>
    <w:p w14:paraId="25F6C2AA" w14:textId="77777777" w:rsidR="00646AB6" w:rsidRDefault="00646AB6" w:rsidP="007A0DC7">
      <w:pPr>
        <w:jc w:val="both"/>
        <w:rPr>
          <w:rFonts w:asciiTheme="majorBidi" w:hAnsiTheme="majorBidi" w:cstheme="majorBidi"/>
          <w:b/>
          <w:bCs/>
          <w:sz w:val="28"/>
          <w:szCs w:val="28"/>
        </w:rPr>
      </w:pPr>
    </w:p>
    <w:p w14:paraId="611E067A" w14:textId="77777777" w:rsidR="00646AB6" w:rsidRDefault="00646AB6" w:rsidP="007A0DC7">
      <w:pPr>
        <w:jc w:val="both"/>
        <w:rPr>
          <w:rFonts w:asciiTheme="majorBidi" w:hAnsiTheme="majorBidi" w:cstheme="majorBidi"/>
          <w:b/>
          <w:bCs/>
          <w:sz w:val="28"/>
          <w:szCs w:val="28"/>
        </w:rPr>
      </w:pPr>
    </w:p>
    <w:p w14:paraId="07079B4D" w14:textId="0696C55C" w:rsidR="00F6735A" w:rsidRPr="007A0DC7" w:rsidRDefault="00F6735A"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Initial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2"/>
        <w:gridCol w:w="2760"/>
        <w:gridCol w:w="983"/>
        <w:gridCol w:w="4161"/>
      </w:tblGrid>
      <w:tr w:rsidR="00F6735A" w:rsidRPr="007A0DC7" w14:paraId="7DA462F7" w14:textId="77777777" w:rsidTr="00A202B8">
        <w:trPr>
          <w:tblHeader/>
          <w:tblCellSpacing w:w="15" w:type="dxa"/>
        </w:trPr>
        <w:tc>
          <w:tcPr>
            <w:tcW w:w="0" w:type="auto"/>
            <w:vAlign w:val="center"/>
            <w:hideMark/>
          </w:tcPr>
          <w:p w14:paraId="49DD9BF5" w14:textId="77777777" w:rsidR="00F6735A" w:rsidRPr="007A0DC7" w:rsidRDefault="00F6735A" w:rsidP="00A202B8">
            <w:pPr>
              <w:jc w:val="center"/>
              <w:rPr>
                <w:rFonts w:asciiTheme="majorBidi" w:hAnsiTheme="majorBidi" w:cstheme="majorBidi"/>
                <w:b/>
                <w:bCs/>
                <w:sz w:val="28"/>
                <w:szCs w:val="28"/>
              </w:rPr>
            </w:pPr>
            <w:r w:rsidRPr="007A0DC7">
              <w:rPr>
                <w:rFonts w:asciiTheme="majorBidi" w:hAnsiTheme="majorBidi" w:cstheme="majorBidi"/>
                <w:b/>
                <w:bCs/>
                <w:sz w:val="28"/>
                <w:szCs w:val="28"/>
              </w:rPr>
              <w:t>Variable</w:t>
            </w:r>
          </w:p>
        </w:tc>
        <w:tc>
          <w:tcPr>
            <w:tcW w:w="0" w:type="auto"/>
            <w:vAlign w:val="center"/>
            <w:hideMark/>
          </w:tcPr>
          <w:p w14:paraId="55B4EEAD" w14:textId="77777777" w:rsidR="00F6735A" w:rsidRPr="007A0DC7" w:rsidRDefault="00F6735A" w:rsidP="00A202B8">
            <w:pPr>
              <w:jc w:val="center"/>
              <w:rPr>
                <w:rFonts w:asciiTheme="majorBidi" w:hAnsiTheme="majorBidi" w:cstheme="majorBidi"/>
                <w:b/>
                <w:bCs/>
                <w:sz w:val="28"/>
                <w:szCs w:val="28"/>
              </w:rPr>
            </w:pPr>
            <w:r w:rsidRPr="007A0DC7">
              <w:rPr>
                <w:rFonts w:asciiTheme="majorBidi" w:hAnsiTheme="majorBidi" w:cstheme="majorBidi"/>
                <w:b/>
                <w:bCs/>
                <w:sz w:val="28"/>
                <w:szCs w:val="28"/>
              </w:rPr>
              <w:t>Description</w:t>
            </w:r>
          </w:p>
        </w:tc>
        <w:tc>
          <w:tcPr>
            <w:tcW w:w="953" w:type="dxa"/>
            <w:vAlign w:val="center"/>
            <w:hideMark/>
          </w:tcPr>
          <w:p w14:paraId="19355989" w14:textId="77777777" w:rsidR="00F6735A" w:rsidRPr="007A0DC7" w:rsidRDefault="00F6735A" w:rsidP="00A202B8">
            <w:pPr>
              <w:jc w:val="center"/>
              <w:rPr>
                <w:rFonts w:asciiTheme="majorBidi" w:hAnsiTheme="majorBidi" w:cstheme="majorBidi"/>
                <w:b/>
                <w:bCs/>
                <w:sz w:val="28"/>
                <w:szCs w:val="28"/>
              </w:rPr>
            </w:pPr>
            <w:r w:rsidRPr="007A0DC7">
              <w:rPr>
                <w:rFonts w:asciiTheme="majorBidi" w:hAnsiTheme="majorBidi" w:cstheme="majorBidi"/>
                <w:b/>
                <w:bCs/>
                <w:sz w:val="28"/>
                <w:szCs w:val="28"/>
              </w:rPr>
              <w:t>Value</w:t>
            </w:r>
          </w:p>
        </w:tc>
        <w:tc>
          <w:tcPr>
            <w:tcW w:w="4116" w:type="dxa"/>
            <w:vAlign w:val="center"/>
            <w:hideMark/>
          </w:tcPr>
          <w:p w14:paraId="2EB8ABD2" w14:textId="77777777" w:rsidR="00F6735A" w:rsidRPr="007A0DC7" w:rsidRDefault="00F6735A" w:rsidP="00A202B8">
            <w:pPr>
              <w:jc w:val="center"/>
              <w:rPr>
                <w:rFonts w:asciiTheme="majorBidi" w:hAnsiTheme="majorBidi" w:cstheme="majorBidi"/>
                <w:b/>
                <w:bCs/>
                <w:sz w:val="28"/>
                <w:szCs w:val="28"/>
              </w:rPr>
            </w:pPr>
            <w:r w:rsidRPr="007A0DC7">
              <w:rPr>
                <w:rFonts w:asciiTheme="majorBidi" w:hAnsiTheme="majorBidi" w:cstheme="majorBidi"/>
                <w:b/>
                <w:bCs/>
                <w:sz w:val="28"/>
                <w:szCs w:val="28"/>
              </w:rPr>
              <w:t>Justification</w:t>
            </w:r>
          </w:p>
        </w:tc>
      </w:tr>
      <w:tr w:rsidR="00F6735A" w:rsidRPr="007A0DC7" w14:paraId="46E7D771" w14:textId="77777777" w:rsidTr="00A202B8">
        <w:trPr>
          <w:tblCellSpacing w:w="15" w:type="dxa"/>
        </w:trPr>
        <w:tc>
          <w:tcPr>
            <w:tcW w:w="0" w:type="auto"/>
            <w:vAlign w:val="center"/>
            <w:hideMark/>
          </w:tcPr>
          <w:p w14:paraId="2675891B" w14:textId="77777777" w:rsidR="00F6735A" w:rsidRPr="007A0DC7" w:rsidRDefault="00F6735A" w:rsidP="00646AB6">
            <w:pPr>
              <w:jc w:val="center"/>
              <w:rPr>
                <w:rFonts w:asciiTheme="majorBidi" w:hAnsiTheme="majorBidi" w:cstheme="majorBidi"/>
                <w:sz w:val="28"/>
                <w:szCs w:val="28"/>
              </w:rPr>
            </w:pPr>
            <w:proofErr w:type="gramStart"/>
            <w:r w:rsidRPr="007A0DC7">
              <w:rPr>
                <w:rFonts w:asciiTheme="majorBidi" w:hAnsiTheme="majorBidi" w:cstheme="majorBidi"/>
                <w:sz w:val="28"/>
                <w:szCs w:val="28"/>
              </w:rPr>
              <w:t>s(</w:t>
            </w:r>
            <w:proofErr w:type="gramEnd"/>
            <w:r w:rsidRPr="007A0DC7">
              <w:rPr>
                <w:rFonts w:asciiTheme="majorBidi" w:hAnsiTheme="majorBidi" w:cstheme="majorBidi"/>
                <w:sz w:val="28"/>
                <w:szCs w:val="28"/>
              </w:rPr>
              <w:t>0)</w:t>
            </w:r>
          </w:p>
        </w:tc>
        <w:tc>
          <w:tcPr>
            <w:tcW w:w="0" w:type="auto"/>
            <w:vAlign w:val="center"/>
            <w:hideMark/>
          </w:tcPr>
          <w:p w14:paraId="06198F87"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Initial sensitive bacteria</w:t>
            </w:r>
          </w:p>
        </w:tc>
        <w:tc>
          <w:tcPr>
            <w:tcW w:w="953" w:type="dxa"/>
            <w:vAlign w:val="center"/>
            <w:hideMark/>
          </w:tcPr>
          <w:p w14:paraId="1DA3E2CB"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0.80</w:t>
            </w:r>
          </w:p>
        </w:tc>
        <w:tc>
          <w:tcPr>
            <w:tcW w:w="4116" w:type="dxa"/>
            <w:vAlign w:val="center"/>
            <w:hideMark/>
          </w:tcPr>
          <w:p w14:paraId="33405ACA"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Heavy bacterial load at start of treatment</w:t>
            </w:r>
          </w:p>
        </w:tc>
      </w:tr>
      <w:tr w:rsidR="00F6735A" w:rsidRPr="007A0DC7" w14:paraId="66843402" w14:textId="77777777" w:rsidTr="00A202B8">
        <w:trPr>
          <w:tblCellSpacing w:w="15" w:type="dxa"/>
        </w:trPr>
        <w:tc>
          <w:tcPr>
            <w:tcW w:w="0" w:type="auto"/>
            <w:vAlign w:val="center"/>
            <w:hideMark/>
          </w:tcPr>
          <w:p w14:paraId="4740DEA5" w14:textId="77777777" w:rsidR="00F6735A" w:rsidRPr="007A0DC7" w:rsidRDefault="00F6735A" w:rsidP="00646AB6">
            <w:pPr>
              <w:jc w:val="center"/>
              <w:rPr>
                <w:rFonts w:asciiTheme="majorBidi" w:hAnsiTheme="majorBidi" w:cstheme="majorBidi"/>
                <w:sz w:val="28"/>
                <w:szCs w:val="28"/>
              </w:rPr>
            </w:pPr>
            <w:proofErr w:type="gramStart"/>
            <w:r w:rsidRPr="007A0DC7">
              <w:rPr>
                <w:rFonts w:asciiTheme="majorBidi" w:hAnsiTheme="majorBidi" w:cstheme="majorBidi"/>
                <w:sz w:val="28"/>
                <w:szCs w:val="28"/>
              </w:rPr>
              <w:t>r(</w:t>
            </w:r>
            <w:proofErr w:type="gramEnd"/>
            <w:r w:rsidRPr="007A0DC7">
              <w:rPr>
                <w:rFonts w:asciiTheme="majorBidi" w:hAnsiTheme="majorBidi" w:cstheme="majorBidi"/>
                <w:sz w:val="28"/>
                <w:szCs w:val="28"/>
              </w:rPr>
              <w:t>0)</w:t>
            </w:r>
          </w:p>
        </w:tc>
        <w:tc>
          <w:tcPr>
            <w:tcW w:w="0" w:type="auto"/>
            <w:vAlign w:val="center"/>
            <w:hideMark/>
          </w:tcPr>
          <w:p w14:paraId="1EAA3C8E"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Initial resistant bacteria</w:t>
            </w:r>
          </w:p>
        </w:tc>
        <w:tc>
          <w:tcPr>
            <w:tcW w:w="953" w:type="dxa"/>
            <w:vAlign w:val="center"/>
            <w:hideMark/>
          </w:tcPr>
          <w:p w14:paraId="03E1DA8C"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0.05</w:t>
            </w:r>
          </w:p>
        </w:tc>
        <w:tc>
          <w:tcPr>
            <w:tcW w:w="4116" w:type="dxa"/>
            <w:vAlign w:val="center"/>
            <w:hideMark/>
          </w:tcPr>
          <w:p w14:paraId="0A89E0DD"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Small resistant population already present</w:t>
            </w:r>
          </w:p>
        </w:tc>
      </w:tr>
      <w:tr w:rsidR="00F6735A" w:rsidRPr="007A0DC7" w14:paraId="1A157B9E" w14:textId="77777777" w:rsidTr="00A202B8">
        <w:trPr>
          <w:tblCellSpacing w:w="15" w:type="dxa"/>
        </w:trPr>
        <w:tc>
          <w:tcPr>
            <w:tcW w:w="0" w:type="auto"/>
            <w:vAlign w:val="center"/>
            <w:hideMark/>
          </w:tcPr>
          <w:p w14:paraId="78CC13A1" w14:textId="77777777" w:rsidR="00F6735A" w:rsidRPr="007A0DC7" w:rsidRDefault="00F6735A" w:rsidP="00646AB6">
            <w:pPr>
              <w:jc w:val="center"/>
              <w:rPr>
                <w:rFonts w:asciiTheme="majorBidi" w:hAnsiTheme="majorBidi" w:cstheme="majorBidi"/>
                <w:sz w:val="28"/>
                <w:szCs w:val="28"/>
              </w:rPr>
            </w:pPr>
            <w:proofErr w:type="gramStart"/>
            <w:r w:rsidRPr="007A0DC7">
              <w:rPr>
                <w:rFonts w:asciiTheme="majorBidi" w:hAnsiTheme="majorBidi" w:cstheme="majorBidi"/>
                <w:sz w:val="28"/>
                <w:szCs w:val="28"/>
              </w:rPr>
              <w:t>b(</w:t>
            </w:r>
            <w:proofErr w:type="gramEnd"/>
            <w:r w:rsidRPr="007A0DC7">
              <w:rPr>
                <w:rFonts w:asciiTheme="majorBidi" w:hAnsiTheme="majorBidi" w:cstheme="majorBidi"/>
                <w:sz w:val="28"/>
                <w:szCs w:val="28"/>
              </w:rPr>
              <w:t>0)</w:t>
            </w:r>
          </w:p>
        </w:tc>
        <w:tc>
          <w:tcPr>
            <w:tcW w:w="0" w:type="auto"/>
            <w:vAlign w:val="center"/>
            <w:hideMark/>
          </w:tcPr>
          <w:p w14:paraId="4819FEB3"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Initial immune cells</w:t>
            </w:r>
          </w:p>
        </w:tc>
        <w:tc>
          <w:tcPr>
            <w:tcW w:w="953" w:type="dxa"/>
            <w:vAlign w:val="center"/>
            <w:hideMark/>
          </w:tcPr>
          <w:p w14:paraId="284CF292"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0.05</w:t>
            </w:r>
          </w:p>
        </w:tc>
        <w:tc>
          <w:tcPr>
            <w:tcW w:w="4116" w:type="dxa"/>
            <w:vAlign w:val="center"/>
            <w:hideMark/>
          </w:tcPr>
          <w:p w14:paraId="2B0280D7"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Weak immune response at start</w:t>
            </w:r>
          </w:p>
        </w:tc>
      </w:tr>
      <w:tr w:rsidR="00F6735A" w:rsidRPr="007A0DC7" w14:paraId="37F9A7BE" w14:textId="77777777" w:rsidTr="00A202B8">
        <w:trPr>
          <w:tblCellSpacing w:w="15" w:type="dxa"/>
        </w:trPr>
        <w:tc>
          <w:tcPr>
            <w:tcW w:w="0" w:type="auto"/>
            <w:vAlign w:val="center"/>
            <w:hideMark/>
          </w:tcPr>
          <w:p w14:paraId="45342920" w14:textId="77777777" w:rsidR="00F6735A" w:rsidRPr="007A0DC7" w:rsidRDefault="00F6735A" w:rsidP="00646AB6">
            <w:pPr>
              <w:jc w:val="center"/>
              <w:rPr>
                <w:rFonts w:asciiTheme="majorBidi" w:hAnsiTheme="majorBidi" w:cstheme="majorBidi"/>
                <w:sz w:val="28"/>
                <w:szCs w:val="28"/>
              </w:rPr>
            </w:pPr>
            <w:r w:rsidRPr="007A0DC7">
              <w:rPr>
                <w:rFonts w:asciiTheme="majorBidi" w:hAnsiTheme="majorBidi" w:cstheme="majorBidi"/>
                <w:sz w:val="28"/>
                <w:szCs w:val="28"/>
              </w:rPr>
              <w:t>a1(0)</w:t>
            </w:r>
          </w:p>
        </w:tc>
        <w:tc>
          <w:tcPr>
            <w:tcW w:w="0" w:type="auto"/>
            <w:vAlign w:val="center"/>
            <w:hideMark/>
          </w:tcPr>
          <w:p w14:paraId="7D1A8A76"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Initial INH concentration</w:t>
            </w:r>
          </w:p>
        </w:tc>
        <w:tc>
          <w:tcPr>
            <w:tcW w:w="953" w:type="dxa"/>
            <w:vAlign w:val="center"/>
            <w:hideMark/>
          </w:tcPr>
          <w:p w14:paraId="7E3EC8E6"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0.05</w:t>
            </w:r>
          </w:p>
        </w:tc>
        <w:tc>
          <w:tcPr>
            <w:tcW w:w="4116" w:type="dxa"/>
            <w:vAlign w:val="center"/>
            <w:hideMark/>
          </w:tcPr>
          <w:p w14:paraId="49AE1F75"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Antibiotic just administered</w:t>
            </w:r>
          </w:p>
        </w:tc>
      </w:tr>
      <w:tr w:rsidR="00F6735A" w:rsidRPr="007A0DC7" w14:paraId="39C84E3E" w14:textId="77777777" w:rsidTr="00A202B8">
        <w:trPr>
          <w:tblCellSpacing w:w="15" w:type="dxa"/>
        </w:trPr>
        <w:tc>
          <w:tcPr>
            <w:tcW w:w="0" w:type="auto"/>
            <w:vAlign w:val="center"/>
            <w:hideMark/>
          </w:tcPr>
          <w:p w14:paraId="7FA4EE80" w14:textId="77777777" w:rsidR="00F6735A" w:rsidRPr="007A0DC7" w:rsidRDefault="00F6735A" w:rsidP="00646AB6">
            <w:pPr>
              <w:jc w:val="center"/>
              <w:rPr>
                <w:rFonts w:asciiTheme="majorBidi" w:hAnsiTheme="majorBidi" w:cstheme="majorBidi"/>
                <w:sz w:val="28"/>
                <w:szCs w:val="28"/>
              </w:rPr>
            </w:pPr>
            <w:r w:rsidRPr="007A0DC7">
              <w:rPr>
                <w:rFonts w:asciiTheme="majorBidi" w:hAnsiTheme="majorBidi" w:cstheme="majorBidi"/>
                <w:sz w:val="28"/>
                <w:szCs w:val="28"/>
              </w:rPr>
              <w:t>a2(0)</w:t>
            </w:r>
          </w:p>
        </w:tc>
        <w:tc>
          <w:tcPr>
            <w:tcW w:w="0" w:type="auto"/>
            <w:vAlign w:val="center"/>
            <w:hideMark/>
          </w:tcPr>
          <w:p w14:paraId="755E9377"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Initial PZA concentration</w:t>
            </w:r>
          </w:p>
        </w:tc>
        <w:tc>
          <w:tcPr>
            <w:tcW w:w="953" w:type="dxa"/>
            <w:vAlign w:val="center"/>
            <w:hideMark/>
          </w:tcPr>
          <w:p w14:paraId="484C3CE2"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0.02</w:t>
            </w:r>
          </w:p>
        </w:tc>
        <w:tc>
          <w:tcPr>
            <w:tcW w:w="4116" w:type="dxa"/>
            <w:vAlign w:val="center"/>
            <w:hideMark/>
          </w:tcPr>
          <w:p w14:paraId="2FC87F4C"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Antibiotic just administered</w:t>
            </w:r>
          </w:p>
        </w:tc>
      </w:tr>
    </w:tbl>
    <w:p w14:paraId="546E6CE0" w14:textId="77777777" w:rsidR="00F6735A" w:rsidRPr="007A0DC7" w:rsidRDefault="00000000" w:rsidP="007A0DC7">
      <w:pPr>
        <w:jc w:val="both"/>
        <w:rPr>
          <w:rFonts w:asciiTheme="majorBidi" w:hAnsiTheme="majorBidi" w:cstheme="majorBidi"/>
          <w:sz w:val="28"/>
          <w:szCs w:val="28"/>
        </w:rPr>
      </w:pPr>
      <w:r w:rsidRPr="007A0DC7">
        <w:rPr>
          <w:rFonts w:asciiTheme="majorBidi" w:hAnsiTheme="majorBidi" w:cstheme="majorBidi"/>
          <w:sz w:val="28"/>
          <w:szCs w:val="28"/>
        </w:rPr>
        <w:pict w14:anchorId="760922D7">
          <v:rect id="_x0000_i1393" style="width:0;height:1.5pt" o:hralign="center" o:hrstd="t" o:hr="t" fillcolor="#a0a0a0" stroked="f"/>
        </w:pict>
      </w:r>
    </w:p>
    <w:p w14:paraId="43C9D493" w14:textId="0BF48A72" w:rsidR="00F6735A" w:rsidRPr="00A202B8" w:rsidRDefault="00281E47" w:rsidP="00B46E89">
      <w:pPr>
        <w:jc w:val="both"/>
        <w:rPr>
          <w:rFonts w:asciiTheme="majorBidi" w:hAnsiTheme="majorBidi" w:cstheme="majorBidi"/>
          <w:b/>
          <w:bCs/>
          <w:sz w:val="32"/>
          <w:szCs w:val="32"/>
        </w:rPr>
      </w:pPr>
      <w:r w:rsidRPr="00A202B8">
        <w:rPr>
          <w:rFonts w:asciiTheme="majorBidi" w:hAnsiTheme="majorBidi" w:cstheme="majorBidi"/>
          <w:b/>
          <w:bCs/>
          <w:sz w:val="32"/>
          <w:szCs w:val="32"/>
        </w:rPr>
        <w:t>2.4</w:t>
      </w:r>
      <w:r w:rsidR="00F6735A" w:rsidRPr="00A202B8">
        <w:rPr>
          <w:rFonts w:asciiTheme="majorBidi" w:hAnsiTheme="majorBidi" w:cstheme="majorBidi"/>
          <w:b/>
          <w:bCs/>
          <w:sz w:val="32"/>
          <w:szCs w:val="32"/>
        </w:rPr>
        <w:t>.2 Threshold Values A, B and C</w:t>
      </w:r>
    </w:p>
    <w:p w14:paraId="30ECE2EB" w14:textId="77777777" w:rsidR="00F6735A" w:rsidRPr="007A0DC7" w:rsidRDefault="00F6735A"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Computed Values for Both Cases</w:t>
      </w:r>
    </w:p>
    <w:tbl>
      <w:tblPr>
        <w:tblW w:w="84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4"/>
        <w:gridCol w:w="3108"/>
        <w:gridCol w:w="1449"/>
        <w:gridCol w:w="1487"/>
      </w:tblGrid>
      <w:tr w:rsidR="00F6735A" w:rsidRPr="007A0DC7" w14:paraId="6AC79D4D" w14:textId="77777777" w:rsidTr="000566BA">
        <w:trPr>
          <w:trHeight w:val="555"/>
          <w:tblHeader/>
          <w:tblCellSpacing w:w="15" w:type="dxa"/>
        </w:trPr>
        <w:tc>
          <w:tcPr>
            <w:tcW w:w="0" w:type="auto"/>
            <w:vAlign w:val="center"/>
            <w:hideMark/>
          </w:tcPr>
          <w:p w14:paraId="0ACA3135" w14:textId="77777777" w:rsidR="00F6735A" w:rsidRPr="007A0DC7" w:rsidRDefault="00F6735A"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Parameter</w:t>
            </w:r>
          </w:p>
        </w:tc>
        <w:tc>
          <w:tcPr>
            <w:tcW w:w="0" w:type="auto"/>
            <w:vAlign w:val="center"/>
            <w:hideMark/>
          </w:tcPr>
          <w:p w14:paraId="09CE7DF2" w14:textId="77777777" w:rsidR="00F6735A" w:rsidRPr="007A0DC7" w:rsidRDefault="00F6735A"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Formula</w:t>
            </w:r>
          </w:p>
        </w:tc>
        <w:tc>
          <w:tcPr>
            <w:tcW w:w="1419" w:type="dxa"/>
            <w:vAlign w:val="center"/>
            <w:hideMark/>
          </w:tcPr>
          <w:p w14:paraId="51C26F86" w14:textId="77777777" w:rsidR="00F6735A" w:rsidRPr="007A0DC7" w:rsidRDefault="00F6735A"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Case I</w:t>
            </w:r>
          </w:p>
        </w:tc>
        <w:tc>
          <w:tcPr>
            <w:tcW w:w="1442" w:type="dxa"/>
            <w:vAlign w:val="center"/>
            <w:hideMark/>
          </w:tcPr>
          <w:p w14:paraId="2B3D53E1" w14:textId="77777777" w:rsidR="00F6735A" w:rsidRPr="007A0DC7" w:rsidRDefault="00F6735A"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t>Case II</w:t>
            </w:r>
          </w:p>
        </w:tc>
      </w:tr>
      <w:tr w:rsidR="00F6735A" w:rsidRPr="007A0DC7" w14:paraId="019DC43A" w14:textId="77777777" w:rsidTr="000566BA">
        <w:trPr>
          <w:trHeight w:val="572"/>
          <w:tblCellSpacing w:w="15" w:type="dxa"/>
        </w:trPr>
        <w:tc>
          <w:tcPr>
            <w:tcW w:w="0" w:type="auto"/>
            <w:vAlign w:val="center"/>
            <w:hideMark/>
          </w:tcPr>
          <w:p w14:paraId="06EA8684"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A</w:t>
            </w:r>
          </w:p>
        </w:tc>
        <w:tc>
          <w:tcPr>
            <w:tcW w:w="0" w:type="auto"/>
            <w:vAlign w:val="center"/>
            <w:hideMark/>
          </w:tcPr>
          <w:p w14:paraId="6E372D06"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(βS − Σ(α</w:t>
            </w:r>
            <w:proofErr w:type="spellStart"/>
            <w:r w:rsidRPr="007A0DC7">
              <w:rPr>
                <w:rFonts w:asciiTheme="majorBidi" w:hAnsiTheme="majorBidi" w:cstheme="majorBidi"/>
                <w:sz w:val="28"/>
                <w:szCs w:val="28"/>
              </w:rPr>
              <w:t>i+di</w:t>
            </w:r>
            <w:proofErr w:type="spellEnd"/>
            <w:r w:rsidRPr="007A0DC7">
              <w:rPr>
                <w:rFonts w:asciiTheme="majorBidi" w:hAnsiTheme="majorBidi" w:cstheme="majorBidi"/>
                <w:sz w:val="28"/>
                <w:szCs w:val="28"/>
              </w:rPr>
              <w:t>)) / (β</w:t>
            </w:r>
            <w:proofErr w:type="spellStart"/>
            <w:r w:rsidRPr="007A0DC7">
              <w:rPr>
                <w:rFonts w:asciiTheme="majorBidi" w:hAnsiTheme="majorBidi" w:cstheme="majorBidi"/>
                <w:sz w:val="28"/>
                <w:szCs w:val="28"/>
              </w:rPr>
              <w:t>S+η</w:t>
            </w:r>
            <w:proofErr w:type="spellEnd"/>
            <w:r w:rsidRPr="007A0DC7">
              <w:rPr>
                <w:rFonts w:asciiTheme="majorBidi" w:hAnsiTheme="majorBidi" w:cstheme="majorBidi"/>
                <w:sz w:val="28"/>
                <w:szCs w:val="28"/>
              </w:rPr>
              <w:t>)</w:t>
            </w:r>
          </w:p>
        </w:tc>
        <w:tc>
          <w:tcPr>
            <w:tcW w:w="1419" w:type="dxa"/>
            <w:vAlign w:val="center"/>
            <w:hideMark/>
          </w:tcPr>
          <w:p w14:paraId="55C72C6D"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0.2000</w:t>
            </w:r>
          </w:p>
        </w:tc>
        <w:tc>
          <w:tcPr>
            <w:tcW w:w="1442" w:type="dxa"/>
            <w:vAlign w:val="center"/>
            <w:hideMark/>
          </w:tcPr>
          <w:p w14:paraId="55002524" w14:textId="759C9043" w:rsidR="00F6735A" w:rsidRPr="007A0DC7" w:rsidRDefault="00ED4E23" w:rsidP="00ED4E23">
            <w:pPr>
              <w:jc w:val="center"/>
              <w:rPr>
                <w:rFonts w:asciiTheme="majorBidi" w:hAnsiTheme="majorBidi" w:cstheme="majorBidi"/>
                <w:sz w:val="28"/>
                <w:szCs w:val="28"/>
              </w:rPr>
            </w:pPr>
            <w:r w:rsidRPr="00ED4E23">
              <w:rPr>
                <w:rFonts w:asciiTheme="majorBidi" w:hAnsiTheme="majorBidi" w:cstheme="majorBidi"/>
                <w:sz w:val="28"/>
                <w:szCs w:val="28"/>
              </w:rPr>
              <w:t>0.3364</w:t>
            </w:r>
          </w:p>
        </w:tc>
      </w:tr>
      <w:tr w:rsidR="00F6735A" w:rsidRPr="007A0DC7" w14:paraId="29BBB76D" w14:textId="77777777" w:rsidTr="000566BA">
        <w:trPr>
          <w:trHeight w:val="555"/>
          <w:tblCellSpacing w:w="15" w:type="dxa"/>
        </w:trPr>
        <w:tc>
          <w:tcPr>
            <w:tcW w:w="0" w:type="auto"/>
            <w:vAlign w:val="center"/>
            <w:hideMark/>
          </w:tcPr>
          <w:p w14:paraId="1C7D9900"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B</w:t>
            </w:r>
          </w:p>
        </w:tc>
        <w:tc>
          <w:tcPr>
            <w:tcW w:w="0" w:type="auto"/>
            <w:vAlign w:val="center"/>
            <w:hideMark/>
          </w:tcPr>
          <w:p w14:paraId="196343C2"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βR / (β</w:t>
            </w:r>
            <w:proofErr w:type="spellStart"/>
            <w:r w:rsidRPr="007A0DC7">
              <w:rPr>
                <w:rFonts w:asciiTheme="majorBidi" w:hAnsiTheme="majorBidi" w:cstheme="majorBidi"/>
                <w:sz w:val="28"/>
                <w:szCs w:val="28"/>
              </w:rPr>
              <w:t>R+η</w:t>
            </w:r>
            <w:proofErr w:type="spellEnd"/>
            <w:r w:rsidRPr="007A0DC7">
              <w:rPr>
                <w:rFonts w:asciiTheme="majorBidi" w:hAnsiTheme="majorBidi" w:cstheme="majorBidi"/>
                <w:sz w:val="28"/>
                <w:szCs w:val="28"/>
              </w:rPr>
              <w:t>)</w:t>
            </w:r>
          </w:p>
        </w:tc>
        <w:tc>
          <w:tcPr>
            <w:tcW w:w="1419" w:type="dxa"/>
            <w:vAlign w:val="center"/>
            <w:hideMark/>
          </w:tcPr>
          <w:p w14:paraId="102B35A5"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0.5714</w:t>
            </w:r>
          </w:p>
        </w:tc>
        <w:tc>
          <w:tcPr>
            <w:tcW w:w="1442" w:type="dxa"/>
            <w:vAlign w:val="center"/>
            <w:hideMark/>
          </w:tcPr>
          <w:p w14:paraId="64B5B3B3" w14:textId="2C732C58" w:rsidR="00F6735A" w:rsidRPr="007A0DC7" w:rsidRDefault="00ED4E23" w:rsidP="00ED4E23">
            <w:pPr>
              <w:jc w:val="center"/>
              <w:rPr>
                <w:rFonts w:asciiTheme="majorBidi" w:hAnsiTheme="majorBidi" w:cstheme="majorBidi"/>
                <w:sz w:val="28"/>
                <w:szCs w:val="28"/>
              </w:rPr>
            </w:pPr>
            <w:r w:rsidRPr="00ED4E23">
              <w:rPr>
                <w:rFonts w:asciiTheme="majorBidi" w:hAnsiTheme="majorBidi" w:cstheme="majorBidi"/>
                <w:sz w:val="28"/>
                <w:szCs w:val="28"/>
              </w:rPr>
              <w:t>0.2500</w:t>
            </w:r>
          </w:p>
        </w:tc>
      </w:tr>
      <w:tr w:rsidR="00F6735A" w:rsidRPr="007A0DC7" w14:paraId="69665744" w14:textId="77777777" w:rsidTr="000566BA">
        <w:trPr>
          <w:trHeight w:val="572"/>
          <w:tblCellSpacing w:w="15" w:type="dxa"/>
        </w:trPr>
        <w:tc>
          <w:tcPr>
            <w:tcW w:w="0" w:type="auto"/>
            <w:vAlign w:val="center"/>
            <w:hideMark/>
          </w:tcPr>
          <w:p w14:paraId="2178A738"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C</w:t>
            </w:r>
          </w:p>
        </w:tc>
        <w:tc>
          <w:tcPr>
            <w:tcW w:w="0" w:type="auto"/>
            <w:vAlign w:val="center"/>
            <w:hideMark/>
          </w:tcPr>
          <w:p w14:paraId="2CB3C1EC"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Σα</w:t>
            </w:r>
            <w:proofErr w:type="spellStart"/>
            <w:r w:rsidRPr="007A0DC7">
              <w:rPr>
                <w:rFonts w:asciiTheme="majorBidi" w:hAnsiTheme="majorBidi" w:cstheme="majorBidi"/>
                <w:sz w:val="28"/>
                <w:szCs w:val="28"/>
              </w:rPr>
              <w:t>i</w:t>
            </w:r>
            <w:proofErr w:type="spellEnd"/>
            <w:r w:rsidRPr="007A0DC7">
              <w:rPr>
                <w:rFonts w:asciiTheme="majorBidi" w:hAnsiTheme="majorBidi" w:cstheme="majorBidi"/>
                <w:sz w:val="28"/>
                <w:szCs w:val="28"/>
              </w:rPr>
              <w:t xml:space="preserve"> / (β</w:t>
            </w:r>
            <w:proofErr w:type="spellStart"/>
            <w:r w:rsidRPr="007A0DC7">
              <w:rPr>
                <w:rFonts w:asciiTheme="majorBidi" w:hAnsiTheme="majorBidi" w:cstheme="majorBidi"/>
                <w:sz w:val="28"/>
                <w:szCs w:val="28"/>
              </w:rPr>
              <w:t>R+η</w:t>
            </w:r>
            <w:proofErr w:type="spellEnd"/>
            <w:r w:rsidRPr="007A0DC7">
              <w:rPr>
                <w:rFonts w:asciiTheme="majorBidi" w:hAnsiTheme="majorBidi" w:cstheme="majorBidi"/>
                <w:sz w:val="28"/>
                <w:szCs w:val="28"/>
              </w:rPr>
              <w:t>)</w:t>
            </w:r>
          </w:p>
        </w:tc>
        <w:tc>
          <w:tcPr>
            <w:tcW w:w="1419" w:type="dxa"/>
            <w:vAlign w:val="center"/>
            <w:hideMark/>
          </w:tcPr>
          <w:p w14:paraId="07234584"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0.1143</w:t>
            </w:r>
          </w:p>
        </w:tc>
        <w:tc>
          <w:tcPr>
            <w:tcW w:w="1442" w:type="dxa"/>
            <w:vAlign w:val="center"/>
            <w:hideMark/>
          </w:tcPr>
          <w:p w14:paraId="6F2E9711"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0.0267</w:t>
            </w:r>
          </w:p>
        </w:tc>
      </w:tr>
      <w:tr w:rsidR="00F6735A" w:rsidRPr="007A0DC7" w14:paraId="3C20B4EC" w14:textId="77777777" w:rsidTr="000566BA">
        <w:trPr>
          <w:trHeight w:val="572"/>
          <w:tblCellSpacing w:w="15" w:type="dxa"/>
        </w:trPr>
        <w:tc>
          <w:tcPr>
            <w:tcW w:w="0" w:type="auto"/>
            <w:vAlign w:val="center"/>
            <w:hideMark/>
          </w:tcPr>
          <w:p w14:paraId="162EC1B8"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Condition</w:t>
            </w:r>
          </w:p>
        </w:tc>
        <w:tc>
          <w:tcPr>
            <w:tcW w:w="0" w:type="auto"/>
            <w:vAlign w:val="center"/>
            <w:hideMark/>
          </w:tcPr>
          <w:p w14:paraId="1ACA668B"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w:t>
            </w:r>
          </w:p>
        </w:tc>
        <w:tc>
          <w:tcPr>
            <w:tcW w:w="1419" w:type="dxa"/>
            <w:vAlign w:val="center"/>
            <w:hideMark/>
          </w:tcPr>
          <w:p w14:paraId="61CCACE6"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A &lt; B</w:t>
            </w:r>
          </w:p>
        </w:tc>
        <w:tc>
          <w:tcPr>
            <w:tcW w:w="1442" w:type="dxa"/>
            <w:vAlign w:val="center"/>
            <w:hideMark/>
          </w:tcPr>
          <w:p w14:paraId="0411DB8F"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A &gt; B</w:t>
            </w:r>
          </w:p>
        </w:tc>
      </w:tr>
      <w:tr w:rsidR="00F6735A" w:rsidRPr="007A0DC7" w14:paraId="183D044E" w14:textId="77777777" w:rsidTr="000566BA">
        <w:trPr>
          <w:trHeight w:val="555"/>
          <w:tblCellSpacing w:w="15" w:type="dxa"/>
        </w:trPr>
        <w:tc>
          <w:tcPr>
            <w:tcW w:w="0" w:type="auto"/>
            <w:vAlign w:val="center"/>
            <w:hideMark/>
          </w:tcPr>
          <w:p w14:paraId="4DC98F82"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Stable Equilibrium</w:t>
            </w:r>
          </w:p>
        </w:tc>
        <w:tc>
          <w:tcPr>
            <w:tcW w:w="0" w:type="auto"/>
            <w:vAlign w:val="center"/>
            <w:hideMark/>
          </w:tcPr>
          <w:p w14:paraId="48935CE5" w14:textId="77777777"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w:t>
            </w:r>
          </w:p>
        </w:tc>
        <w:tc>
          <w:tcPr>
            <w:tcW w:w="1419" w:type="dxa"/>
            <w:vAlign w:val="center"/>
            <w:hideMark/>
          </w:tcPr>
          <w:p w14:paraId="585FA1E5"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E2</w:t>
            </w:r>
          </w:p>
        </w:tc>
        <w:tc>
          <w:tcPr>
            <w:tcW w:w="1442" w:type="dxa"/>
            <w:vAlign w:val="center"/>
            <w:hideMark/>
          </w:tcPr>
          <w:p w14:paraId="67D2ACD3" w14:textId="77777777" w:rsidR="00F6735A" w:rsidRPr="007A0DC7" w:rsidRDefault="00F6735A" w:rsidP="00887375">
            <w:pPr>
              <w:jc w:val="center"/>
              <w:rPr>
                <w:rFonts w:asciiTheme="majorBidi" w:hAnsiTheme="majorBidi" w:cstheme="majorBidi"/>
                <w:sz w:val="28"/>
                <w:szCs w:val="28"/>
              </w:rPr>
            </w:pPr>
            <w:r w:rsidRPr="007A0DC7">
              <w:rPr>
                <w:rFonts w:asciiTheme="majorBidi" w:hAnsiTheme="majorBidi" w:cstheme="majorBidi"/>
                <w:sz w:val="28"/>
                <w:szCs w:val="28"/>
              </w:rPr>
              <w:t>E3</w:t>
            </w:r>
          </w:p>
        </w:tc>
      </w:tr>
    </w:tbl>
    <w:p w14:paraId="15CED5C3" w14:textId="77777777" w:rsidR="00E0362D" w:rsidRDefault="00E0362D" w:rsidP="007A0DC7">
      <w:pPr>
        <w:jc w:val="both"/>
        <w:rPr>
          <w:rFonts w:asciiTheme="majorBidi" w:hAnsiTheme="majorBidi" w:cstheme="majorBidi"/>
          <w:sz w:val="28"/>
          <w:szCs w:val="28"/>
        </w:rPr>
      </w:pPr>
    </w:p>
    <w:p w14:paraId="631A4BA5" w14:textId="515DC802" w:rsidR="00F6735A" w:rsidRPr="007A0DC7" w:rsidRDefault="00F6735A"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In Case I where A &lt; B, the antibiotics and immune system together are strong enough to eliminate sensitive bacteria completely. However resistant bacteria survive because they are unaffected by antibiotics and can only be controlled by the immune system. The system converges to E2 where only resistant bacteria </w:t>
      </w:r>
      <w:r w:rsidRPr="007A0DC7">
        <w:rPr>
          <w:rFonts w:asciiTheme="majorBidi" w:hAnsiTheme="majorBidi" w:cstheme="majorBidi"/>
          <w:sz w:val="28"/>
          <w:szCs w:val="28"/>
        </w:rPr>
        <w:lastRenderedPageBreak/>
        <w:t>and immune cells coexist at equilibrium. This represents the clinically unfavorable outcome where antibiotic resistance has effectively won.</w:t>
      </w:r>
    </w:p>
    <w:p w14:paraId="4A093A05" w14:textId="5F03BFBC" w:rsidR="00F0155B" w:rsidRDefault="00F6735A" w:rsidP="00F0155B">
      <w:pPr>
        <w:jc w:val="both"/>
        <w:rPr>
          <w:rFonts w:asciiTheme="majorBidi" w:hAnsiTheme="majorBidi" w:cstheme="majorBidi"/>
          <w:sz w:val="28"/>
          <w:szCs w:val="28"/>
        </w:rPr>
      </w:pPr>
      <w:r w:rsidRPr="007A0DC7">
        <w:rPr>
          <w:rFonts w:asciiTheme="majorBidi" w:hAnsiTheme="majorBidi" w:cstheme="majorBidi"/>
          <w:sz w:val="28"/>
          <w:szCs w:val="28"/>
        </w:rPr>
        <w:t>In Case II where A &gt; B, the antibiotics are too weak relative to the growth advantage of sensitive bacteria, or the resistant bacteria have a very high fitness cost making them slow to grow. Neither bacterial type is fully eliminated and the system converges to E3 where sensitive bacteria, resistant bacteria, and immune cells all coexist at a stable positive equilibrium.</w:t>
      </w:r>
    </w:p>
    <w:p w14:paraId="2B2D55B7" w14:textId="4F932347" w:rsidR="0026391B" w:rsidRPr="00A202B8" w:rsidRDefault="00281E47" w:rsidP="007A0DC7">
      <w:pPr>
        <w:jc w:val="both"/>
        <w:rPr>
          <w:rFonts w:asciiTheme="majorBidi" w:hAnsiTheme="majorBidi" w:cstheme="majorBidi"/>
          <w:b/>
          <w:bCs/>
          <w:sz w:val="32"/>
          <w:szCs w:val="32"/>
        </w:rPr>
      </w:pPr>
      <w:r w:rsidRPr="00A202B8">
        <w:rPr>
          <w:rFonts w:asciiTheme="majorBidi" w:hAnsiTheme="majorBidi" w:cstheme="majorBidi"/>
          <w:b/>
          <w:bCs/>
          <w:sz w:val="32"/>
          <w:szCs w:val="32"/>
        </w:rPr>
        <w:t>2.4</w:t>
      </w:r>
      <w:r w:rsidR="0026391B" w:rsidRPr="00A202B8">
        <w:rPr>
          <w:rFonts w:asciiTheme="majorBidi" w:hAnsiTheme="majorBidi" w:cstheme="majorBidi"/>
          <w:b/>
          <w:bCs/>
          <w:sz w:val="32"/>
          <w:szCs w:val="32"/>
        </w:rPr>
        <w:t>.3 Case I Results — A &lt; B</w:t>
      </w:r>
    </w:p>
    <w:p w14:paraId="319F4D55" w14:textId="5A66AD4F" w:rsidR="004A06E7" w:rsidRDefault="0026391B" w:rsidP="006F4840">
      <w:pPr>
        <w:jc w:val="both"/>
        <w:rPr>
          <w:rFonts w:asciiTheme="majorBidi" w:hAnsiTheme="majorBidi" w:cstheme="majorBidi"/>
          <w:sz w:val="28"/>
          <w:szCs w:val="28"/>
        </w:rPr>
      </w:pPr>
      <w:r w:rsidRPr="007A0DC7">
        <w:rPr>
          <w:rFonts w:asciiTheme="majorBidi" w:hAnsiTheme="majorBidi" w:cstheme="majorBidi"/>
          <w:sz w:val="28"/>
          <w:szCs w:val="28"/>
        </w:rPr>
        <w:t>All simulations in this section use the Case I parameters where A = 0.2000 and B = 0.5714, giving the condition A &lt; B. The system is therefore expected to converge to equilibrium E2 = (0, 0.5714, 0.5714, 1, 1).</w:t>
      </w:r>
    </w:p>
    <w:p w14:paraId="66580978" w14:textId="16220179" w:rsidR="00E203A9" w:rsidRDefault="0069381B" w:rsidP="00887375">
      <w:pPr>
        <w:jc w:val="both"/>
        <w:rPr>
          <w:rFonts w:asciiTheme="majorBidi" w:hAnsiTheme="majorBidi" w:cstheme="majorBidi"/>
          <w:sz w:val="28"/>
          <w:szCs w:val="28"/>
        </w:rPr>
      </w:pPr>
      <w:r w:rsidRPr="007A0DC7">
        <w:rPr>
          <w:rFonts w:asciiTheme="majorBidi" w:hAnsiTheme="majorBidi" w:cstheme="majorBidi"/>
          <w:sz w:val="28"/>
          <w:szCs w:val="28"/>
        </w:rPr>
        <w:t>The following plot shows the time evolution of all five state variables under Case I parameters where A = 0.2000 &lt; B = 0.5714.</w:t>
      </w:r>
    </w:p>
    <w:p w14:paraId="46FF85A0" w14:textId="08DB26A8" w:rsidR="0026391B" w:rsidRPr="006F4840" w:rsidRDefault="006F4840" w:rsidP="006F4840">
      <w:pPr>
        <w:jc w:val="cente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5DA456E3" wp14:editId="210F3C4F">
            <wp:extent cx="5939375" cy="3870251"/>
            <wp:effectExtent l="0" t="0" r="4445" b="0"/>
            <wp:docPr id="35865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5717" cy="3874384"/>
                    </a:xfrm>
                    <a:prstGeom prst="rect">
                      <a:avLst/>
                    </a:prstGeom>
                    <a:noFill/>
                    <a:ln>
                      <a:noFill/>
                    </a:ln>
                  </pic:spPr>
                </pic:pic>
              </a:graphicData>
            </a:graphic>
          </wp:inline>
        </w:drawing>
      </w:r>
      <w:r w:rsidR="004C00C4" w:rsidRPr="007A0DC7">
        <w:rPr>
          <w:rFonts w:asciiTheme="majorBidi" w:hAnsiTheme="majorBidi" w:cstheme="majorBidi"/>
          <w:b/>
          <w:bCs/>
          <w:sz w:val="28"/>
          <w:szCs w:val="28"/>
        </w:rPr>
        <w:t>Fig: 2.1</w:t>
      </w:r>
      <w:r w:rsidR="00A52D3B" w:rsidRPr="007A0DC7">
        <w:rPr>
          <w:rFonts w:asciiTheme="majorBidi" w:hAnsiTheme="majorBidi" w:cstheme="majorBidi"/>
          <w:b/>
          <w:bCs/>
          <w:sz w:val="28"/>
          <w:szCs w:val="28"/>
        </w:rPr>
        <w:t xml:space="preserve"> </w:t>
      </w:r>
      <w:r w:rsidR="00A52D3B" w:rsidRPr="007A0DC7">
        <w:rPr>
          <w:rFonts w:asciiTheme="majorBidi" w:hAnsiTheme="majorBidi" w:cstheme="majorBidi"/>
          <w:sz w:val="28"/>
          <w:szCs w:val="28"/>
        </w:rPr>
        <w:t>All 5 Variables Over Time</w:t>
      </w:r>
      <w:r w:rsidR="00210D0D" w:rsidRPr="007A0DC7">
        <w:rPr>
          <w:rFonts w:asciiTheme="majorBidi" w:hAnsiTheme="majorBidi" w:cstheme="majorBidi"/>
          <w:sz w:val="28"/>
          <w:szCs w:val="28"/>
        </w:rPr>
        <w:t xml:space="preserve"> (A&lt;B)</w:t>
      </w:r>
    </w:p>
    <w:p w14:paraId="12DD5D87" w14:textId="3AC933D0" w:rsidR="00FB79A6" w:rsidRDefault="00BF4825" w:rsidP="00BF4825">
      <w:pPr>
        <w:jc w:val="both"/>
        <w:rPr>
          <w:rFonts w:asciiTheme="majorBidi" w:hAnsiTheme="majorBidi" w:cstheme="majorBidi"/>
          <w:sz w:val="28"/>
          <w:szCs w:val="28"/>
        </w:rPr>
      </w:pPr>
      <w:r w:rsidRPr="00BF4825">
        <w:rPr>
          <w:rFonts w:asciiTheme="majorBidi" w:hAnsiTheme="majorBidi" w:cstheme="majorBidi"/>
          <w:sz w:val="28"/>
          <w:szCs w:val="28"/>
        </w:rPr>
        <w:t>The plot shows</w:t>
      </w:r>
      <w:r>
        <w:rPr>
          <w:rFonts w:asciiTheme="majorBidi" w:hAnsiTheme="majorBidi" w:cstheme="majorBidi"/>
          <w:b/>
          <w:bCs/>
          <w:sz w:val="28"/>
          <w:szCs w:val="28"/>
        </w:rPr>
        <w:t xml:space="preserve"> </w:t>
      </w:r>
      <w:r w:rsidR="000D500D" w:rsidRPr="007A0DC7">
        <w:rPr>
          <w:rFonts w:asciiTheme="majorBidi" w:hAnsiTheme="majorBidi" w:cstheme="majorBidi"/>
          <w:sz w:val="28"/>
          <w:szCs w:val="28"/>
        </w:rPr>
        <w:t xml:space="preserve">Sensitive bacteria steadily decline and reach zero by around day 60, wiped out by antibiotics and the immune system. Resistant bacteria survive and stabilize at a low level. Immune cells rise and settle at the same level as resistant bacteria. Both antibiotics quickly reach their maximum concentration </w:t>
      </w:r>
      <w:r w:rsidR="000D500D" w:rsidRPr="007A0DC7">
        <w:rPr>
          <w:rFonts w:asciiTheme="majorBidi" w:hAnsiTheme="majorBidi" w:cstheme="majorBidi"/>
          <w:sz w:val="28"/>
          <w:szCs w:val="28"/>
        </w:rPr>
        <w:lastRenderedPageBreak/>
        <w:t xml:space="preserve">and stay there. Overall, the system settles at equilibrium E₂ exactly as the math </w:t>
      </w:r>
      <w:r w:rsidR="0016638F" w:rsidRPr="007A0DC7">
        <w:rPr>
          <w:rFonts w:asciiTheme="majorBidi" w:hAnsiTheme="majorBidi" w:cstheme="majorBidi"/>
          <w:sz w:val="28"/>
          <w:szCs w:val="28"/>
        </w:rPr>
        <w:t>predicted. The</w:t>
      </w:r>
      <w:r w:rsidR="00C51287" w:rsidRPr="007A0DC7">
        <w:rPr>
          <w:rFonts w:asciiTheme="majorBidi" w:hAnsiTheme="majorBidi" w:cstheme="majorBidi"/>
          <w:sz w:val="28"/>
          <w:szCs w:val="28"/>
        </w:rPr>
        <w:t xml:space="preserve"> immune cell spike visible in the first 5 days reflects rapid proliferation in response to the high initial bacterial load.</w:t>
      </w:r>
    </w:p>
    <w:p w14:paraId="6CC1462B" w14:textId="77777777" w:rsidR="00BF4825" w:rsidRDefault="00BF4825" w:rsidP="007A0DC7">
      <w:pPr>
        <w:jc w:val="both"/>
        <w:rPr>
          <w:rFonts w:asciiTheme="majorBidi" w:hAnsiTheme="majorBidi" w:cstheme="majorBidi"/>
          <w:sz w:val="28"/>
          <w:szCs w:val="28"/>
        </w:rPr>
      </w:pPr>
    </w:p>
    <w:p w14:paraId="63D24629" w14:textId="5BF8A43B" w:rsidR="0026391B" w:rsidRPr="007A0DC7" w:rsidRDefault="00C90CA8" w:rsidP="007A0DC7">
      <w:pPr>
        <w:jc w:val="both"/>
        <w:rPr>
          <w:rFonts w:asciiTheme="majorBidi" w:hAnsiTheme="majorBidi" w:cstheme="majorBidi"/>
          <w:sz w:val="28"/>
          <w:szCs w:val="28"/>
        </w:rPr>
      </w:pPr>
      <w:r w:rsidRPr="007A0DC7">
        <w:rPr>
          <w:rFonts w:asciiTheme="majorBidi" w:hAnsiTheme="majorBidi" w:cstheme="majorBidi"/>
          <w:sz w:val="28"/>
          <w:szCs w:val="28"/>
        </w:rPr>
        <w:t>The following plot isolates the relationship between total bacterial load and immune cell population over time.</w:t>
      </w:r>
    </w:p>
    <w:p w14:paraId="1D86D792" w14:textId="1B5DB055" w:rsidR="0026391B" w:rsidRPr="007A0DC7" w:rsidRDefault="0026391B" w:rsidP="007A0DC7">
      <w:pPr>
        <w:jc w:val="both"/>
        <w:rPr>
          <w:rFonts w:asciiTheme="majorBidi" w:hAnsiTheme="majorBidi" w:cstheme="majorBidi"/>
          <w:sz w:val="28"/>
          <w:szCs w:val="28"/>
        </w:rPr>
      </w:pPr>
      <w:r w:rsidRPr="007A0DC7">
        <w:rPr>
          <w:rFonts w:asciiTheme="majorBidi" w:hAnsiTheme="majorBidi" w:cstheme="majorBidi"/>
          <w:noProof/>
          <w:sz w:val="28"/>
          <w:szCs w:val="28"/>
        </w:rPr>
        <w:drawing>
          <wp:inline distT="0" distB="0" distL="0" distR="0" wp14:anchorId="296D9FFD" wp14:editId="08DD6E2C">
            <wp:extent cx="5850255" cy="4231758"/>
            <wp:effectExtent l="0" t="0" r="0" b="0"/>
            <wp:docPr id="648350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2885" cy="4298762"/>
                    </a:xfrm>
                    <a:prstGeom prst="rect">
                      <a:avLst/>
                    </a:prstGeom>
                    <a:noFill/>
                    <a:ln>
                      <a:noFill/>
                    </a:ln>
                  </pic:spPr>
                </pic:pic>
              </a:graphicData>
            </a:graphic>
          </wp:inline>
        </w:drawing>
      </w:r>
    </w:p>
    <w:p w14:paraId="1ECC89D2" w14:textId="39924BF5" w:rsidR="0026391B" w:rsidRPr="007A0DC7" w:rsidRDefault="007040C6" w:rsidP="00463001">
      <w:pPr>
        <w:jc w:val="center"/>
        <w:rPr>
          <w:rFonts w:asciiTheme="majorBidi" w:hAnsiTheme="majorBidi" w:cstheme="majorBidi"/>
          <w:b/>
          <w:bCs/>
          <w:sz w:val="28"/>
          <w:szCs w:val="28"/>
        </w:rPr>
      </w:pPr>
      <w:r w:rsidRPr="007A0DC7">
        <w:rPr>
          <w:rFonts w:asciiTheme="majorBidi" w:hAnsiTheme="majorBidi" w:cstheme="majorBidi"/>
          <w:b/>
          <w:bCs/>
          <w:sz w:val="28"/>
          <w:szCs w:val="28"/>
        </w:rPr>
        <w:t xml:space="preserve">Fig: 2.2 </w:t>
      </w:r>
      <w:r w:rsidRPr="007A0DC7">
        <w:rPr>
          <w:rFonts w:asciiTheme="majorBidi" w:hAnsiTheme="majorBidi" w:cstheme="majorBidi"/>
          <w:sz w:val="28"/>
          <w:szCs w:val="28"/>
        </w:rPr>
        <w:t>Total Bacteria vs Immune Cells</w:t>
      </w:r>
    </w:p>
    <w:p w14:paraId="73E8DDAC" w14:textId="656EAB45" w:rsidR="00170E30" w:rsidRPr="007A0DC7" w:rsidRDefault="0093541B" w:rsidP="000F3C74">
      <w:pPr>
        <w:jc w:val="both"/>
        <w:rPr>
          <w:rFonts w:asciiTheme="majorBidi" w:hAnsiTheme="majorBidi" w:cstheme="majorBidi"/>
          <w:sz w:val="28"/>
          <w:szCs w:val="28"/>
        </w:rPr>
      </w:pPr>
      <w:r w:rsidRPr="007A0DC7">
        <w:rPr>
          <w:rFonts w:asciiTheme="majorBidi" w:hAnsiTheme="majorBidi" w:cstheme="majorBidi"/>
          <w:b/>
          <w:bCs/>
          <w:sz w:val="28"/>
          <w:szCs w:val="28"/>
        </w:rPr>
        <w:t xml:space="preserve">Fig: 2.2 </w:t>
      </w:r>
      <w:r w:rsidR="000D500D" w:rsidRPr="007A0DC7">
        <w:rPr>
          <w:rFonts w:asciiTheme="majorBidi" w:hAnsiTheme="majorBidi" w:cstheme="majorBidi"/>
          <w:b/>
          <w:bCs/>
          <w:sz w:val="28"/>
          <w:szCs w:val="28"/>
        </w:rPr>
        <w:t>— Total Bacteria vs Immune Cells</w:t>
      </w:r>
      <w:r w:rsidR="000D500D" w:rsidRPr="007A0DC7">
        <w:rPr>
          <w:rFonts w:asciiTheme="majorBidi" w:hAnsiTheme="majorBidi" w:cstheme="majorBidi"/>
          <w:sz w:val="28"/>
          <w:szCs w:val="28"/>
        </w:rPr>
        <w:t xml:space="preserve"> Shows that the immune system tracks and matches the bacterial load over time. By day 90 both curves meet at the same value, confirming that the immune system brings the infection under control — not eliminated, but held in a stable balance.</w:t>
      </w:r>
    </w:p>
    <w:p w14:paraId="78EDF5B9" w14:textId="77777777" w:rsidR="00BF4825" w:rsidRDefault="00BF4825" w:rsidP="007A0DC7">
      <w:pPr>
        <w:jc w:val="both"/>
        <w:rPr>
          <w:rFonts w:asciiTheme="majorBidi" w:hAnsiTheme="majorBidi" w:cstheme="majorBidi"/>
          <w:sz w:val="28"/>
          <w:szCs w:val="28"/>
        </w:rPr>
      </w:pPr>
    </w:p>
    <w:p w14:paraId="014C20E2" w14:textId="77777777" w:rsidR="00953134" w:rsidRDefault="00953134" w:rsidP="007A0DC7">
      <w:pPr>
        <w:jc w:val="both"/>
        <w:rPr>
          <w:rFonts w:asciiTheme="majorBidi" w:hAnsiTheme="majorBidi" w:cstheme="majorBidi"/>
          <w:sz w:val="28"/>
          <w:szCs w:val="28"/>
        </w:rPr>
      </w:pPr>
    </w:p>
    <w:p w14:paraId="7F37B292" w14:textId="77777777" w:rsidR="00953134" w:rsidRDefault="00953134" w:rsidP="007A0DC7">
      <w:pPr>
        <w:jc w:val="both"/>
        <w:rPr>
          <w:rFonts w:asciiTheme="majorBidi" w:hAnsiTheme="majorBidi" w:cstheme="majorBidi"/>
          <w:sz w:val="28"/>
          <w:szCs w:val="28"/>
        </w:rPr>
      </w:pPr>
    </w:p>
    <w:p w14:paraId="6D6DE7E9" w14:textId="60964090" w:rsidR="0093541B" w:rsidRDefault="0093541B" w:rsidP="007A0DC7">
      <w:pPr>
        <w:jc w:val="both"/>
        <w:rPr>
          <w:rFonts w:asciiTheme="majorBidi" w:hAnsiTheme="majorBidi" w:cstheme="majorBidi"/>
          <w:sz w:val="28"/>
          <w:szCs w:val="28"/>
        </w:rPr>
      </w:pPr>
      <w:r w:rsidRPr="007A0DC7">
        <w:rPr>
          <w:rFonts w:asciiTheme="majorBidi" w:hAnsiTheme="majorBidi" w:cstheme="majorBidi"/>
          <w:sz w:val="28"/>
          <w:szCs w:val="28"/>
        </w:rPr>
        <w:lastRenderedPageBreak/>
        <w:t xml:space="preserve">The following plot shows the pharmacokinetic </w:t>
      </w:r>
      <w:r w:rsidR="00DC23A2" w:rsidRPr="007A0DC7">
        <w:rPr>
          <w:rFonts w:asciiTheme="majorBidi" w:hAnsiTheme="majorBidi" w:cstheme="majorBidi"/>
          <w:sz w:val="28"/>
          <w:szCs w:val="28"/>
        </w:rPr>
        <w:t>behavior</w:t>
      </w:r>
      <w:r w:rsidRPr="007A0DC7">
        <w:rPr>
          <w:rFonts w:asciiTheme="majorBidi" w:hAnsiTheme="majorBidi" w:cstheme="majorBidi"/>
          <w:sz w:val="28"/>
          <w:szCs w:val="28"/>
        </w:rPr>
        <w:t xml:space="preserve"> of both antibiotics over the </w:t>
      </w:r>
      <w:r w:rsidR="008815BA" w:rsidRPr="007A0DC7">
        <w:rPr>
          <w:rFonts w:asciiTheme="majorBidi" w:hAnsiTheme="majorBidi" w:cstheme="majorBidi"/>
          <w:sz w:val="28"/>
          <w:szCs w:val="28"/>
        </w:rPr>
        <w:t>200</w:t>
      </w:r>
      <w:r w:rsidR="00DC23A2" w:rsidRPr="007A0DC7">
        <w:rPr>
          <w:rFonts w:asciiTheme="majorBidi" w:hAnsiTheme="majorBidi" w:cstheme="majorBidi"/>
          <w:sz w:val="28"/>
          <w:szCs w:val="28"/>
        </w:rPr>
        <w:t>-day</w:t>
      </w:r>
      <w:r w:rsidRPr="007A0DC7">
        <w:rPr>
          <w:rFonts w:asciiTheme="majorBidi" w:hAnsiTheme="majorBidi" w:cstheme="majorBidi"/>
          <w:sz w:val="28"/>
          <w:szCs w:val="28"/>
        </w:rPr>
        <w:t xml:space="preserve"> treatment period.</w:t>
      </w:r>
    </w:p>
    <w:p w14:paraId="42024264" w14:textId="2B25B242" w:rsidR="0016638F" w:rsidRPr="007A0DC7" w:rsidRDefault="0016638F" w:rsidP="007A0DC7">
      <w:pPr>
        <w:jc w:val="both"/>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37A08E62" wp14:editId="2674BF16">
            <wp:extent cx="5879805" cy="3997960"/>
            <wp:effectExtent l="0" t="0" r="6985" b="2540"/>
            <wp:docPr id="89235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1755" cy="3999286"/>
                    </a:xfrm>
                    <a:prstGeom prst="rect">
                      <a:avLst/>
                    </a:prstGeom>
                    <a:noFill/>
                    <a:ln>
                      <a:noFill/>
                    </a:ln>
                  </pic:spPr>
                </pic:pic>
              </a:graphicData>
            </a:graphic>
          </wp:inline>
        </w:drawing>
      </w:r>
    </w:p>
    <w:p w14:paraId="4EBA0FBA" w14:textId="67D37CB1" w:rsidR="0026391B" w:rsidRPr="007A0DC7" w:rsidRDefault="0026391B" w:rsidP="007A0DC7">
      <w:pPr>
        <w:jc w:val="both"/>
        <w:rPr>
          <w:rFonts w:asciiTheme="majorBidi" w:hAnsiTheme="majorBidi" w:cstheme="majorBidi"/>
          <w:sz w:val="28"/>
          <w:szCs w:val="28"/>
        </w:rPr>
      </w:pPr>
    </w:p>
    <w:p w14:paraId="1BE5FCC6" w14:textId="031ADAA0" w:rsidR="0026391B" w:rsidRPr="007A0DC7" w:rsidRDefault="00DC23A2" w:rsidP="00463001">
      <w:pPr>
        <w:jc w:val="center"/>
        <w:rPr>
          <w:rFonts w:asciiTheme="majorBidi" w:hAnsiTheme="majorBidi" w:cstheme="majorBidi"/>
          <w:b/>
          <w:bCs/>
          <w:sz w:val="28"/>
          <w:szCs w:val="28"/>
        </w:rPr>
      </w:pPr>
      <w:r w:rsidRPr="007A0DC7">
        <w:rPr>
          <w:rFonts w:asciiTheme="majorBidi" w:hAnsiTheme="majorBidi" w:cstheme="majorBidi"/>
          <w:b/>
          <w:bCs/>
          <w:sz w:val="28"/>
          <w:szCs w:val="28"/>
        </w:rPr>
        <w:t xml:space="preserve">Fig: 2.3 </w:t>
      </w:r>
      <w:r w:rsidRPr="007A0DC7">
        <w:rPr>
          <w:rFonts w:asciiTheme="majorBidi" w:hAnsiTheme="majorBidi" w:cstheme="majorBidi"/>
          <w:sz w:val="28"/>
          <w:szCs w:val="28"/>
        </w:rPr>
        <w:t>Antibiotic Concentrations</w:t>
      </w:r>
    </w:p>
    <w:p w14:paraId="084C9944" w14:textId="77777777" w:rsidR="00463001" w:rsidRDefault="00463001" w:rsidP="007A0DC7">
      <w:pPr>
        <w:jc w:val="both"/>
        <w:rPr>
          <w:rFonts w:asciiTheme="majorBidi" w:hAnsiTheme="majorBidi" w:cstheme="majorBidi"/>
          <w:b/>
          <w:bCs/>
          <w:sz w:val="28"/>
          <w:szCs w:val="28"/>
        </w:rPr>
      </w:pPr>
    </w:p>
    <w:p w14:paraId="1CF8EBE1" w14:textId="68901790" w:rsidR="009914F9" w:rsidRPr="007A0DC7" w:rsidRDefault="00CE66A5" w:rsidP="007A0DC7">
      <w:pPr>
        <w:jc w:val="both"/>
        <w:rPr>
          <w:rFonts w:asciiTheme="majorBidi" w:hAnsiTheme="majorBidi" w:cstheme="majorBidi"/>
          <w:sz w:val="28"/>
          <w:szCs w:val="28"/>
        </w:rPr>
      </w:pPr>
      <w:r w:rsidRPr="007A0DC7">
        <w:rPr>
          <w:rFonts w:asciiTheme="majorBidi" w:hAnsiTheme="majorBidi" w:cstheme="majorBidi"/>
          <w:b/>
          <w:bCs/>
          <w:sz w:val="28"/>
          <w:szCs w:val="28"/>
        </w:rPr>
        <w:t xml:space="preserve">Fig: 2.3 </w:t>
      </w:r>
      <w:r w:rsidR="000D500D" w:rsidRPr="007A0DC7">
        <w:rPr>
          <w:rFonts w:asciiTheme="majorBidi" w:hAnsiTheme="majorBidi" w:cstheme="majorBidi"/>
          <w:b/>
          <w:bCs/>
          <w:sz w:val="28"/>
          <w:szCs w:val="28"/>
        </w:rPr>
        <w:t>— Antibiotic Concentrations</w:t>
      </w:r>
      <w:r w:rsidR="00BF4825">
        <w:rPr>
          <w:rFonts w:asciiTheme="majorBidi" w:hAnsiTheme="majorBidi" w:cstheme="majorBidi"/>
          <w:b/>
          <w:bCs/>
          <w:sz w:val="28"/>
          <w:szCs w:val="28"/>
        </w:rPr>
        <w:t xml:space="preserve"> </w:t>
      </w:r>
      <w:r w:rsidR="00BF4825">
        <w:rPr>
          <w:rFonts w:asciiTheme="majorBidi" w:hAnsiTheme="majorBidi" w:cstheme="majorBidi"/>
          <w:sz w:val="28"/>
          <w:szCs w:val="28"/>
        </w:rPr>
        <w:t>shows</w:t>
      </w:r>
      <w:r w:rsidR="000D500D" w:rsidRPr="007A0DC7">
        <w:rPr>
          <w:rFonts w:asciiTheme="majorBidi" w:hAnsiTheme="majorBidi" w:cstheme="majorBidi"/>
          <w:sz w:val="28"/>
          <w:szCs w:val="28"/>
        </w:rPr>
        <w:t xml:space="preserve"> Both drugs rise quickly and plateau within the first 30 days. INH stabilizes faster than PZA due to its higher clearance rate. After that, concentrations stay constant for the rest of the treatment.</w:t>
      </w:r>
    </w:p>
    <w:p w14:paraId="43081225" w14:textId="77777777" w:rsidR="009914F9" w:rsidRPr="007A0DC7" w:rsidRDefault="009914F9" w:rsidP="007A0DC7">
      <w:pPr>
        <w:jc w:val="both"/>
        <w:rPr>
          <w:rFonts w:asciiTheme="majorBidi" w:hAnsiTheme="majorBidi" w:cstheme="majorBidi"/>
          <w:sz w:val="28"/>
          <w:szCs w:val="28"/>
        </w:rPr>
      </w:pPr>
    </w:p>
    <w:p w14:paraId="30FCC7FA" w14:textId="77777777" w:rsidR="009914F9" w:rsidRPr="007A0DC7" w:rsidRDefault="009914F9" w:rsidP="007A0DC7">
      <w:pPr>
        <w:jc w:val="both"/>
        <w:rPr>
          <w:rFonts w:asciiTheme="majorBidi" w:hAnsiTheme="majorBidi" w:cstheme="majorBidi"/>
          <w:sz w:val="28"/>
          <w:szCs w:val="28"/>
        </w:rPr>
      </w:pPr>
    </w:p>
    <w:p w14:paraId="7EA2C2C0" w14:textId="77777777" w:rsidR="009914F9" w:rsidRPr="007A0DC7" w:rsidRDefault="009914F9" w:rsidP="007A0DC7">
      <w:pPr>
        <w:jc w:val="both"/>
        <w:rPr>
          <w:rFonts w:asciiTheme="majorBidi" w:hAnsiTheme="majorBidi" w:cstheme="majorBidi"/>
          <w:sz w:val="28"/>
          <w:szCs w:val="28"/>
        </w:rPr>
      </w:pPr>
    </w:p>
    <w:p w14:paraId="6C770594" w14:textId="77777777" w:rsidR="000566BA" w:rsidRDefault="000566BA" w:rsidP="007A0DC7">
      <w:pPr>
        <w:jc w:val="both"/>
        <w:rPr>
          <w:rFonts w:asciiTheme="majorBidi" w:hAnsiTheme="majorBidi" w:cstheme="majorBidi"/>
          <w:sz w:val="28"/>
          <w:szCs w:val="28"/>
        </w:rPr>
      </w:pPr>
    </w:p>
    <w:p w14:paraId="71331434" w14:textId="77777777" w:rsidR="000566BA" w:rsidRDefault="000566BA" w:rsidP="007A0DC7">
      <w:pPr>
        <w:jc w:val="both"/>
        <w:rPr>
          <w:rFonts w:asciiTheme="majorBidi" w:hAnsiTheme="majorBidi" w:cstheme="majorBidi"/>
          <w:sz w:val="28"/>
          <w:szCs w:val="28"/>
        </w:rPr>
      </w:pPr>
    </w:p>
    <w:p w14:paraId="2E860B74" w14:textId="711377B3" w:rsidR="005C32E1" w:rsidRPr="007A0DC7" w:rsidRDefault="005C32E1" w:rsidP="007A0DC7">
      <w:pPr>
        <w:jc w:val="both"/>
        <w:rPr>
          <w:rFonts w:asciiTheme="majorBidi" w:hAnsiTheme="majorBidi" w:cstheme="majorBidi"/>
          <w:sz w:val="28"/>
          <w:szCs w:val="28"/>
        </w:rPr>
      </w:pPr>
      <w:r w:rsidRPr="007A0DC7">
        <w:rPr>
          <w:rFonts w:asciiTheme="majorBidi" w:hAnsiTheme="majorBidi" w:cstheme="majorBidi"/>
          <w:sz w:val="28"/>
          <w:szCs w:val="28"/>
        </w:rPr>
        <w:lastRenderedPageBreak/>
        <w:t xml:space="preserve">The following phase </w:t>
      </w:r>
      <w:r w:rsidR="002769CD" w:rsidRPr="007A0DC7">
        <w:rPr>
          <w:rFonts w:asciiTheme="majorBidi" w:hAnsiTheme="majorBidi" w:cstheme="majorBidi"/>
          <w:sz w:val="28"/>
          <w:szCs w:val="28"/>
        </w:rPr>
        <w:t>Plot</w:t>
      </w:r>
      <w:r w:rsidRPr="007A0DC7">
        <w:rPr>
          <w:rFonts w:asciiTheme="majorBidi" w:hAnsiTheme="majorBidi" w:cstheme="majorBidi"/>
          <w:sz w:val="28"/>
          <w:szCs w:val="28"/>
        </w:rPr>
        <w:t xml:space="preserve"> shows the trajectory of sensitive bacteria s against resistant bacteria r over the </w:t>
      </w:r>
      <w:r w:rsidR="00CA5604" w:rsidRPr="007A0DC7">
        <w:rPr>
          <w:rFonts w:asciiTheme="majorBidi" w:hAnsiTheme="majorBidi" w:cstheme="majorBidi"/>
          <w:sz w:val="28"/>
          <w:szCs w:val="28"/>
        </w:rPr>
        <w:t>90-day</w:t>
      </w:r>
      <w:r w:rsidRPr="007A0DC7">
        <w:rPr>
          <w:rFonts w:asciiTheme="majorBidi" w:hAnsiTheme="majorBidi" w:cstheme="majorBidi"/>
          <w:sz w:val="28"/>
          <w:szCs w:val="28"/>
        </w:rPr>
        <w:t xml:space="preserve"> period under Case I conditions.</w:t>
      </w:r>
    </w:p>
    <w:p w14:paraId="243F2181" w14:textId="77777777" w:rsidR="005C32E1" w:rsidRPr="007A0DC7" w:rsidRDefault="005C32E1" w:rsidP="007A0DC7">
      <w:pPr>
        <w:jc w:val="both"/>
        <w:rPr>
          <w:rFonts w:asciiTheme="majorBidi" w:hAnsiTheme="majorBidi" w:cstheme="majorBidi"/>
          <w:sz w:val="28"/>
          <w:szCs w:val="28"/>
        </w:rPr>
      </w:pPr>
    </w:p>
    <w:p w14:paraId="7C72C99B" w14:textId="77777777" w:rsidR="005C32E1" w:rsidRPr="007A0DC7" w:rsidRDefault="005C32E1" w:rsidP="007A0DC7">
      <w:pPr>
        <w:jc w:val="both"/>
        <w:rPr>
          <w:rFonts w:asciiTheme="majorBidi" w:hAnsiTheme="majorBidi" w:cstheme="majorBidi"/>
          <w:sz w:val="28"/>
          <w:szCs w:val="28"/>
        </w:rPr>
      </w:pPr>
      <w:r w:rsidRPr="007A0DC7">
        <w:rPr>
          <w:rFonts w:asciiTheme="majorBidi" w:hAnsiTheme="majorBidi" w:cstheme="majorBidi"/>
          <w:noProof/>
        </w:rPr>
        <w:drawing>
          <wp:inline distT="0" distB="0" distL="0" distR="0" wp14:anchorId="7DE0740A" wp14:editId="4A2D5765">
            <wp:extent cx="5731510" cy="4298950"/>
            <wp:effectExtent l="0" t="0" r="2540" b="6350"/>
            <wp:docPr id="170753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32037" name=""/>
                    <pic:cNvPicPr/>
                  </pic:nvPicPr>
                  <pic:blipFill>
                    <a:blip r:embed="rId11"/>
                    <a:stretch>
                      <a:fillRect/>
                    </a:stretch>
                  </pic:blipFill>
                  <pic:spPr>
                    <a:xfrm>
                      <a:off x="0" y="0"/>
                      <a:ext cx="5731510" cy="4298950"/>
                    </a:xfrm>
                    <a:prstGeom prst="rect">
                      <a:avLst/>
                    </a:prstGeom>
                  </pic:spPr>
                </pic:pic>
              </a:graphicData>
            </a:graphic>
          </wp:inline>
        </w:drawing>
      </w:r>
    </w:p>
    <w:p w14:paraId="7E4C3AD2" w14:textId="77777777" w:rsidR="0016638F" w:rsidRDefault="0016638F" w:rsidP="00EF2B2A">
      <w:pPr>
        <w:jc w:val="center"/>
        <w:rPr>
          <w:rFonts w:asciiTheme="majorBidi" w:hAnsiTheme="majorBidi" w:cstheme="majorBidi"/>
          <w:b/>
          <w:bCs/>
          <w:sz w:val="28"/>
          <w:szCs w:val="28"/>
        </w:rPr>
      </w:pPr>
    </w:p>
    <w:p w14:paraId="608AB26B" w14:textId="37637A01" w:rsidR="005C32E1" w:rsidRPr="007A0DC7" w:rsidRDefault="005C32E1" w:rsidP="00EF2B2A">
      <w:pPr>
        <w:jc w:val="center"/>
        <w:rPr>
          <w:rFonts w:asciiTheme="majorBidi" w:hAnsiTheme="majorBidi" w:cstheme="majorBidi"/>
          <w:sz w:val="28"/>
          <w:szCs w:val="28"/>
        </w:rPr>
      </w:pPr>
      <w:r w:rsidRPr="007A0DC7">
        <w:rPr>
          <w:rFonts w:asciiTheme="majorBidi" w:hAnsiTheme="majorBidi" w:cstheme="majorBidi"/>
          <w:b/>
          <w:bCs/>
          <w:sz w:val="28"/>
          <w:szCs w:val="28"/>
        </w:rPr>
        <w:t>Fig: 2.4</w:t>
      </w:r>
      <w:r w:rsidRPr="007A0DC7">
        <w:rPr>
          <w:rFonts w:asciiTheme="majorBidi" w:hAnsiTheme="majorBidi" w:cstheme="majorBidi"/>
          <w:sz w:val="28"/>
          <w:szCs w:val="28"/>
        </w:rPr>
        <w:t xml:space="preserve"> Phase Portrait (s vs r)</w:t>
      </w:r>
    </w:p>
    <w:p w14:paraId="3FC42071" w14:textId="77777777" w:rsidR="005C32E1" w:rsidRPr="007A0DC7" w:rsidRDefault="005C32E1" w:rsidP="007A0DC7">
      <w:pPr>
        <w:jc w:val="both"/>
        <w:rPr>
          <w:rFonts w:asciiTheme="majorBidi" w:hAnsiTheme="majorBidi" w:cstheme="majorBidi"/>
          <w:sz w:val="28"/>
          <w:szCs w:val="28"/>
        </w:rPr>
      </w:pPr>
    </w:p>
    <w:p w14:paraId="1ED1D30B" w14:textId="2CCFA9AB" w:rsidR="005C32E1" w:rsidRPr="007A0DC7" w:rsidRDefault="00CA5604" w:rsidP="007A0DC7">
      <w:pPr>
        <w:jc w:val="both"/>
        <w:rPr>
          <w:rFonts w:asciiTheme="majorBidi" w:hAnsiTheme="majorBidi" w:cstheme="majorBidi"/>
          <w:sz w:val="28"/>
          <w:szCs w:val="28"/>
        </w:rPr>
      </w:pPr>
      <w:r w:rsidRPr="007A0DC7">
        <w:rPr>
          <w:rFonts w:asciiTheme="majorBidi" w:hAnsiTheme="majorBidi" w:cstheme="majorBidi"/>
          <w:sz w:val="28"/>
          <w:szCs w:val="28"/>
        </w:rPr>
        <w:t>The trajectory moves from the initial condition at s=0.80, r=0.05 toward the E2 equilibrium at s=0, r=0.5714. By day 90 sensitive bacteria have reached zero and resistant bacteria have stabilized at 0.5714, confirming complete convergence to E2. Comparing this with the Case II phase portrait shows the difference — in Case I the trajectory terminates on the r-axis where s=0, while in Case II the trajectory terminates at a positive s value confirming coexistence.</w:t>
      </w:r>
    </w:p>
    <w:p w14:paraId="1BDCB36E" w14:textId="77777777" w:rsidR="005C32E1" w:rsidRPr="007A0DC7" w:rsidRDefault="005C32E1" w:rsidP="007A0DC7">
      <w:pPr>
        <w:jc w:val="both"/>
        <w:rPr>
          <w:rFonts w:asciiTheme="majorBidi" w:hAnsiTheme="majorBidi" w:cstheme="majorBidi"/>
          <w:sz w:val="28"/>
          <w:szCs w:val="28"/>
        </w:rPr>
      </w:pPr>
    </w:p>
    <w:p w14:paraId="197DF029" w14:textId="77777777" w:rsidR="00A63DAC" w:rsidRDefault="00A63DAC" w:rsidP="007A0DC7">
      <w:pPr>
        <w:jc w:val="both"/>
        <w:rPr>
          <w:rFonts w:asciiTheme="majorBidi" w:hAnsiTheme="majorBidi" w:cstheme="majorBidi"/>
          <w:sz w:val="28"/>
          <w:szCs w:val="28"/>
        </w:rPr>
      </w:pPr>
    </w:p>
    <w:p w14:paraId="1197CB26" w14:textId="77777777" w:rsidR="00F01440" w:rsidRDefault="00F01440" w:rsidP="007A0DC7">
      <w:pPr>
        <w:jc w:val="both"/>
        <w:rPr>
          <w:rFonts w:asciiTheme="majorBidi" w:hAnsiTheme="majorBidi" w:cstheme="majorBidi"/>
          <w:sz w:val="28"/>
          <w:szCs w:val="28"/>
        </w:rPr>
      </w:pPr>
    </w:p>
    <w:p w14:paraId="2781C6F8" w14:textId="4F9AF8FD" w:rsidR="00EF4EC7" w:rsidRPr="00F01440" w:rsidRDefault="00291CD1" w:rsidP="00F01440">
      <w:pPr>
        <w:jc w:val="both"/>
        <w:rPr>
          <w:rFonts w:asciiTheme="majorBidi" w:hAnsiTheme="majorBidi" w:cstheme="majorBidi"/>
          <w:sz w:val="28"/>
          <w:szCs w:val="28"/>
        </w:rPr>
      </w:pPr>
      <w:r w:rsidRPr="007A0DC7">
        <w:rPr>
          <w:rFonts w:asciiTheme="majorBidi" w:hAnsiTheme="majorBidi" w:cstheme="majorBidi"/>
          <w:b/>
          <w:bCs/>
          <w:sz w:val="28"/>
          <w:szCs w:val="28"/>
        </w:rPr>
        <w:lastRenderedPageBreak/>
        <w:t>Numerical Results — Case I (A &lt; B)</w:t>
      </w:r>
    </w:p>
    <w:p w14:paraId="374401A8" w14:textId="171DF1B5" w:rsidR="00170E30" w:rsidRPr="007A0DC7" w:rsidRDefault="00170E30"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The following table records exact numerical values at </w:t>
      </w:r>
      <w:r w:rsidR="00D94F0D" w:rsidRPr="007A0DC7">
        <w:rPr>
          <w:rFonts w:asciiTheme="majorBidi" w:hAnsiTheme="majorBidi" w:cstheme="majorBidi"/>
          <w:sz w:val="28"/>
          <w:szCs w:val="28"/>
        </w:rPr>
        <w:t>10-day</w:t>
      </w:r>
      <w:r w:rsidRPr="007A0DC7">
        <w:rPr>
          <w:rFonts w:asciiTheme="majorBidi" w:hAnsiTheme="majorBidi" w:cstheme="majorBidi"/>
          <w:sz w:val="28"/>
          <w:szCs w:val="28"/>
        </w:rPr>
        <w:t xml:space="preserve"> intervals confirming convergence to E2 = (0, 0.5714, 0.5714, 1, 1).</w:t>
      </w:r>
    </w:p>
    <w:p w14:paraId="5DA876F1" w14:textId="77777777" w:rsidR="00114B8D" w:rsidRPr="007A0DC7" w:rsidRDefault="00114B8D" w:rsidP="007A0DC7">
      <w:pPr>
        <w:jc w:val="both"/>
        <w:rPr>
          <w:rFonts w:asciiTheme="majorBidi" w:hAnsiTheme="majorBidi" w:cstheme="majorBidi"/>
          <w:sz w:val="28"/>
          <w:szCs w:val="28"/>
        </w:rPr>
      </w:pPr>
    </w:p>
    <w:tbl>
      <w:tblPr>
        <w:tblW w:w="9407" w:type="dxa"/>
        <w:tblCellSpacing w:w="15" w:type="dxa"/>
        <w:tblCellMar>
          <w:top w:w="15" w:type="dxa"/>
          <w:left w:w="15" w:type="dxa"/>
          <w:bottom w:w="15" w:type="dxa"/>
          <w:right w:w="15" w:type="dxa"/>
        </w:tblCellMar>
        <w:tblLook w:val="04A0" w:firstRow="1" w:lastRow="0" w:firstColumn="1" w:lastColumn="0" w:noHBand="0" w:noVBand="1"/>
      </w:tblPr>
      <w:tblGrid>
        <w:gridCol w:w="1329"/>
        <w:gridCol w:w="1396"/>
        <w:gridCol w:w="1454"/>
        <w:gridCol w:w="1204"/>
        <w:gridCol w:w="1887"/>
        <w:gridCol w:w="1055"/>
        <w:gridCol w:w="1082"/>
      </w:tblGrid>
      <w:tr w:rsidR="00291CD1" w:rsidRPr="007A0DC7" w14:paraId="261E1084" w14:textId="77777777" w:rsidTr="003A57CA">
        <w:trPr>
          <w:trHeight w:val="939"/>
          <w:tblHeader/>
          <w:tblCellSpacing w:w="15" w:type="dxa"/>
        </w:trPr>
        <w:tc>
          <w:tcPr>
            <w:tcW w:w="0" w:type="auto"/>
            <w:vAlign w:val="center"/>
            <w:hideMark/>
          </w:tcPr>
          <w:p w14:paraId="7B003141" w14:textId="77777777" w:rsidR="00291CD1" w:rsidRPr="007A0DC7" w:rsidRDefault="00291CD1"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Time (days)</w:t>
            </w:r>
          </w:p>
        </w:tc>
        <w:tc>
          <w:tcPr>
            <w:tcW w:w="0" w:type="auto"/>
            <w:vAlign w:val="center"/>
            <w:hideMark/>
          </w:tcPr>
          <w:p w14:paraId="516E7D41" w14:textId="77777777" w:rsidR="00291CD1" w:rsidRPr="007A0DC7" w:rsidRDefault="00291CD1"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Sensitive (s)</w:t>
            </w:r>
          </w:p>
        </w:tc>
        <w:tc>
          <w:tcPr>
            <w:tcW w:w="0" w:type="auto"/>
            <w:vAlign w:val="center"/>
            <w:hideMark/>
          </w:tcPr>
          <w:p w14:paraId="16C7FD29" w14:textId="77777777" w:rsidR="00291CD1" w:rsidRPr="007A0DC7" w:rsidRDefault="00291CD1"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Resistant (r)</w:t>
            </w:r>
          </w:p>
        </w:tc>
        <w:tc>
          <w:tcPr>
            <w:tcW w:w="0" w:type="auto"/>
            <w:vAlign w:val="center"/>
            <w:hideMark/>
          </w:tcPr>
          <w:p w14:paraId="1147B982" w14:textId="77777777" w:rsidR="00291CD1" w:rsidRPr="007A0DC7" w:rsidRDefault="00291CD1"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Total (s+r)</w:t>
            </w:r>
          </w:p>
        </w:tc>
        <w:tc>
          <w:tcPr>
            <w:tcW w:w="0" w:type="auto"/>
            <w:vAlign w:val="center"/>
            <w:hideMark/>
          </w:tcPr>
          <w:p w14:paraId="07A458C4" w14:textId="77777777" w:rsidR="00291CD1" w:rsidRPr="007A0DC7" w:rsidRDefault="00291CD1"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Immune Cells (b)</w:t>
            </w:r>
          </w:p>
        </w:tc>
        <w:tc>
          <w:tcPr>
            <w:tcW w:w="0" w:type="auto"/>
            <w:vAlign w:val="center"/>
            <w:hideMark/>
          </w:tcPr>
          <w:p w14:paraId="46EE14F2" w14:textId="77777777" w:rsidR="00291CD1" w:rsidRPr="007A0DC7" w:rsidRDefault="00291CD1"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INH (a1)</w:t>
            </w:r>
          </w:p>
        </w:tc>
        <w:tc>
          <w:tcPr>
            <w:tcW w:w="0" w:type="auto"/>
            <w:vAlign w:val="center"/>
            <w:hideMark/>
          </w:tcPr>
          <w:p w14:paraId="36A6552B" w14:textId="77777777" w:rsidR="00291CD1" w:rsidRPr="007A0DC7" w:rsidRDefault="00291CD1"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PZA (a2)</w:t>
            </w:r>
          </w:p>
        </w:tc>
      </w:tr>
      <w:tr w:rsidR="00291CD1" w:rsidRPr="007A0DC7" w14:paraId="1C33838D" w14:textId="77777777" w:rsidTr="003A57CA">
        <w:trPr>
          <w:trHeight w:val="539"/>
          <w:tblCellSpacing w:w="15" w:type="dxa"/>
        </w:trPr>
        <w:tc>
          <w:tcPr>
            <w:tcW w:w="0" w:type="auto"/>
            <w:vAlign w:val="center"/>
            <w:hideMark/>
          </w:tcPr>
          <w:p w14:paraId="6A6C4CC6"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w:t>
            </w:r>
          </w:p>
        </w:tc>
        <w:tc>
          <w:tcPr>
            <w:tcW w:w="0" w:type="auto"/>
            <w:vAlign w:val="center"/>
            <w:hideMark/>
          </w:tcPr>
          <w:p w14:paraId="57CA4A4E"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0.8000</w:t>
            </w:r>
          </w:p>
        </w:tc>
        <w:tc>
          <w:tcPr>
            <w:tcW w:w="0" w:type="auto"/>
            <w:vAlign w:val="center"/>
            <w:hideMark/>
          </w:tcPr>
          <w:p w14:paraId="06916E47"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0.0500</w:t>
            </w:r>
          </w:p>
        </w:tc>
        <w:tc>
          <w:tcPr>
            <w:tcW w:w="0" w:type="auto"/>
            <w:vAlign w:val="center"/>
            <w:hideMark/>
          </w:tcPr>
          <w:p w14:paraId="14404867"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0.8500</w:t>
            </w:r>
          </w:p>
        </w:tc>
        <w:tc>
          <w:tcPr>
            <w:tcW w:w="0" w:type="auto"/>
            <w:vAlign w:val="center"/>
            <w:hideMark/>
          </w:tcPr>
          <w:p w14:paraId="01264A26"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0.0500</w:t>
            </w:r>
          </w:p>
        </w:tc>
        <w:tc>
          <w:tcPr>
            <w:tcW w:w="0" w:type="auto"/>
            <w:vAlign w:val="center"/>
            <w:hideMark/>
          </w:tcPr>
          <w:p w14:paraId="34F74628"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0.0500</w:t>
            </w:r>
          </w:p>
        </w:tc>
        <w:tc>
          <w:tcPr>
            <w:tcW w:w="0" w:type="auto"/>
            <w:vAlign w:val="center"/>
            <w:hideMark/>
          </w:tcPr>
          <w:p w14:paraId="0D4B48C6"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0.0200</w:t>
            </w:r>
          </w:p>
        </w:tc>
      </w:tr>
      <w:tr w:rsidR="00291CD1" w:rsidRPr="007A0DC7" w14:paraId="7BA3FD96" w14:textId="77777777" w:rsidTr="003A57CA">
        <w:trPr>
          <w:trHeight w:val="539"/>
          <w:tblCellSpacing w:w="15" w:type="dxa"/>
        </w:trPr>
        <w:tc>
          <w:tcPr>
            <w:tcW w:w="0" w:type="auto"/>
            <w:vAlign w:val="center"/>
            <w:hideMark/>
          </w:tcPr>
          <w:p w14:paraId="7F4A691C"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10</w:t>
            </w:r>
          </w:p>
        </w:tc>
        <w:tc>
          <w:tcPr>
            <w:tcW w:w="0" w:type="auto"/>
            <w:vAlign w:val="center"/>
            <w:hideMark/>
          </w:tcPr>
          <w:p w14:paraId="64AF5829"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0.4812</w:t>
            </w:r>
          </w:p>
        </w:tc>
        <w:tc>
          <w:tcPr>
            <w:tcW w:w="0" w:type="auto"/>
            <w:vAlign w:val="center"/>
            <w:hideMark/>
          </w:tcPr>
          <w:p w14:paraId="35D5FE3A"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0.1157</w:t>
            </w:r>
          </w:p>
        </w:tc>
        <w:tc>
          <w:tcPr>
            <w:tcW w:w="0" w:type="auto"/>
            <w:vAlign w:val="center"/>
            <w:hideMark/>
          </w:tcPr>
          <w:p w14:paraId="6D86CF09"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0.5969</w:t>
            </w:r>
          </w:p>
        </w:tc>
        <w:tc>
          <w:tcPr>
            <w:tcW w:w="0" w:type="auto"/>
            <w:vAlign w:val="center"/>
            <w:hideMark/>
          </w:tcPr>
          <w:p w14:paraId="67C16F8C"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0.6219</w:t>
            </w:r>
          </w:p>
        </w:tc>
        <w:tc>
          <w:tcPr>
            <w:tcW w:w="0" w:type="auto"/>
            <w:vAlign w:val="center"/>
            <w:hideMark/>
          </w:tcPr>
          <w:p w14:paraId="02E141A1"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0.4786</w:t>
            </w:r>
          </w:p>
        </w:tc>
        <w:tc>
          <w:tcPr>
            <w:tcW w:w="0" w:type="auto"/>
            <w:vAlign w:val="center"/>
            <w:hideMark/>
          </w:tcPr>
          <w:p w14:paraId="169F62F5"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0.2740</w:t>
            </w:r>
          </w:p>
        </w:tc>
      </w:tr>
      <w:tr w:rsidR="00291CD1" w:rsidRPr="007A0DC7" w14:paraId="453DC7DF" w14:textId="77777777" w:rsidTr="003A57CA">
        <w:trPr>
          <w:trHeight w:val="556"/>
          <w:tblCellSpacing w:w="15" w:type="dxa"/>
        </w:trPr>
        <w:tc>
          <w:tcPr>
            <w:tcW w:w="0" w:type="auto"/>
            <w:vAlign w:val="center"/>
            <w:hideMark/>
          </w:tcPr>
          <w:p w14:paraId="5D445741"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20</w:t>
            </w:r>
          </w:p>
        </w:tc>
        <w:tc>
          <w:tcPr>
            <w:tcW w:w="0" w:type="auto"/>
            <w:vAlign w:val="center"/>
            <w:hideMark/>
          </w:tcPr>
          <w:p w14:paraId="21D44AE2"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0.2542</w:t>
            </w:r>
          </w:p>
        </w:tc>
        <w:tc>
          <w:tcPr>
            <w:tcW w:w="0" w:type="auto"/>
            <w:vAlign w:val="center"/>
            <w:hideMark/>
          </w:tcPr>
          <w:p w14:paraId="684973A6"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0.2671</w:t>
            </w:r>
          </w:p>
        </w:tc>
        <w:tc>
          <w:tcPr>
            <w:tcW w:w="0" w:type="auto"/>
            <w:vAlign w:val="center"/>
            <w:hideMark/>
          </w:tcPr>
          <w:p w14:paraId="64E6A64E"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0.5213</w:t>
            </w:r>
          </w:p>
        </w:tc>
        <w:tc>
          <w:tcPr>
            <w:tcW w:w="0" w:type="auto"/>
            <w:vAlign w:val="center"/>
            <w:hideMark/>
          </w:tcPr>
          <w:p w14:paraId="7F86F9F7"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0.5275</w:t>
            </w:r>
          </w:p>
        </w:tc>
        <w:tc>
          <w:tcPr>
            <w:tcW w:w="0" w:type="auto"/>
            <w:vAlign w:val="center"/>
            <w:hideMark/>
          </w:tcPr>
          <w:p w14:paraId="78306DB1"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0.7139</w:t>
            </w:r>
          </w:p>
        </w:tc>
        <w:tc>
          <w:tcPr>
            <w:tcW w:w="0" w:type="auto"/>
            <w:vAlign w:val="center"/>
            <w:hideMark/>
          </w:tcPr>
          <w:p w14:paraId="74ED0DF8"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0.4622</w:t>
            </w:r>
          </w:p>
        </w:tc>
      </w:tr>
      <w:tr w:rsidR="00291CD1" w:rsidRPr="007A0DC7" w14:paraId="6169FA23" w14:textId="77777777" w:rsidTr="003A57CA">
        <w:trPr>
          <w:trHeight w:val="539"/>
          <w:tblCellSpacing w:w="15" w:type="dxa"/>
        </w:trPr>
        <w:tc>
          <w:tcPr>
            <w:tcW w:w="0" w:type="auto"/>
            <w:vAlign w:val="center"/>
            <w:hideMark/>
          </w:tcPr>
          <w:p w14:paraId="6E299BB0"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30</w:t>
            </w:r>
          </w:p>
        </w:tc>
        <w:tc>
          <w:tcPr>
            <w:tcW w:w="0" w:type="auto"/>
            <w:vAlign w:val="center"/>
            <w:hideMark/>
          </w:tcPr>
          <w:p w14:paraId="4D469B6F"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0.0708</w:t>
            </w:r>
          </w:p>
        </w:tc>
        <w:tc>
          <w:tcPr>
            <w:tcW w:w="0" w:type="auto"/>
            <w:vAlign w:val="center"/>
            <w:hideMark/>
          </w:tcPr>
          <w:p w14:paraId="28C5CBC4"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0.4641</w:t>
            </w:r>
          </w:p>
        </w:tc>
        <w:tc>
          <w:tcPr>
            <w:tcW w:w="0" w:type="auto"/>
            <w:vAlign w:val="center"/>
            <w:hideMark/>
          </w:tcPr>
          <w:p w14:paraId="4726DAE5"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0.5349</w:t>
            </w:r>
          </w:p>
        </w:tc>
        <w:tc>
          <w:tcPr>
            <w:tcW w:w="0" w:type="auto"/>
            <w:vAlign w:val="center"/>
            <w:hideMark/>
          </w:tcPr>
          <w:p w14:paraId="38A861FA"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0.5294</w:t>
            </w:r>
          </w:p>
        </w:tc>
        <w:tc>
          <w:tcPr>
            <w:tcW w:w="0" w:type="auto"/>
            <w:vAlign w:val="center"/>
            <w:hideMark/>
          </w:tcPr>
          <w:p w14:paraId="2EC3850B"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0.8430</w:t>
            </w:r>
          </w:p>
        </w:tc>
        <w:tc>
          <w:tcPr>
            <w:tcW w:w="0" w:type="auto"/>
            <w:vAlign w:val="center"/>
            <w:hideMark/>
          </w:tcPr>
          <w:p w14:paraId="1DD3CCF1"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0.6016</w:t>
            </w:r>
          </w:p>
        </w:tc>
      </w:tr>
      <w:tr w:rsidR="00291CD1" w:rsidRPr="007A0DC7" w14:paraId="002F74DB" w14:textId="77777777" w:rsidTr="003A57CA">
        <w:trPr>
          <w:trHeight w:val="556"/>
          <w:tblCellSpacing w:w="15" w:type="dxa"/>
        </w:trPr>
        <w:tc>
          <w:tcPr>
            <w:tcW w:w="0" w:type="auto"/>
            <w:vAlign w:val="center"/>
            <w:hideMark/>
          </w:tcPr>
          <w:p w14:paraId="39AE0095"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40</w:t>
            </w:r>
          </w:p>
        </w:tc>
        <w:tc>
          <w:tcPr>
            <w:tcW w:w="0" w:type="auto"/>
            <w:vAlign w:val="center"/>
            <w:hideMark/>
          </w:tcPr>
          <w:p w14:paraId="6359353C"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0.0075</w:t>
            </w:r>
          </w:p>
        </w:tc>
        <w:tc>
          <w:tcPr>
            <w:tcW w:w="0" w:type="auto"/>
            <w:vAlign w:val="center"/>
            <w:hideMark/>
          </w:tcPr>
          <w:p w14:paraId="705C2838"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0.5577</w:t>
            </w:r>
          </w:p>
        </w:tc>
        <w:tc>
          <w:tcPr>
            <w:tcW w:w="0" w:type="auto"/>
            <w:vAlign w:val="center"/>
            <w:hideMark/>
          </w:tcPr>
          <w:p w14:paraId="1A7FDBFD"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0.5651</w:t>
            </w:r>
          </w:p>
        </w:tc>
        <w:tc>
          <w:tcPr>
            <w:tcW w:w="0" w:type="auto"/>
            <w:vAlign w:val="center"/>
            <w:hideMark/>
          </w:tcPr>
          <w:p w14:paraId="36274543"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0.5617</w:t>
            </w:r>
          </w:p>
        </w:tc>
        <w:tc>
          <w:tcPr>
            <w:tcW w:w="0" w:type="auto"/>
            <w:vAlign w:val="center"/>
            <w:hideMark/>
          </w:tcPr>
          <w:p w14:paraId="1B98F8B4"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0.9138</w:t>
            </w:r>
          </w:p>
        </w:tc>
        <w:tc>
          <w:tcPr>
            <w:tcW w:w="0" w:type="auto"/>
            <w:vAlign w:val="center"/>
            <w:hideMark/>
          </w:tcPr>
          <w:p w14:paraId="5689D14E"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0.7048</w:t>
            </w:r>
          </w:p>
        </w:tc>
      </w:tr>
      <w:tr w:rsidR="00291CD1" w:rsidRPr="007A0DC7" w14:paraId="5A2AE166" w14:textId="77777777" w:rsidTr="003A57CA">
        <w:trPr>
          <w:trHeight w:val="539"/>
          <w:tblCellSpacing w:w="15" w:type="dxa"/>
        </w:trPr>
        <w:tc>
          <w:tcPr>
            <w:tcW w:w="0" w:type="auto"/>
            <w:vAlign w:val="center"/>
            <w:hideMark/>
          </w:tcPr>
          <w:p w14:paraId="37A2AF08"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50</w:t>
            </w:r>
          </w:p>
        </w:tc>
        <w:tc>
          <w:tcPr>
            <w:tcW w:w="0" w:type="auto"/>
            <w:vAlign w:val="center"/>
            <w:hideMark/>
          </w:tcPr>
          <w:p w14:paraId="77218598"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0.0004</w:t>
            </w:r>
          </w:p>
        </w:tc>
        <w:tc>
          <w:tcPr>
            <w:tcW w:w="0" w:type="auto"/>
            <w:vAlign w:val="center"/>
            <w:hideMark/>
          </w:tcPr>
          <w:p w14:paraId="5C0F0F94"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0.5706</w:t>
            </w:r>
          </w:p>
        </w:tc>
        <w:tc>
          <w:tcPr>
            <w:tcW w:w="0" w:type="auto"/>
            <w:vAlign w:val="center"/>
            <w:hideMark/>
          </w:tcPr>
          <w:p w14:paraId="48D5883E"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0.5710</w:t>
            </w:r>
          </w:p>
        </w:tc>
        <w:tc>
          <w:tcPr>
            <w:tcW w:w="0" w:type="auto"/>
            <w:vAlign w:val="center"/>
            <w:hideMark/>
          </w:tcPr>
          <w:p w14:paraId="42D88671"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0.5707</w:t>
            </w:r>
          </w:p>
        </w:tc>
        <w:tc>
          <w:tcPr>
            <w:tcW w:w="0" w:type="auto"/>
            <w:vAlign w:val="center"/>
            <w:hideMark/>
          </w:tcPr>
          <w:p w14:paraId="07AA87AD"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0.9527</w:t>
            </w:r>
          </w:p>
        </w:tc>
        <w:tc>
          <w:tcPr>
            <w:tcW w:w="0" w:type="auto"/>
            <w:vAlign w:val="center"/>
            <w:hideMark/>
          </w:tcPr>
          <w:p w14:paraId="3423BD88"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0.7813</w:t>
            </w:r>
          </w:p>
        </w:tc>
      </w:tr>
      <w:tr w:rsidR="00291CD1" w:rsidRPr="007A0DC7" w14:paraId="3DF80A77" w14:textId="77777777" w:rsidTr="003A57CA">
        <w:trPr>
          <w:trHeight w:val="539"/>
          <w:tblCellSpacing w:w="15" w:type="dxa"/>
        </w:trPr>
        <w:tc>
          <w:tcPr>
            <w:tcW w:w="0" w:type="auto"/>
            <w:vAlign w:val="center"/>
            <w:hideMark/>
          </w:tcPr>
          <w:p w14:paraId="3A15DB79"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60</w:t>
            </w:r>
          </w:p>
        </w:tc>
        <w:tc>
          <w:tcPr>
            <w:tcW w:w="0" w:type="auto"/>
            <w:vAlign w:val="center"/>
            <w:hideMark/>
          </w:tcPr>
          <w:p w14:paraId="73918D7E"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0.0000</w:t>
            </w:r>
          </w:p>
        </w:tc>
        <w:tc>
          <w:tcPr>
            <w:tcW w:w="0" w:type="auto"/>
            <w:vAlign w:val="center"/>
            <w:hideMark/>
          </w:tcPr>
          <w:p w14:paraId="31EE0120"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0.5714</w:t>
            </w:r>
          </w:p>
        </w:tc>
        <w:tc>
          <w:tcPr>
            <w:tcW w:w="0" w:type="auto"/>
            <w:vAlign w:val="center"/>
            <w:hideMark/>
          </w:tcPr>
          <w:p w14:paraId="12AE0743"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0.5714</w:t>
            </w:r>
          </w:p>
        </w:tc>
        <w:tc>
          <w:tcPr>
            <w:tcW w:w="0" w:type="auto"/>
            <w:vAlign w:val="center"/>
            <w:hideMark/>
          </w:tcPr>
          <w:p w14:paraId="395958A0"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0.5714</w:t>
            </w:r>
          </w:p>
        </w:tc>
        <w:tc>
          <w:tcPr>
            <w:tcW w:w="0" w:type="auto"/>
            <w:vAlign w:val="center"/>
            <w:hideMark/>
          </w:tcPr>
          <w:p w14:paraId="33A9D050"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0.9740</w:t>
            </w:r>
          </w:p>
        </w:tc>
        <w:tc>
          <w:tcPr>
            <w:tcW w:w="0" w:type="auto"/>
            <w:vAlign w:val="center"/>
            <w:hideMark/>
          </w:tcPr>
          <w:p w14:paraId="14A94CE8"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0.8380</w:t>
            </w:r>
          </w:p>
        </w:tc>
      </w:tr>
      <w:tr w:rsidR="00291CD1" w:rsidRPr="007A0DC7" w14:paraId="0F999527" w14:textId="77777777" w:rsidTr="003A57CA">
        <w:trPr>
          <w:trHeight w:val="556"/>
          <w:tblCellSpacing w:w="15" w:type="dxa"/>
        </w:trPr>
        <w:tc>
          <w:tcPr>
            <w:tcW w:w="0" w:type="auto"/>
            <w:vAlign w:val="center"/>
            <w:hideMark/>
          </w:tcPr>
          <w:p w14:paraId="6FB65B2F"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70</w:t>
            </w:r>
          </w:p>
        </w:tc>
        <w:tc>
          <w:tcPr>
            <w:tcW w:w="0" w:type="auto"/>
            <w:vAlign w:val="center"/>
            <w:hideMark/>
          </w:tcPr>
          <w:p w14:paraId="41D4FFC1"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0.0000</w:t>
            </w:r>
          </w:p>
        </w:tc>
        <w:tc>
          <w:tcPr>
            <w:tcW w:w="0" w:type="auto"/>
            <w:vAlign w:val="center"/>
            <w:hideMark/>
          </w:tcPr>
          <w:p w14:paraId="23645553"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0.5714</w:t>
            </w:r>
          </w:p>
        </w:tc>
        <w:tc>
          <w:tcPr>
            <w:tcW w:w="0" w:type="auto"/>
            <w:vAlign w:val="center"/>
            <w:hideMark/>
          </w:tcPr>
          <w:p w14:paraId="5B2A0C32"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0.5714</w:t>
            </w:r>
          </w:p>
        </w:tc>
        <w:tc>
          <w:tcPr>
            <w:tcW w:w="0" w:type="auto"/>
            <w:vAlign w:val="center"/>
            <w:hideMark/>
          </w:tcPr>
          <w:p w14:paraId="7722B918"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0.5714</w:t>
            </w:r>
          </w:p>
        </w:tc>
        <w:tc>
          <w:tcPr>
            <w:tcW w:w="0" w:type="auto"/>
            <w:vAlign w:val="center"/>
            <w:hideMark/>
          </w:tcPr>
          <w:p w14:paraId="0A23D33F"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0.9858</w:t>
            </w:r>
          </w:p>
        </w:tc>
        <w:tc>
          <w:tcPr>
            <w:tcW w:w="0" w:type="auto"/>
            <w:vAlign w:val="center"/>
            <w:hideMark/>
          </w:tcPr>
          <w:p w14:paraId="1B6BBF60"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0.8800</w:t>
            </w:r>
          </w:p>
        </w:tc>
      </w:tr>
      <w:tr w:rsidR="00291CD1" w:rsidRPr="007A0DC7" w14:paraId="14D9BA60" w14:textId="77777777" w:rsidTr="003A57CA">
        <w:trPr>
          <w:trHeight w:val="539"/>
          <w:tblCellSpacing w:w="15" w:type="dxa"/>
        </w:trPr>
        <w:tc>
          <w:tcPr>
            <w:tcW w:w="0" w:type="auto"/>
            <w:vAlign w:val="center"/>
            <w:hideMark/>
          </w:tcPr>
          <w:p w14:paraId="11FBB364"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80</w:t>
            </w:r>
          </w:p>
        </w:tc>
        <w:tc>
          <w:tcPr>
            <w:tcW w:w="0" w:type="auto"/>
            <w:vAlign w:val="center"/>
            <w:hideMark/>
          </w:tcPr>
          <w:p w14:paraId="001DBBFA"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0.0000</w:t>
            </w:r>
          </w:p>
        </w:tc>
        <w:tc>
          <w:tcPr>
            <w:tcW w:w="0" w:type="auto"/>
            <w:vAlign w:val="center"/>
            <w:hideMark/>
          </w:tcPr>
          <w:p w14:paraId="0FC12596"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0.5714</w:t>
            </w:r>
          </w:p>
        </w:tc>
        <w:tc>
          <w:tcPr>
            <w:tcW w:w="0" w:type="auto"/>
            <w:vAlign w:val="center"/>
            <w:hideMark/>
          </w:tcPr>
          <w:p w14:paraId="7FCBB512"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0.5714</w:t>
            </w:r>
          </w:p>
        </w:tc>
        <w:tc>
          <w:tcPr>
            <w:tcW w:w="0" w:type="auto"/>
            <w:vAlign w:val="center"/>
            <w:hideMark/>
          </w:tcPr>
          <w:p w14:paraId="44EE69FB"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0.5714</w:t>
            </w:r>
          </w:p>
        </w:tc>
        <w:tc>
          <w:tcPr>
            <w:tcW w:w="0" w:type="auto"/>
            <w:vAlign w:val="center"/>
            <w:hideMark/>
          </w:tcPr>
          <w:p w14:paraId="0964AA90"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0.9922</w:t>
            </w:r>
          </w:p>
        </w:tc>
        <w:tc>
          <w:tcPr>
            <w:tcW w:w="0" w:type="auto"/>
            <w:vAlign w:val="center"/>
            <w:hideMark/>
          </w:tcPr>
          <w:p w14:paraId="75F00AC2"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0.9111</w:t>
            </w:r>
          </w:p>
        </w:tc>
      </w:tr>
      <w:tr w:rsidR="00291CD1" w:rsidRPr="007A0DC7" w14:paraId="239D0B1E" w14:textId="77777777" w:rsidTr="003A57CA">
        <w:trPr>
          <w:trHeight w:val="556"/>
          <w:tblCellSpacing w:w="15" w:type="dxa"/>
        </w:trPr>
        <w:tc>
          <w:tcPr>
            <w:tcW w:w="0" w:type="auto"/>
            <w:vAlign w:val="center"/>
            <w:hideMark/>
          </w:tcPr>
          <w:p w14:paraId="7FCFBF20"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90</w:t>
            </w:r>
          </w:p>
        </w:tc>
        <w:tc>
          <w:tcPr>
            <w:tcW w:w="0" w:type="auto"/>
            <w:vAlign w:val="center"/>
            <w:hideMark/>
          </w:tcPr>
          <w:p w14:paraId="5FE42F0D"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0.0000</w:t>
            </w:r>
          </w:p>
        </w:tc>
        <w:tc>
          <w:tcPr>
            <w:tcW w:w="0" w:type="auto"/>
            <w:vAlign w:val="center"/>
            <w:hideMark/>
          </w:tcPr>
          <w:p w14:paraId="4FEDEC73"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0.5714</w:t>
            </w:r>
          </w:p>
        </w:tc>
        <w:tc>
          <w:tcPr>
            <w:tcW w:w="0" w:type="auto"/>
            <w:vAlign w:val="center"/>
            <w:hideMark/>
          </w:tcPr>
          <w:p w14:paraId="7594D2BD"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0.5714</w:t>
            </w:r>
          </w:p>
        </w:tc>
        <w:tc>
          <w:tcPr>
            <w:tcW w:w="0" w:type="auto"/>
            <w:vAlign w:val="center"/>
            <w:hideMark/>
          </w:tcPr>
          <w:p w14:paraId="69658A21"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0.5714</w:t>
            </w:r>
          </w:p>
        </w:tc>
        <w:tc>
          <w:tcPr>
            <w:tcW w:w="0" w:type="auto"/>
            <w:vAlign w:val="center"/>
            <w:hideMark/>
          </w:tcPr>
          <w:p w14:paraId="7770FC5C"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0.9957</w:t>
            </w:r>
          </w:p>
        </w:tc>
        <w:tc>
          <w:tcPr>
            <w:tcW w:w="0" w:type="auto"/>
            <w:vAlign w:val="center"/>
            <w:hideMark/>
          </w:tcPr>
          <w:p w14:paraId="448E5699" w14:textId="77777777" w:rsidR="00291CD1" w:rsidRPr="007A0DC7" w:rsidRDefault="00291CD1" w:rsidP="003A57CA">
            <w:pPr>
              <w:jc w:val="center"/>
              <w:rPr>
                <w:rFonts w:asciiTheme="majorBidi" w:hAnsiTheme="majorBidi" w:cstheme="majorBidi"/>
                <w:sz w:val="28"/>
                <w:szCs w:val="28"/>
              </w:rPr>
            </w:pPr>
            <w:r w:rsidRPr="007A0DC7">
              <w:rPr>
                <w:rFonts w:asciiTheme="majorBidi" w:hAnsiTheme="majorBidi" w:cstheme="majorBidi"/>
                <w:sz w:val="28"/>
                <w:szCs w:val="28"/>
              </w:rPr>
              <w:t>0.9341</w:t>
            </w:r>
          </w:p>
        </w:tc>
      </w:tr>
    </w:tbl>
    <w:p w14:paraId="263F8898" w14:textId="77777777" w:rsidR="0023415C" w:rsidRPr="007A0DC7" w:rsidRDefault="0023415C" w:rsidP="007A0DC7">
      <w:pPr>
        <w:jc w:val="both"/>
        <w:rPr>
          <w:rFonts w:asciiTheme="majorBidi" w:hAnsiTheme="majorBidi" w:cstheme="majorBidi"/>
          <w:b/>
          <w:bCs/>
          <w:sz w:val="28"/>
          <w:szCs w:val="28"/>
        </w:rPr>
      </w:pPr>
    </w:p>
    <w:p w14:paraId="663FA4BF" w14:textId="77777777" w:rsidR="00E75E4F" w:rsidRPr="007A0DC7" w:rsidRDefault="00D94F0D" w:rsidP="00463001">
      <w:pPr>
        <w:jc w:val="center"/>
        <w:rPr>
          <w:rFonts w:asciiTheme="majorBidi" w:hAnsiTheme="majorBidi" w:cstheme="majorBidi"/>
          <w:b/>
          <w:bCs/>
          <w:sz w:val="28"/>
          <w:szCs w:val="28"/>
        </w:rPr>
      </w:pPr>
      <w:r w:rsidRPr="007A0DC7">
        <w:rPr>
          <w:rFonts w:asciiTheme="majorBidi" w:hAnsiTheme="majorBidi" w:cstheme="majorBidi"/>
          <w:b/>
          <w:bCs/>
          <w:sz w:val="28"/>
          <w:szCs w:val="28"/>
        </w:rPr>
        <w:t xml:space="preserve">Table: 2.1 </w:t>
      </w:r>
      <w:r w:rsidR="00E75E4F" w:rsidRPr="007A0DC7">
        <w:rPr>
          <w:rFonts w:asciiTheme="majorBidi" w:hAnsiTheme="majorBidi" w:cstheme="majorBidi"/>
          <w:sz w:val="28"/>
          <w:szCs w:val="28"/>
        </w:rPr>
        <w:t>Numerical Results — Case I (A &lt; B)</w:t>
      </w:r>
    </w:p>
    <w:p w14:paraId="2389E709" w14:textId="77777777" w:rsidR="000D500D" w:rsidRPr="007A0DC7" w:rsidRDefault="000D500D" w:rsidP="007A0DC7">
      <w:pPr>
        <w:jc w:val="both"/>
        <w:rPr>
          <w:rFonts w:asciiTheme="majorBidi" w:hAnsiTheme="majorBidi" w:cstheme="majorBidi"/>
          <w:sz w:val="28"/>
          <w:szCs w:val="28"/>
        </w:rPr>
      </w:pPr>
    </w:p>
    <w:p w14:paraId="1561661D" w14:textId="79EDE225" w:rsidR="000D500D" w:rsidRPr="007A0DC7" w:rsidRDefault="00FF3EF1"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Sensitive bacteria fall to zero by day 60 and remain </w:t>
      </w:r>
      <w:r w:rsidR="00114B8D" w:rsidRPr="007A0DC7">
        <w:rPr>
          <w:rFonts w:asciiTheme="majorBidi" w:hAnsiTheme="majorBidi" w:cstheme="majorBidi"/>
          <w:sz w:val="28"/>
          <w:szCs w:val="28"/>
        </w:rPr>
        <w:t>there. Resistant</w:t>
      </w:r>
      <w:r w:rsidRPr="007A0DC7">
        <w:rPr>
          <w:rFonts w:asciiTheme="majorBidi" w:hAnsiTheme="majorBidi" w:cstheme="majorBidi"/>
          <w:sz w:val="28"/>
          <w:szCs w:val="28"/>
        </w:rPr>
        <w:t xml:space="preserve"> bacteria and immune cells both stabilize at 0.5714 by day 90, numerically confirming the theoretical equilibrium E2.</w:t>
      </w:r>
    </w:p>
    <w:p w14:paraId="44013A43" w14:textId="77777777" w:rsidR="00291CD1" w:rsidRPr="007A0DC7" w:rsidRDefault="00291CD1" w:rsidP="007A0DC7">
      <w:pPr>
        <w:jc w:val="both"/>
        <w:rPr>
          <w:rFonts w:asciiTheme="majorBidi" w:hAnsiTheme="majorBidi" w:cstheme="majorBidi"/>
          <w:sz w:val="28"/>
          <w:szCs w:val="28"/>
        </w:rPr>
      </w:pPr>
    </w:p>
    <w:p w14:paraId="69084B45" w14:textId="77777777" w:rsidR="00291CD1" w:rsidRDefault="00291CD1" w:rsidP="007A0DC7">
      <w:pPr>
        <w:jc w:val="both"/>
        <w:rPr>
          <w:rFonts w:asciiTheme="majorBidi" w:hAnsiTheme="majorBidi" w:cstheme="majorBidi"/>
          <w:sz w:val="28"/>
          <w:szCs w:val="28"/>
        </w:rPr>
      </w:pPr>
    </w:p>
    <w:p w14:paraId="092A036D" w14:textId="77777777" w:rsidR="00463001" w:rsidRDefault="00463001" w:rsidP="007A0DC7">
      <w:pPr>
        <w:jc w:val="both"/>
        <w:rPr>
          <w:rFonts w:asciiTheme="majorBidi" w:hAnsiTheme="majorBidi" w:cstheme="majorBidi"/>
          <w:sz w:val="28"/>
          <w:szCs w:val="28"/>
        </w:rPr>
      </w:pPr>
    </w:p>
    <w:p w14:paraId="38531CFF" w14:textId="77777777" w:rsidR="00463001" w:rsidRPr="007A0DC7" w:rsidRDefault="00463001" w:rsidP="007A0DC7">
      <w:pPr>
        <w:jc w:val="both"/>
        <w:rPr>
          <w:rFonts w:asciiTheme="majorBidi" w:hAnsiTheme="majorBidi" w:cstheme="majorBidi"/>
          <w:sz w:val="28"/>
          <w:szCs w:val="28"/>
        </w:rPr>
      </w:pPr>
    </w:p>
    <w:p w14:paraId="37A0335D" w14:textId="07978238" w:rsidR="00140436" w:rsidRPr="00A202B8" w:rsidRDefault="00140436" w:rsidP="007A0DC7">
      <w:pPr>
        <w:jc w:val="both"/>
        <w:rPr>
          <w:rFonts w:asciiTheme="majorBidi" w:hAnsiTheme="majorBidi" w:cstheme="majorBidi"/>
          <w:b/>
          <w:bCs/>
          <w:sz w:val="32"/>
          <w:szCs w:val="32"/>
        </w:rPr>
      </w:pPr>
      <w:r w:rsidRPr="00A202B8">
        <w:rPr>
          <w:rFonts w:asciiTheme="majorBidi" w:hAnsiTheme="majorBidi" w:cstheme="majorBidi"/>
          <w:b/>
          <w:bCs/>
          <w:sz w:val="32"/>
          <w:szCs w:val="32"/>
        </w:rPr>
        <w:lastRenderedPageBreak/>
        <w:t>2.4.4 Case II Results — A &gt; B</w:t>
      </w:r>
    </w:p>
    <w:p w14:paraId="235C6184" w14:textId="5570AAB9" w:rsidR="00282EB8" w:rsidRPr="007A0DC7" w:rsidRDefault="00282EB8" w:rsidP="005362C0">
      <w:pPr>
        <w:jc w:val="both"/>
        <w:rPr>
          <w:rFonts w:asciiTheme="majorBidi" w:hAnsiTheme="majorBidi" w:cstheme="majorBidi"/>
          <w:sz w:val="28"/>
          <w:szCs w:val="28"/>
        </w:rPr>
      </w:pPr>
      <w:r w:rsidRPr="007A0DC7">
        <w:rPr>
          <w:rFonts w:asciiTheme="majorBidi" w:hAnsiTheme="majorBidi" w:cstheme="majorBidi"/>
          <w:sz w:val="28"/>
          <w:szCs w:val="28"/>
        </w:rPr>
        <w:t xml:space="preserve">All simulations in this section use the Case II parameters where A = </w:t>
      </w:r>
      <w:r w:rsidR="00FA0F3D" w:rsidRPr="00FA0F3D">
        <w:rPr>
          <w:rFonts w:asciiTheme="majorBidi" w:hAnsiTheme="majorBidi" w:cstheme="majorBidi"/>
          <w:sz w:val="28"/>
          <w:szCs w:val="28"/>
        </w:rPr>
        <w:t>0.3364</w:t>
      </w:r>
      <w:r w:rsidR="00FA0F3D">
        <w:rPr>
          <w:rFonts w:asciiTheme="majorBidi" w:hAnsiTheme="majorBidi" w:cstheme="majorBidi"/>
          <w:sz w:val="28"/>
          <w:szCs w:val="28"/>
        </w:rPr>
        <w:t xml:space="preserve"> </w:t>
      </w:r>
      <w:r w:rsidRPr="007A0DC7">
        <w:rPr>
          <w:rFonts w:asciiTheme="majorBidi" w:hAnsiTheme="majorBidi" w:cstheme="majorBidi"/>
          <w:sz w:val="28"/>
          <w:szCs w:val="28"/>
        </w:rPr>
        <w:t xml:space="preserve">and B = 0.2500, giving the condition A &gt; B. The system is therefore expected to converge to equilibrium E₃ = </w:t>
      </w:r>
      <w:r w:rsidR="005362C0" w:rsidRPr="005362C0">
        <w:rPr>
          <w:rFonts w:asciiTheme="majorBidi" w:hAnsiTheme="majorBidi" w:cstheme="majorBidi"/>
          <w:sz w:val="28"/>
          <w:szCs w:val="28"/>
        </w:rPr>
        <w:t>(0.1015, 0.2350, 0.3364, 1, 1)</w:t>
      </w:r>
    </w:p>
    <w:p w14:paraId="0EE3E3BB" w14:textId="77777777" w:rsidR="00913B10" w:rsidRDefault="00B61A80" w:rsidP="007A0DC7">
      <w:pPr>
        <w:jc w:val="both"/>
        <w:rPr>
          <w:rFonts w:asciiTheme="majorBidi" w:hAnsiTheme="majorBidi" w:cstheme="majorBidi"/>
          <w:sz w:val="28"/>
          <w:szCs w:val="28"/>
        </w:rPr>
      </w:pPr>
      <w:r w:rsidRPr="007A0DC7">
        <w:rPr>
          <w:rFonts w:asciiTheme="majorBidi" w:hAnsiTheme="majorBidi" w:cstheme="majorBidi"/>
          <w:sz w:val="28"/>
          <w:szCs w:val="28"/>
        </w:rPr>
        <w:t>The following plot shows the time evolution of all five state variables under Case II parameters where A = 0.3364 &gt; B = 0.2500.</w:t>
      </w:r>
    </w:p>
    <w:p w14:paraId="7986819A" w14:textId="77777777" w:rsidR="002920FD" w:rsidRDefault="002920FD" w:rsidP="007A0DC7">
      <w:pPr>
        <w:jc w:val="both"/>
        <w:rPr>
          <w:rFonts w:asciiTheme="majorBidi" w:hAnsiTheme="majorBidi" w:cstheme="majorBidi"/>
          <w:sz w:val="28"/>
          <w:szCs w:val="28"/>
        </w:rPr>
      </w:pPr>
    </w:p>
    <w:p w14:paraId="30A0F48B" w14:textId="6F57B2F3" w:rsidR="00282EB8" w:rsidRPr="007A0DC7" w:rsidRDefault="002920FD" w:rsidP="002920FD">
      <w:pPr>
        <w:jc w:val="both"/>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2B728E7D" wp14:editId="35BBC69E">
            <wp:extent cx="5954233" cy="3997960"/>
            <wp:effectExtent l="0" t="0" r="8890" b="2540"/>
            <wp:docPr id="1923665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6465" cy="3999459"/>
                    </a:xfrm>
                    <a:prstGeom prst="rect">
                      <a:avLst/>
                    </a:prstGeom>
                    <a:noFill/>
                    <a:ln>
                      <a:noFill/>
                    </a:ln>
                  </pic:spPr>
                </pic:pic>
              </a:graphicData>
            </a:graphic>
          </wp:inline>
        </w:drawing>
      </w:r>
    </w:p>
    <w:p w14:paraId="48D4B7EB" w14:textId="05176396" w:rsidR="00710472" w:rsidRPr="007A0DC7" w:rsidRDefault="00710472" w:rsidP="00467CA2">
      <w:pPr>
        <w:jc w:val="center"/>
        <w:rPr>
          <w:rFonts w:asciiTheme="majorBidi" w:hAnsiTheme="majorBidi" w:cstheme="majorBidi"/>
          <w:b/>
          <w:bCs/>
          <w:sz w:val="28"/>
          <w:szCs w:val="28"/>
        </w:rPr>
      </w:pPr>
      <w:r w:rsidRPr="007A0DC7">
        <w:rPr>
          <w:rFonts w:asciiTheme="majorBidi" w:hAnsiTheme="majorBidi" w:cstheme="majorBidi"/>
          <w:b/>
          <w:bCs/>
          <w:sz w:val="28"/>
          <w:szCs w:val="28"/>
        </w:rPr>
        <w:t>Fig: 2.</w:t>
      </w:r>
      <w:r w:rsidR="005C32E1" w:rsidRPr="007A0DC7">
        <w:rPr>
          <w:rFonts w:asciiTheme="majorBidi" w:hAnsiTheme="majorBidi" w:cstheme="majorBidi"/>
          <w:b/>
          <w:bCs/>
          <w:sz w:val="28"/>
          <w:szCs w:val="28"/>
        </w:rPr>
        <w:t>5</w:t>
      </w:r>
      <w:r w:rsidRPr="007A0DC7">
        <w:rPr>
          <w:rFonts w:asciiTheme="majorBidi" w:hAnsiTheme="majorBidi" w:cstheme="majorBidi"/>
          <w:b/>
          <w:bCs/>
          <w:sz w:val="28"/>
          <w:szCs w:val="28"/>
        </w:rPr>
        <w:t xml:space="preserve"> </w:t>
      </w:r>
      <w:r w:rsidRPr="007A0DC7">
        <w:rPr>
          <w:rFonts w:asciiTheme="majorBidi" w:hAnsiTheme="majorBidi" w:cstheme="majorBidi"/>
          <w:sz w:val="28"/>
          <w:szCs w:val="28"/>
        </w:rPr>
        <w:t>All 5 Variables Over Time (A&gt;B)</w:t>
      </w:r>
    </w:p>
    <w:p w14:paraId="0434C45A" w14:textId="77777777" w:rsidR="00282EB8" w:rsidRPr="007A0DC7" w:rsidRDefault="00282EB8" w:rsidP="007A0DC7">
      <w:pPr>
        <w:jc w:val="both"/>
        <w:rPr>
          <w:rFonts w:asciiTheme="majorBidi" w:hAnsiTheme="majorBidi" w:cstheme="majorBidi"/>
          <w:sz w:val="28"/>
          <w:szCs w:val="28"/>
        </w:rPr>
      </w:pPr>
    </w:p>
    <w:p w14:paraId="51F8DEC3" w14:textId="350CCDDF" w:rsidR="00282EB8" w:rsidRPr="007A0DC7" w:rsidRDefault="00FD4C4A" w:rsidP="007A0DC7">
      <w:pPr>
        <w:jc w:val="both"/>
        <w:rPr>
          <w:rFonts w:asciiTheme="majorBidi" w:hAnsiTheme="majorBidi" w:cstheme="majorBidi"/>
          <w:sz w:val="28"/>
          <w:szCs w:val="28"/>
        </w:rPr>
      </w:pPr>
      <w:r w:rsidRPr="007A0DC7">
        <w:rPr>
          <w:rFonts w:asciiTheme="majorBidi" w:hAnsiTheme="majorBidi" w:cstheme="majorBidi"/>
          <w:b/>
          <w:bCs/>
          <w:sz w:val="28"/>
          <w:szCs w:val="28"/>
        </w:rPr>
        <w:t>Fig: 2.</w:t>
      </w:r>
      <w:r w:rsidR="00E74764" w:rsidRPr="007A0DC7">
        <w:rPr>
          <w:rFonts w:asciiTheme="majorBidi" w:hAnsiTheme="majorBidi" w:cstheme="majorBidi"/>
          <w:b/>
          <w:bCs/>
          <w:sz w:val="28"/>
          <w:szCs w:val="28"/>
        </w:rPr>
        <w:t>5</w:t>
      </w:r>
      <w:r w:rsidRPr="007A0DC7">
        <w:rPr>
          <w:rFonts w:asciiTheme="majorBidi" w:hAnsiTheme="majorBidi" w:cstheme="majorBidi"/>
          <w:b/>
          <w:bCs/>
          <w:sz w:val="28"/>
          <w:szCs w:val="28"/>
        </w:rPr>
        <w:t xml:space="preserve"> </w:t>
      </w:r>
      <w:r w:rsidR="00282EB8" w:rsidRPr="007A0DC7">
        <w:rPr>
          <w:rFonts w:asciiTheme="majorBidi" w:hAnsiTheme="majorBidi" w:cstheme="majorBidi"/>
          <w:b/>
          <w:bCs/>
          <w:sz w:val="28"/>
          <w:szCs w:val="28"/>
        </w:rPr>
        <w:t>— All 5 Variables Over Time</w:t>
      </w:r>
      <w:r w:rsidR="0016638F">
        <w:rPr>
          <w:rFonts w:asciiTheme="majorBidi" w:hAnsiTheme="majorBidi" w:cstheme="majorBidi"/>
          <w:b/>
          <w:bCs/>
          <w:sz w:val="28"/>
          <w:szCs w:val="28"/>
        </w:rPr>
        <w:t xml:space="preserve"> </w:t>
      </w:r>
      <w:r w:rsidR="0016638F">
        <w:rPr>
          <w:rFonts w:asciiTheme="majorBidi" w:hAnsiTheme="majorBidi" w:cstheme="majorBidi"/>
          <w:sz w:val="28"/>
          <w:szCs w:val="28"/>
        </w:rPr>
        <w:t>shows</w:t>
      </w:r>
      <w:r w:rsidR="00282EB8" w:rsidRPr="007A0DC7">
        <w:rPr>
          <w:rFonts w:asciiTheme="majorBidi" w:hAnsiTheme="majorBidi" w:cstheme="majorBidi"/>
          <w:sz w:val="28"/>
          <w:szCs w:val="28"/>
        </w:rPr>
        <w:t xml:space="preserve"> Unlike Case I, sensitive bacteria do not go to zero — they decline but stabilize at a positive value. Resistant bacteria also persist. Both coexist alongside immune cells at a stable equilibrium, confirming convergence to E₃ as predicted by the model.</w:t>
      </w:r>
      <w:r w:rsidR="00B66454" w:rsidRPr="007A0DC7">
        <w:rPr>
          <w:rFonts w:asciiTheme="majorBidi" w:hAnsiTheme="majorBidi" w:cstheme="majorBidi"/>
          <w:sz w:val="28"/>
          <w:szCs w:val="28"/>
        </w:rPr>
        <w:t xml:space="preserve"> </w:t>
      </w:r>
    </w:p>
    <w:p w14:paraId="660A15AB" w14:textId="77777777" w:rsidR="00282EB8" w:rsidRPr="007A0DC7" w:rsidRDefault="00282EB8" w:rsidP="007A0DC7">
      <w:pPr>
        <w:jc w:val="both"/>
        <w:rPr>
          <w:rFonts w:asciiTheme="majorBidi" w:hAnsiTheme="majorBidi" w:cstheme="majorBidi"/>
          <w:sz w:val="28"/>
          <w:szCs w:val="28"/>
        </w:rPr>
      </w:pPr>
    </w:p>
    <w:p w14:paraId="796211C2" w14:textId="77777777" w:rsidR="00E203A9" w:rsidRPr="007A0DC7" w:rsidRDefault="00E203A9" w:rsidP="007A0DC7">
      <w:pPr>
        <w:jc w:val="both"/>
        <w:rPr>
          <w:rFonts w:asciiTheme="majorBidi" w:hAnsiTheme="majorBidi" w:cstheme="majorBidi"/>
          <w:sz w:val="28"/>
          <w:szCs w:val="28"/>
        </w:rPr>
      </w:pPr>
    </w:p>
    <w:p w14:paraId="593C4D68" w14:textId="203FDC2F" w:rsidR="00D10ABF" w:rsidRPr="007A0DC7" w:rsidRDefault="000E3568" w:rsidP="007A0DC7">
      <w:pPr>
        <w:jc w:val="both"/>
        <w:rPr>
          <w:rFonts w:asciiTheme="majorBidi" w:hAnsiTheme="majorBidi" w:cstheme="majorBidi"/>
          <w:sz w:val="28"/>
          <w:szCs w:val="28"/>
        </w:rPr>
      </w:pPr>
      <w:r w:rsidRPr="007A0DC7">
        <w:rPr>
          <w:rFonts w:asciiTheme="majorBidi" w:hAnsiTheme="majorBidi" w:cstheme="majorBidi"/>
          <w:sz w:val="28"/>
          <w:szCs w:val="28"/>
        </w:rPr>
        <w:lastRenderedPageBreak/>
        <w:t xml:space="preserve">The following phase portrait shows the trajectory of sensitive bacteria s against resistant bacteria r over the </w:t>
      </w:r>
      <w:r w:rsidR="00444885" w:rsidRPr="007A0DC7">
        <w:rPr>
          <w:rFonts w:asciiTheme="majorBidi" w:hAnsiTheme="majorBidi" w:cstheme="majorBidi"/>
          <w:sz w:val="28"/>
          <w:szCs w:val="28"/>
        </w:rPr>
        <w:t>90-day</w:t>
      </w:r>
      <w:r w:rsidRPr="007A0DC7">
        <w:rPr>
          <w:rFonts w:asciiTheme="majorBidi" w:hAnsiTheme="majorBidi" w:cstheme="majorBidi"/>
          <w:sz w:val="28"/>
          <w:szCs w:val="28"/>
        </w:rPr>
        <w:t xml:space="preserve"> period.</w:t>
      </w:r>
    </w:p>
    <w:p w14:paraId="56A82909" w14:textId="77777777" w:rsidR="00B61A80" w:rsidRPr="007A0DC7" w:rsidRDefault="00B61A80" w:rsidP="007A0DC7">
      <w:pPr>
        <w:jc w:val="both"/>
        <w:rPr>
          <w:rFonts w:asciiTheme="majorBidi" w:hAnsiTheme="majorBidi" w:cstheme="majorBidi"/>
          <w:sz w:val="28"/>
          <w:szCs w:val="28"/>
        </w:rPr>
      </w:pPr>
    </w:p>
    <w:p w14:paraId="10B2F4A0" w14:textId="65C25A23" w:rsidR="000657E5" w:rsidRPr="007A0DC7" w:rsidRDefault="00B61A80" w:rsidP="007A0DC7">
      <w:pPr>
        <w:jc w:val="both"/>
        <w:rPr>
          <w:rFonts w:asciiTheme="majorBidi" w:hAnsiTheme="majorBidi" w:cstheme="majorBidi"/>
          <w:sz w:val="28"/>
          <w:szCs w:val="28"/>
        </w:rPr>
      </w:pPr>
      <w:r w:rsidRPr="007A0DC7">
        <w:rPr>
          <w:rFonts w:asciiTheme="majorBidi" w:hAnsiTheme="majorBidi" w:cstheme="majorBidi"/>
          <w:noProof/>
          <w:sz w:val="28"/>
          <w:szCs w:val="28"/>
        </w:rPr>
        <w:drawing>
          <wp:inline distT="0" distB="0" distL="0" distR="0" wp14:anchorId="33D2ED82" wp14:editId="0A8C7246">
            <wp:extent cx="5829300" cy="4000500"/>
            <wp:effectExtent l="0" t="0" r="0" b="0"/>
            <wp:docPr id="2027220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9300" cy="4000500"/>
                    </a:xfrm>
                    <a:prstGeom prst="rect">
                      <a:avLst/>
                    </a:prstGeom>
                    <a:noFill/>
                    <a:ln>
                      <a:noFill/>
                    </a:ln>
                  </pic:spPr>
                </pic:pic>
              </a:graphicData>
            </a:graphic>
          </wp:inline>
        </w:drawing>
      </w:r>
    </w:p>
    <w:p w14:paraId="372F95E6" w14:textId="4F0CDBEC" w:rsidR="00D10ABF" w:rsidRPr="007A0DC7" w:rsidRDefault="00A02D42" w:rsidP="00463001">
      <w:pPr>
        <w:jc w:val="center"/>
        <w:rPr>
          <w:rFonts w:asciiTheme="majorBidi" w:hAnsiTheme="majorBidi" w:cstheme="majorBidi"/>
          <w:sz w:val="28"/>
          <w:szCs w:val="28"/>
        </w:rPr>
      </w:pPr>
      <w:r w:rsidRPr="007A0DC7">
        <w:rPr>
          <w:rFonts w:asciiTheme="majorBidi" w:hAnsiTheme="majorBidi" w:cstheme="majorBidi"/>
          <w:b/>
          <w:bCs/>
          <w:sz w:val="28"/>
          <w:szCs w:val="28"/>
        </w:rPr>
        <w:t>Fig: 2.</w:t>
      </w:r>
      <w:r w:rsidR="005C32E1" w:rsidRPr="007A0DC7">
        <w:rPr>
          <w:rFonts w:asciiTheme="majorBidi" w:hAnsiTheme="majorBidi" w:cstheme="majorBidi"/>
          <w:b/>
          <w:bCs/>
          <w:sz w:val="28"/>
          <w:szCs w:val="28"/>
        </w:rPr>
        <w:t>6</w:t>
      </w:r>
      <w:r w:rsidRPr="007A0DC7">
        <w:rPr>
          <w:rFonts w:asciiTheme="majorBidi" w:hAnsiTheme="majorBidi" w:cstheme="majorBidi"/>
          <w:sz w:val="28"/>
          <w:szCs w:val="28"/>
        </w:rPr>
        <w:t xml:space="preserve"> </w:t>
      </w:r>
      <w:r w:rsidR="00647A23" w:rsidRPr="007A0DC7">
        <w:rPr>
          <w:rFonts w:asciiTheme="majorBidi" w:hAnsiTheme="majorBidi" w:cstheme="majorBidi"/>
          <w:sz w:val="28"/>
          <w:szCs w:val="28"/>
        </w:rPr>
        <w:t>Phase Portrait (s vs r)</w:t>
      </w:r>
    </w:p>
    <w:p w14:paraId="7A092EF8" w14:textId="77777777" w:rsidR="00FD4C4A" w:rsidRPr="007A0DC7" w:rsidRDefault="00FD4C4A" w:rsidP="007A0DC7">
      <w:pPr>
        <w:jc w:val="both"/>
        <w:rPr>
          <w:rFonts w:asciiTheme="majorBidi" w:hAnsiTheme="majorBidi" w:cstheme="majorBidi"/>
          <w:b/>
          <w:bCs/>
          <w:sz w:val="28"/>
          <w:szCs w:val="28"/>
        </w:rPr>
      </w:pPr>
    </w:p>
    <w:p w14:paraId="25354496" w14:textId="5DFF2A84" w:rsidR="00282EB8" w:rsidRPr="007A0DC7" w:rsidRDefault="00FD4C4A" w:rsidP="007A0DC7">
      <w:pPr>
        <w:jc w:val="both"/>
        <w:rPr>
          <w:rFonts w:asciiTheme="majorBidi" w:hAnsiTheme="majorBidi" w:cstheme="majorBidi"/>
          <w:sz w:val="28"/>
          <w:szCs w:val="28"/>
        </w:rPr>
      </w:pPr>
      <w:r w:rsidRPr="007A0DC7">
        <w:rPr>
          <w:rFonts w:asciiTheme="majorBidi" w:hAnsiTheme="majorBidi" w:cstheme="majorBidi"/>
          <w:b/>
          <w:bCs/>
          <w:sz w:val="28"/>
          <w:szCs w:val="28"/>
        </w:rPr>
        <w:t>Fig: 2.</w:t>
      </w:r>
      <w:r w:rsidR="00E74764" w:rsidRPr="007A0DC7">
        <w:rPr>
          <w:rFonts w:asciiTheme="majorBidi" w:hAnsiTheme="majorBidi" w:cstheme="majorBidi"/>
          <w:b/>
          <w:bCs/>
          <w:sz w:val="28"/>
          <w:szCs w:val="28"/>
        </w:rPr>
        <w:t>6</w:t>
      </w:r>
      <w:r w:rsidRPr="007A0DC7">
        <w:rPr>
          <w:rFonts w:asciiTheme="majorBidi" w:hAnsiTheme="majorBidi" w:cstheme="majorBidi"/>
          <w:sz w:val="28"/>
          <w:szCs w:val="28"/>
        </w:rPr>
        <w:t xml:space="preserve"> </w:t>
      </w:r>
      <w:r w:rsidR="00282EB8" w:rsidRPr="007A0DC7">
        <w:rPr>
          <w:rFonts w:asciiTheme="majorBidi" w:hAnsiTheme="majorBidi" w:cstheme="majorBidi"/>
          <w:b/>
          <w:bCs/>
          <w:sz w:val="28"/>
          <w:szCs w:val="28"/>
        </w:rPr>
        <w:t>— Phase Portrait (s vs r)</w:t>
      </w:r>
      <w:r w:rsidR="00282EB8" w:rsidRPr="007A0DC7">
        <w:rPr>
          <w:rFonts w:asciiTheme="majorBidi" w:hAnsiTheme="majorBidi" w:cstheme="majorBidi"/>
          <w:sz w:val="28"/>
          <w:szCs w:val="28"/>
        </w:rPr>
        <w:t xml:space="preserve"> Shows the trajectory of the system from start (green) to end (red). The path curves toward E₃ where both s and r are positive, visually confirming that neither bacterial strain is eliminated under these conditions.</w:t>
      </w:r>
    </w:p>
    <w:p w14:paraId="14FB87C2" w14:textId="77777777" w:rsidR="00282EB8" w:rsidRPr="007A0DC7" w:rsidRDefault="00282EB8" w:rsidP="007A0DC7">
      <w:pPr>
        <w:jc w:val="both"/>
        <w:rPr>
          <w:rFonts w:asciiTheme="majorBidi" w:hAnsiTheme="majorBidi" w:cstheme="majorBidi"/>
          <w:sz w:val="28"/>
          <w:szCs w:val="28"/>
        </w:rPr>
      </w:pPr>
    </w:p>
    <w:p w14:paraId="13AC9C55" w14:textId="77777777" w:rsidR="00282EB8" w:rsidRPr="007A0DC7" w:rsidRDefault="00282EB8" w:rsidP="007A0DC7">
      <w:pPr>
        <w:jc w:val="both"/>
        <w:rPr>
          <w:rFonts w:asciiTheme="majorBidi" w:hAnsiTheme="majorBidi" w:cstheme="majorBidi"/>
          <w:sz w:val="28"/>
          <w:szCs w:val="28"/>
        </w:rPr>
      </w:pPr>
    </w:p>
    <w:p w14:paraId="0CCDB674" w14:textId="77777777" w:rsidR="00AF0045" w:rsidRPr="007A0DC7" w:rsidRDefault="00AF0045" w:rsidP="007A0DC7">
      <w:pPr>
        <w:jc w:val="both"/>
        <w:rPr>
          <w:rFonts w:asciiTheme="majorBidi" w:hAnsiTheme="majorBidi" w:cstheme="majorBidi"/>
          <w:sz w:val="28"/>
          <w:szCs w:val="28"/>
        </w:rPr>
      </w:pPr>
    </w:p>
    <w:p w14:paraId="26435E4D" w14:textId="77777777" w:rsidR="00AF0045" w:rsidRDefault="00AF0045" w:rsidP="007A0DC7">
      <w:pPr>
        <w:jc w:val="both"/>
        <w:rPr>
          <w:rFonts w:asciiTheme="majorBidi" w:hAnsiTheme="majorBidi" w:cstheme="majorBidi"/>
          <w:sz w:val="28"/>
          <w:szCs w:val="28"/>
        </w:rPr>
      </w:pPr>
    </w:p>
    <w:p w14:paraId="6BA65462" w14:textId="77777777" w:rsidR="003A57CA" w:rsidRDefault="003A57CA" w:rsidP="007A0DC7">
      <w:pPr>
        <w:jc w:val="both"/>
        <w:rPr>
          <w:rFonts w:asciiTheme="majorBidi" w:hAnsiTheme="majorBidi" w:cstheme="majorBidi"/>
          <w:sz w:val="28"/>
          <w:szCs w:val="28"/>
        </w:rPr>
      </w:pPr>
    </w:p>
    <w:p w14:paraId="09246D63" w14:textId="77777777" w:rsidR="003A57CA" w:rsidRPr="007A0DC7" w:rsidRDefault="003A57CA" w:rsidP="007A0DC7">
      <w:pPr>
        <w:jc w:val="both"/>
        <w:rPr>
          <w:rFonts w:asciiTheme="majorBidi" w:hAnsiTheme="majorBidi" w:cstheme="majorBidi"/>
          <w:sz w:val="28"/>
          <w:szCs w:val="28"/>
        </w:rPr>
      </w:pPr>
    </w:p>
    <w:p w14:paraId="0BFB390E" w14:textId="49D31683" w:rsidR="00AF0045" w:rsidRPr="007A0DC7" w:rsidRDefault="003C35B3" w:rsidP="007A0DC7">
      <w:pPr>
        <w:jc w:val="both"/>
        <w:rPr>
          <w:rFonts w:asciiTheme="majorBidi" w:hAnsiTheme="majorBidi" w:cstheme="majorBidi"/>
          <w:sz w:val="28"/>
          <w:szCs w:val="28"/>
        </w:rPr>
      </w:pPr>
      <w:r w:rsidRPr="007A0DC7">
        <w:rPr>
          <w:rFonts w:asciiTheme="majorBidi" w:hAnsiTheme="majorBidi" w:cstheme="majorBidi"/>
          <w:sz w:val="28"/>
          <w:szCs w:val="28"/>
        </w:rPr>
        <w:lastRenderedPageBreak/>
        <w:t>The following plot shows all three biological populations together to demonstrate coexistence under Case II conditions.</w:t>
      </w:r>
    </w:p>
    <w:p w14:paraId="54352388" w14:textId="77777777" w:rsidR="00B61A80" w:rsidRPr="007A0DC7" w:rsidRDefault="00B61A80" w:rsidP="007A0DC7">
      <w:pPr>
        <w:jc w:val="both"/>
        <w:rPr>
          <w:rFonts w:asciiTheme="majorBidi" w:hAnsiTheme="majorBidi" w:cstheme="majorBidi"/>
          <w:sz w:val="28"/>
          <w:szCs w:val="28"/>
        </w:rPr>
      </w:pPr>
    </w:p>
    <w:p w14:paraId="61F6BA27" w14:textId="1BAD632C" w:rsidR="00282EB8" w:rsidRPr="007A0DC7" w:rsidRDefault="00B61A80" w:rsidP="007A0DC7">
      <w:pPr>
        <w:jc w:val="both"/>
        <w:rPr>
          <w:rFonts w:asciiTheme="majorBidi" w:hAnsiTheme="majorBidi" w:cstheme="majorBidi"/>
          <w:sz w:val="28"/>
          <w:szCs w:val="28"/>
        </w:rPr>
      </w:pPr>
      <w:r w:rsidRPr="007A0DC7">
        <w:rPr>
          <w:rFonts w:asciiTheme="majorBidi" w:hAnsiTheme="majorBidi" w:cstheme="majorBidi"/>
          <w:noProof/>
          <w:sz w:val="28"/>
          <w:szCs w:val="28"/>
        </w:rPr>
        <w:drawing>
          <wp:inline distT="0" distB="0" distL="0" distR="0" wp14:anchorId="6BA940AE" wp14:editId="567F49E9">
            <wp:extent cx="5805377" cy="4118680"/>
            <wp:effectExtent l="0" t="0" r="5080" b="0"/>
            <wp:docPr id="20117845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5856" cy="4126115"/>
                    </a:xfrm>
                    <a:prstGeom prst="rect">
                      <a:avLst/>
                    </a:prstGeom>
                    <a:noFill/>
                    <a:ln>
                      <a:noFill/>
                    </a:ln>
                  </pic:spPr>
                </pic:pic>
              </a:graphicData>
            </a:graphic>
          </wp:inline>
        </w:drawing>
      </w:r>
    </w:p>
    <w:p w14:paraId="4FE64DD3" w14:textId="18164163" w:rsidR="00282EB8" w:rsidRPr="007A0DC7" w:rsidRDefault="00FD4C4A" w:rsidP="00EF2B2A">
      <w:pPr>
        <w:jc w:val="center"/>
        <w:rPr>
          <w:rFonts w:asciiTheme="majorBidi" w:hAnsiTheme="majorBidi" w:cstheme="majorBidi"/>
          <w:sz w:val="28"/>
          <w:szCs w:val="28"/>
        </w:rPr>
      </w:pPr>
      <w:r w:rsidRPr="007A0DC7">
        <w:rPr>
          <w:rFonts w:asciiTheme="majorBidi" w:hAnsiTheme="majorBidi" w:cstheme="majorBidi"/>
          <w:b/>
          <w:bCs/>
          <w:sz w:val="28"/>
          <w:szCs w:val="28"/>
        </w:rPr>
        <w:t>Fig: 2.</w:t>
      </w:r>
      <w:r w:rsidR="005C32E1" w:rsidRPr="007A0DC7">
        <w:rPr>
          <w:rFonts w:asciiTheme="majorBidi" w:hAnsiTheme="majorBidi" w:cstheme="majorBidi"/>
          <w:b/>
          <w:bCs/>
          <w:sz w:val="28"/>
          <w:szCs w:val="28"/>
        </w:rPr>
        <w:t>7</w:t>
      </w:r>
      <w:r w:rsidRPr="007A0DC7">
        <w:rPr>
          <w:rFonts w:asciiTheme="majorBidi" w:hAnsiTheme="majorBidi" w:cstheme="majorBidi"/>
          <w:sz w:val="28"/>
          <w:szCs w:val="28"/>
        </w:rPr>
        <w:t xml:space="preserve"> Bacteria and Immune Coexistence</w:t>
      </w:r>
    </w:p>
    <w:p w14:paraId="6A7F7470" w14:textId="77777777" w:rsidR="000E45CF" w:rsidRPr="007A0DC7" w:rsidRDefault="000E45CF" w:rsidP="007A0DC7">
      <w:pPr>
        <w:jc w:val="both"/>
        <w:rPr>
          <w:rFonts w:asciiTheme="majorBidi" w:hAnsiTheme="majorBidi" w:cstheme="majorBidi"/>
          <w:sz w:val="28"/>
          <w:szCs w:val="28"/>
        </w:rPr>
      </w:pPr>
    </w:p>
    <w:p w14:paraId="4AAE75D7" w14:textId="1FC9B979" w:rsidR="00282EB8" w:rsidRPr="007A0DC7" w:rsidRDefault="00FD4C4A" w:rsidP="007A0DC7">
      <w:pPr>
        <w:jc w:val="both"/>
        <w:rPr>
          <w:rFonts w:asciiTheme="majorBidi" w:hAnsiTheme="majorBidi" w:cstheme="majorBidi"/>
          <w:sz w:val="28"/>
          <w:szCs w:val="28"/>
        </w:rPr>
      </w:pPr>
      <w:r w:rsidRPr="007A0DC7">
        <w:rPr>
          <w:rFonts w:asciiTheme="majorBidi" w:hAnsiTheme="majorBidi" w:cstheme="majorBidi"/>
          <w:b/>
          <w:bCs/>
          <w:sz w:val="28"/>
          <w:szCs w:val="28"/>
        </w:rPr>
        <w:t>Fig: 2.</w:t>
      </w:r>
      <w:r w:rsidR="00E74764" w:rsidRPr="007A0DC7">
        <w:rPr>
          <w:rFonts w:asciiTheme="majorBidi" w:hAnsiTheme="majorBidi" w:cstheme="majorBidi"/>
          <w:b/>
          <w:bCs/>
          <w:sz w:val="28"/>
          <w:szCs w:val="28"/>
        </w:rPr>
        <w:t>7</w:t>
      </w:r>
      <w:r w:rsidRPr="007A0DC7">
        <w:rPr>
          <w:rFonts w:asciiTheme="majorBidi" w:hAnsiTheme="majorBidi" w:cstheme="majorBidi"/>
          <w:sz w:val="28"/>
          <w:szCs w:val="28"/>
        </w:rPr>
        <w:t xml:space="preserve"> </w:t>
      </w:r>
      <w:r w:rsidR="00282EB8" w:rsidRPr="007A0DC7">
        <w:rPr>
          <w:rFonts w:asciiTheme="majorBidi" w:hAnsiTheme="majorBidi" w:cstheme="majorBidi"/>
          <w:b/>
          <w:bCs/>
          <w:sz w:val="28"/>
          <w:szCs w:val="28"/>
        </w:rPr>
        <w:t>— Bacteria and Immune Coexistence</w:t>
      </w:r>
      <w:r w:rsidR="00282EB8" w:rsidRPr="007A0DC7">
        <w:rPr>
          <w:rFonts w:asciiTheme="majorBidi" w:hAnsiTheme="majorBidi" w:cstheme="majorBidi"/>
          <w:sz w:val="28"/>
          <w:szCs w:val="28"/>
        </w:rPr>
        <w:t xml:space="preserve"> </w:t>
      </w:r>
      <w:proofErr w:type="gramStart"/>
      <w:r w:rsidR="002920FD">
        <w:rPr>
          <w:rFonts w:asciiTheme="majorBidi" w:hAnsiTheme="majorBidi" w:cstheme="majorBidi"/>
          <w:sz w:val="28"/>
          <w:szCs w:val="28"/>
        </w:rPr>
        <w:t>shows</w:t>
      </w:r>
      <w:proofErr w:type="gramEnd"/>
      <w:r w:rsidR="002920FD">
        <w:rPr>
          <w:rFonts w:asciiTheme="majorBidi" w:hAnsiTheme="majorBidi" w:cstheme="majorBidi"/>
          <w:sz w:val="28"/>
          <w:szCs w:val="28"/>
        </w:rPr>
        <w:t xml:space="preserve"> </w:t>
      </w:r>
      <w:r w:rsidR="00282EB8" w:rsidRPr="007A0DC7">
        <w:rPr>
          <w:rFonts w:asciiTheme="majorBidi" w:hAnsiTheme="majorBidi" w:cstheme="majorBidi"/>
          <w:sz w:val="28"/>
          <w:szCs w:val="28"/>
        </w:rPr>
        <w:t xml:space="preserve">All three populations — sensitive, resistant, and immune cells — stabilize at positive values by day 90. The immune system cannot fully clear the infection; </w:t>
      </w:r>
      <w:r w:rsidR="00E203A9" w:rsidRPr="007A0DC7">
        <w:rPr>
          <w:rFonts w:asciiTheme="majorBidi" w:hAnsiTheme="majorBidi" w:cstheme="majorBidi"/>
          <w:sz w:val="28"/>
          <w:szCs w:val="28"/>
        </w:rPr>
        <w:t>instead,</w:t>
      </w:r>
      <w:r w:rsidR="00282EB8" w:rsidRPr="007A0DC7">
        <w:rPr>
          <w:rFonts w:asciiTheme="majorBidi" w:hAnsiTheme="majorBidi" w:cstheme="majorBidi"/>
          <w:sz w:val="28"/>
          <w:szCs w:val="28"/>
        </w:rPr>
        <w:t xml:space="preserve"> a three-way balance is reached. This reflects the biological scenario where antibiotics and immunity together are insufficient to eliminate the bacteria.</w:t>
      </w:r>
    </w:p>
    <w:p w14:paraId="7E3F1FA2" w14:textId="3CB40145" w:rsidR="00913B10" w:rsidRPr="007A0DC7" w:rsidRDefault="00913B10"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Unlike Case I where immune cells converged to the same </w:t>
      </w:r>
      <w:proofErr w:type="gramStart"/>
      <w:r w:rsidR="00B9187D" w:rsidRPr="007A0DC7">
        <w:rPr>
          <w:rFonts w:asciiTheme="majorBidi" w:hAnsiTheme="majorBidi" w:cstheme="majorBidi"/>
          <w:sz w:val="28"/>
          <w:szCs w:val="28"/>
        </w:rPr>
        <w:t>values</w:t>
      </w:r>
      <w:proofErr w:type="gramEnd"/>
      <w:r w:rsidRPr="007A0DC7">
        <w:rPr>
          <w:rFonts w:asciiTheme="majorBidi" w:hAnsiTheme="majorBidi" w:cstheme="majorBidi"/>
          <w:sz w:val="28"/>
          <w:szCs w:val="28"/>
        </w:rPr>
        <w:t xml:space="preserve"> resistant bacteria, in Case II immune cells track the total bacterial load s+r which remains higher due to the persistence of sensitive bacteria alongside resistant ones.</w:t>
      </w:r>
    </w:p>
    <w:p w14:paraId="615BF9A9" w14:textId="77777777" w:rsidR="00AF0045" w:rsidRPr="007A0DC7" w:rsidRDefault="00AF0045" w:rsidP="007A0DC7">
      <w:pPr>
        <w:jc w:val="both"/>
        <w:rPr>
          <w:rFonts w:asciiTheme="majorBidi" w:hAnsiTheme="majorBidi" w:cstheme="majorBidi"/>
          <w:sz w:val="28"/>
          <w:szCs w:val="28"/>
        </w:rPr>
      </w:pPr>
    </w:p>
    <w:p w14:paraId="6EB54429" w14:textId="77777777" w:rsidR="003A57CA" w:rsidRDefault="003A57CA" w:rsidP="007A0DC7">
      <w:pPr>
        <w:jc w:val="both"/>
        <w:rPr>
          <w:rFonts w:asciiTheme="majorBidi" w:hAnsiTheme="majorBidi" w:cstheme="majorBidi"/>
          <w:b/>
          <w:bCs/>
          <w:sz w:val="28"/>
          <w:szCs w:val="28"/>
        </w:rPr>
      </w:pPr>
    </w:p>
    <w:p w14:paraId="7960D36E" w14:textId="77777777" w:rsidR="001675DF" w:rsidRDefault="001675DF" w:rsidP="007A0DC7">
      <w:pPr>
        <w:jc w:val="both"/>
        <w:rPr>
          <w:rFonts w:asciiTheme="majorBidi" w:hAnsiTheme="majorBidi" w:cstheme="majorBidi"/>
          <w:b/>
          <w:bCs/>
          <w:sz w:val="28"/>
          <w:szCs w:val="28"/>
        </w:rPr>
      </w:pPr>
    </w:p>
    <w:p w14:paraId="56DFC0C8" w14:textId="3477F78E" w:rsidR="00093F6D" w:rsidRPr="007A0DC7" w:rsidRDefault="00AF0045" w:rsidP="007A0DC7">
      <w:pPr>
        <w:jc w:val="both"/>
        <w:rPr>
          <w:rFonts w:asciiTheme="majorBidi" w:hAnsiTheme="majorBidi" w:cstheme="majorBidi"/>
          <w:b/>
          <w:bCs/>
          <w:sz w:val="28"/>
          <w:szCs w:val="28"/>
        </w:rPr>
      </w:pPr>
      <w:r w:rsidRPr="007A0DC7">
        <w:rPr>
          <w:rFonts w:asciiTheme="majorBidi" w:hAnsiTheme="majorBidi" w:cstheme="majorBidi"/>
          <w:b/>
          <w:bCs/>
          <w:sz w:val="28"/>
          <w:szCs w:val="28"/>
        </w:rPr>
        <w:lastRenderedPageBreak/>
        <w:t>Numerical Results — Case II (A &gt; B)</w:t>
      </w:r>
    </w:p>
    <w:p w14:paraId="5E04CD07" w14:textId="52BC5035" w:rsidR="00B9187D" w:rsidRPr="007A0DC7" w:rsidRDefault="00B6569C"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The following table records exact numerical values at </w:t>
      </w:r>
      <w:r w:rsidR="00785C01" w:rsidRPr="007A0DC7">
        <w:rPr>
          <w:rFonts w:asciiTheme="majorBidi" w:hAnsiTheme="majorBidi" w:cstheme="majorBidi"/>
          <w:sz w:val="28"/>
          <w:szCs w:val="28"/>
        </w:rPr>
        <w:t>2</w:t>
      </w:r>
      <w:r w:rsidRPr="007A0DC7">
        <w:rPr>
          <w:rFonts w:asciiTheme="majorBidi" w:hAnsiTheme="majorBidi" w:cstheme="majorBidi"/>
          <w:sz w:val="28"/>
          <w:szCs w:val="28"/>
        </w:rPr>
        <w:t>0-day intervals showing convergence toward E3.</w:t>
      </w:r>
    </w:p>
    <w:tbl>
      <w:tblPr>
        <w:tblW w:w="95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1"/>
        <w:gridCol w:w="1369"/>
        <w:gridCol w:w="1425"/>
        <w:gridCol w:w="1160"/>
        <w:gridCol w:w="1769"/>
        <w:gridCol w:w="1037"/>
        <w:gridCol w:w="1519"/>
      </w:tblGrid>
      <w:tr w:rsidR="00B9187D" w:rsidRPr="007A0DC7" w14:paraId="0B61E758" w14:textId="77777777" w:rsidTr="003177D3">
        <w:trPr>
          <w:tblHeader/>
          <w:tblCellSpacing w:w="15" w:type="dxa"/>
        </w:trPr>
        <w:tc>
          <w:tcPr>
            <w:tcW w:w="0" w:type="auto"/>
            <w:vAlign w:val="center"/>
            <w:hideMark/>
          </w:tcPr>
          <w:p w14:paraId="3E9BC524" w14:textId="77777777" w:rsidR="00B9187D" w:rsidRPr="007A0DC7" w:rsidRDefault="00B9187D"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Time (days)</w:t>
            </w:r>
          </w:p>
        </w:tc>
        <w:tc>
          <w:tcPr>
            <w:tcW w:w="0" w:type="auto"/>
            <w:vAlign w:val="center"/>
            <w:hideMark/>
          </w:tcPr>
          <w:p w14:paraId="78E6D8E8" w14:textId="77777777" w:rsidR="00B9187D" w:rsidRPr="007A0DC7" w:rsidRDefault="00B9187D"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Sensitive (s)</w:t>
            </w:r>
          </w:p>
        </w:tc>
        <w:tc>
          <w:tcPr>
            <w:tcW w:w="0" w:type="auto"/>
            <w:vAlign w:val="center"/>
            <w:hideMark/>
          </w:tcPr>
          <w:p w14:paraId="4B1C2C86" w14:textId="77777777" w:rsidR="00B9187D" w:rsidRPr="007A0DC7" w:rsidRDefault="00B9187D"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Resistant (r)</w:t>
            </w:r>
          </w:p>
        </w:tc>
        <w:tc>
          <w:tcPr>
            <w:tcW w:w="0" w:type="auto"/>
            <w:vAlign w:val="center"/>
            <w:hideMark/>
          </w:tcPr>
          <w:p w14:paraId="12E4EE6B" w14:textId="77777777" w:rsidR="00B9187D" w:rsidRPr="007A0DC7" w:rsidRDefault="00B9187D"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Total (s+r)</w:t>
            </w:r>
          </w:p>
        </w:tc>
        <w:tc>
          <w:tcPr>
            <w:tcW w:w="0" w:type="auto"/>
            <w:vAlign w:val="center"/>
            <w:hideMark/>
          </w:tcPr>
          <w:p w14:paraId="739B3B43" w14:textId="77777777" w:rsidR="00B9187D" w:rsidRPr="007A0DC7" w:rsidRDefault="00B9187D"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Immune Cells (b)</w:t>
            </w:r>
          </w:p>
        </w:tc>
        <w:tc>
          <w:tcPr>
            <w:tcW w:w="0" w:type="auto"/>
            <w:vAlign w:val="center"/>
            <w:hideMark/>
          </w:tcPr>
          <w:p w14:paraId="253D629E" w14:textId="77777777" w:rsidR="00B9187D" w:rsidRPr="007A0DC7" w:rsidRDefault="00B9187D"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INH (a1)</w:t>
            </w:r>
          </w:p>
        </w:tc>
        <w:tc>
          <w:tcPr>
            <w:tcW w:w="1474" w:type="dxa"/>
            <w:vAlign w:val="center"/>
            <w:hideMark/>
          </w:tcPr>
          <w:p w14:paraId="3EFD02D1" w14:textId="77777777" w:rsidR="00B9187D" w:rsidRPr="007A0DC7" w:rsidRDefault="00B9187D" w:rsidP="003A57CA">
            <w:pPr>
              <w:jc w:val="center"/>
              <w:rPr>
                <w:rFonts w:asciiTheme="majorBidi" w:hAnsiTheme="majorBidi" w:cstheme="majorBidi"/>
                <w:b/>
                <w:bCs/>
                <w:sz w:val="28"/>
                <w:szCs w:val="28"/>
              </w:rPr>
            </w:pPr>
            <w:r w:rsidRPr="007A0DC7">
              <w:rPr>
                <w:rFonts w:asciiTheme="majorBidi" w:hAnsiTheme="majorBidi" w:cstheme="majorBidi"/>
                <w:b/>
                <w:bCs/>
                <w:sz w:val="28"/>
                <w:szCs w:val="28"/>
              </w:rPr>
              <w:t>PZA (a2)</w:t>
            </w:r>
          </w:p>
        </w:tc>
      </w:tr>
      <w:tr w:rsidR="00B9187D" w:rsidRPr="007A0DC7" w14:paraId="4D3C7E85" w14:textId="77777777" w:rsidTr="003177D3">
        <w:trPr>
          <w:tblCellSpacing w:w="15" w:type="dxa"/>
        </w:trPr>
        <w:tc>
          <w:tcPr>
            <w:tcW w:w="0" w:type="auto"/>
            <w:vAlign w:val="center"/>
            <w:hideMark/>
          </w:tcPr>
          <w:p w14:paraId="45F4BF29"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w:t>
            </w:r>
          </w:p>
        </w:tc>
        <w:tc>
          <w:tcPr>
            <w:tcW w:w="0" w:type="auto"/>
            <w:vAlign w:val="center"/>
            <w:hideMark/>
          </w:tcPr>
          <w:p w14:paraId="59565778"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0.8000</w:t>
            </w:r>
          </w:p>
        </w:tc>
        <w:tc>
          <w:tcPr>
            <w:tcW w:w="0" w:type="auto"/>
            <w:vAlign w:val="center"/>
            <w:hideMark/>
          </w:tcPr>
          <w:p w14:paraId="60666CAF"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0.0500</w:t>
            </w:r>
          </w:p>
        </w:tc>
        <w:tc>
          <w:tcPr>
            <w:tcW w:w="0" w:type="auto"/>
            <w:vAlign w:val="center"/>
            <w:hideMark/>
          </w:tcPr>
          <w:p w14:paraId="54646A76"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0.8500</w:t>
            </w:r>
          </w:p>
        </w:tc>
        <w:tc>
          <w:tcPr>
            <w:tcW w:w="0" w:type="auto"/>
            <w:vAlign w:val="center"/>
            <w:hideMark/>
          </w:tcPr>
          <w:p w14:paraId="2B55187F"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0.0500</w:t>
            </w:r>
          </w:p>
        </w:tc>
        <w:tc>
          <w:tcPr>
            <w:tcW w:w="0" w:type="auto"/>
            <w:vAlign w:val="center"/>
            <w:hideMark/>
          </w:tcPr>
          <w:p w14:paraId="7A997BA0"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0.0500</w:t>
            </w:r>
          </w:p>
        </w:tc>
        <w:tc>
          <w:tcPr>
            <w:tcW w:w="1474" w:type="dxa"/>
            <w:vAlign w:val="center"/>
            <w:hideMark/>
          </w:tcPr>
          <w:p w14:paraId="6D28B1DE"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0.0200</w:t>
            </w:r>
          </w:p>
        </w:tc>
      </w:tr>
      <w:tr w:rsidR="00B9187D" w:rsidRPr="007A0DC7" w14:paraId="62B2ED7F" w14:textId="77777777" w:rsidTr="003177D3">
        <w:trPr>
          <w:tblCellSpacing w:w="15" w:type="dxa"/>
        </w:trPr>
        <w:tc>
          <w:tcPr>
            <w:tcW w:w="0" w:type="auto"/>
            <w:vAlign w:val="center"/>
            <w:hideMark/>
          </w:tcPr>
          <w:p w14:paraId="24CE8B4F"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20</w:t>
            </w:r>
          </w:p>
        </w:tc>
        <w:tc>
          <w:tcPr>
            <w:tcW w:w="0" w:type="auto"/>
            <w:vAlign w:val="center"/>
            <w:hideMark/>
          </w:tcPr>
          <w:p w14:paraId="22C32B1F"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0.3805</w:t>
            </w:r>
          </w:p>
        </w:tc>
        <w:tc>
          <w:tcPr>
            <w:tcW w:w="0" w:type="auto"/>
            <w:vAlign w:val="center"/>
            <w:hideMark/>
          </w:tcPr>
          <w:p w14:paraId="3459FA70"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0.1155</w:t>
            </w:r>
          </w:p>
        </w:tc>
        <w:tc>
          <w:tcPr>
            <w:tcW w:w="0" w:type="auto"/>
            <w:vAlign w:val="center"/>
            <w:hideMark/>
          </w:tcPr>
          <w:p w14:paraId="7AE95AAC"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0.4960</w:t>
            </w:r>
          </w:p>
        </w:tc>
        <w:tc>
          <w:tcPr>
            <w:tcW w:w="0" w:type="auto"/>
            <w:vAlign w:val="center"/>
            <w:hideMark/>
          </w:tcPr>
          <w:p w14:paraId="65487D55"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0.5075</w:t>
            </w:r>
          </w:p>
        </w:tc>
        <w:tc>
          <w:tcPr>
            <w:tcW w:w="0" w:type="auto"/>
            <w:vAlign w:val="center"/>
            <w:hideMark/>
          </w:tcPr>
          <w:p w14:paraId="28FD01AB"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0.7139</w:t>
            </w:r>
          </w:p>
        </w:tc>
        <w:tc>
          <w:tcPr>
            <w:tcW w:w="1474" w:type="dxa"/>
            <w:vAlign w:val="center"/>
            <w:hideMark/>
          </w:tcPr>
          <w:p w14:paraId="0D35C428"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0.4622</w:t>
            </w:r>
          </w:p>
        </w:tc>
      </w:tr>
      <w:tr w:rsidR="00B9187D" w:rsidRPr="007A0DC7" w14:paraId="2EE72FAB" w14:textId="77777777" w:rsidTr="003177D3">
        <w:trPr>
          <w:tblCellSpacing w:w="15" w:type="dxa"/>
        </w:trPr>
        <w:tc>
          <w:tcPr>
            <w:tcW w:w="0" w:type="auto"/>
            <w:vAlign w:val="center"/>
            <w:hideMark/>
          </w:tcPr>
          <w:p w14:paraId="054E1F78"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40</w:t>
            </w:r>
          </w:p>
        </w:tc>
        <w:tc>
          <w:tcPr>
            <w:tcW w:w="0" w:type="auto"/>
            <w:vAlign w:val="center"/>
            <w:hideMark/>
          </w:tcPr>
          <w:p w14:paraId="2119FB83"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0.2293</w:t>
            </w:r>
          </w:p>
        </w:tc>
        <w:tc>
          <w:tcPr>
            <w:tcW w:w="0" w:type="auto"/>
            <w:vAlign w:val="center"/>
            <w:hideMark/>
          </w:tcPr>
          <w:p w14:paraId="7CD29DEA"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0.1798</w:t>
            </w:r>
          </w:p>
        </w:tc>
        <w:tc>
          <w:tcPr>
            <w:tcW w:w="0" w:type="auto"/>
            <w:vAlign w:val="center"/>
            <w:hideMark/>
          </w:tcPr>
          <w:p w14:paraId="3701053B"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0.4091</w:t>
            </w:r>
          </w:p>
        </w:tc>
        <w:tc>
          <w:tcPr>
            <w:tcW w:w="0" w:type="auto"/>
            <w:vAlign w:val="center"/>
            <w:hideMark/>
          </w:tcPr>
          <w:p w14:paraId="3D327F93"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0.4139</w:t>
            </w:r>
          </w:p>
        </w:tc>
        <w:tc>
          <w:tcPr>
            <w:tcW w:w="0" w:type="auto"/>
            <w:vAlign w:val="center"/>
            <w:hideMark/>
          </w:tcPr>
          <w:p w14:paraId="55550DC2"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0.9138</w:t>
            </w:r>
          </w:p>
        </w:tc>
        <w:tc>
          <w:tcPr>
            <w:tcW w:w="1474" w:type="dxa"/>
            <w:vAlign w:val="center"/>
            <w:hideMark/>
          </w:tcPr>
          <w:p w14:paraId="3AFD9FC6"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0.7048</w:t>
            </w:r>
          </w:p>
        </w:tc>
      </w:tr>
      <w:tr w:rsidR="00B9187D" w:rsidRPr="007A0DC7" w14:paraId="699E8FEF" w14:textId="77777777" w:rsidTr="003177D3">
        <w:trPr>
          <w:tblCellSpacing w:w="15" w:type="dxa"/>
        </w:trPr>
        <w:tc>
          <w:tcPr>
            <w:tcW w:w="0" w:type="auto"/>
            <w:vAlign w:val="center"/>
            <w:hideMark/>
          </w:tcPr>
          <w:p w14:paraId="761C8A8F"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60</w:t>
            </w:r>
          </w:p>
        </w:tc>
        <w:tc>
          <w:tcPr>
            <w:tcW w:w="0" w:type="auto"/>
            <w:vAlign w:val="center"/>
            <w:hideMark/>
          </w:tcPr>
          <w:p w14:paraId="3FFC8F2E"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0.1622</w:t>
            </w:r>
          </w:p>
        </w:tc>
        <w:tc>
          <w:tcPr>
            <w:tcW w:w="0" w:type="auto"/>
            <w:vAlign w:val="center"/>
            <w:hideMark/>
          </w:tcPr>
          <w:p w14:paraId="570D9BAB"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0.2096</w:t>
            </w:r>
          </w:p>
        </w:tc>
        <w:tc>
          <w:tcPr>
            <w:tcW w:w="0" w:type="auto"/>
            <w:vAlign w:val="center"/>
            <w:hideMark/>
          </w:tcPr>
          <w:p w14:paraId="4019E5A8"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0.3718</w:t>
            </w:r>
          </w:p>
        </w:tc>
        <w:tc>
          <w:tcPr>
            <w:tcW w:w="0" w:type="auto"/>
            <w:vAlign w:val="center"/>
            <w:hideMark/>
          </w:tcPr>
          <w:p w14:paraId="3C8C4582"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0.3740</w:t>
            </w:r>
          </w:p>
        </w:tc>
        <w:tc>
          <w:tcPr>
            <w:tcW w:w="0" w:type="auto"/>
            <w:vAlign w:val="center"/>
            <w:hideMark/>
          </w:tcPr>
          <w:p w14:paraId="6C536025"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0.9740</w:t>
            </w:r>
          </w:p>
        </w:tc>
        <w:tc>
          <w:tcPr>
            <w:tcW w:w="1474" w:type="dxa"/>
            <w:vAlign w:val="center"/>
            <w:hideMark/>
          </w:tcPr>
          <w:p w14:paraId="559C5610"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0.8380</w:t>
            </w:r>
          </w:p>
        </w:tc>
      </w:tr>
      <w:tr w:rsidR="00B9187D" w:rsidRPr="007A0DC7" w14:paraId="2838FF68" w14:textId="77777777" w:rsidTr="003177D3">
        <w:trPr>
          <w:tblCellSpacing w:w="15" w:type="dxa"/>
        </w:trPr>
        <w:tc>
          <w:tcPr>
            <w:tcW w:w="0" w:type="auto"/>
            <w:vAlign w:val="center"/>
            <w:hideMark/>
          </w:tcPr>
          <w:p w14:paraId="0304A1CA"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80</w:t>
            </w:r>
          </w:p>
        </w:tc>
        <w:tc>
          <w:tcPr>
            <w:tcW w:w="0" w:type="auto"/>
            <w:vAlign w:val="center"/>
            <w:hideMark/>
          </w:tcPr>
          <w:p w14:paraId="63BF6D51"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0.1315</w:t>
            </w:r>
          </w:p>
        </w:tc>
        <w:tc>
          <w:tcPr>
            <w:tcW w:w="0" w:type="auto"/>
            <w:vAlign w:val="center"/>
            <w:hideMark/>
          </w:tcPr>
          <w:p w14:paraId="41D19957"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0.2228</w:t>
            </w:r>
          </w:p>
        </w:tc>
        <w:tc>
          <w:tcPr>
            <w:tcW w:w="0" w:type="auto"/>
            <w:vAlign w:val="center"/>
            <w:hideMark/>
          </w:tcPr>
          <w:p w14:paraId="20F47214"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0.3543</w:t>
            </w:r>
          </w:p>
        </w:tc>
        <w:tc>
          <w:tcPr>
            <w:tcW w:w="0" w:type="auto"/>
            <w:vAlign w:val="center"/>
            <w:hideMark/>
          </w:tcPr>
          <w:p w14:paraId="5CC92A14"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0.3554</w:t>
            </w:r>
          </w:p>
        </w:tc>
        <w:tc>
          <w:tcPr>
            <w:tcW w:w="0" w:type="auto"/>
            <w:vAlign w:val="center"/>
            <w:hideMark/>
          </w:tcPr>
          <w:p w14:paraId="2C601FAD"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0.9922</w:t>
            </w:r>
          </w:p>
        </w:tc>
        <w:tc>
          <w:tcPr>
            <w:tcW w:w="1474" w:type="dxa"/>
            <w:vAlign w:val="center"/>
            <w:hideMark/>
          </w:tcPr>
          <w:p w14:paraId="7EAC0497"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0.9111</w:t>
            </w:r>
          </w:p>
        </w:tc>
      </w:tr>
      <w:tr w:rsidR="00B9187D" w:rsidRPr="007A0DC7" w14:paraId="1C3258F3" w14:textId="77777777" w:rsidTr="003177D3">
        <w:trPr>
          <w:tblCellSpacing w:w="15" w:type="dxa"/>
        </w:trPr>
        <w:tc>
          <w:tcPr>
            <w:tcW w:w="0" w:type="auto"/>
            <w:vAlign w:val="center"/>
            <w:hideMark/>
          </w:tcPr>
          <w:p w14:paraId="2DAAF7A6"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100</w:t>
            </w:r>
          </w:p>
        </w:tc>
        <w:tc>
          <w:tcPr>
            <w:tcW w:w="0" w:type="auto"/>
            <w:vAlign w:val="center"/>
            <w:hideMark/>
          </w:tcPr>
          <w:p w14:paraId="12EB5DFE"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0.1169</w:t>
            </w:r>
          </w:p>
        </w:tc>
        <w:tc>
          <w:tcPr>
            <w:tcW w:w="0" w:type="auto"/>
            <w:vAlign w:val="center"/>
            <w:hideMark/>
          </w:tcPr>
          <w:p w14:paraId="6A81A613"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0.2288</w:t>
            </w:r>
          </w:p>
        </w:tc>
        <w:tc>
          <w:tcPr>
            <w:tcW w:w="0" w:type="auto"/>
            <w:vAlign w:val="center"/>
            <w:hideMark/>
          </w:tcPr>
          <w:p w14:paraId="0ACD07B7"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0.3457</w:t>
            </w:r>
          </w:p>
        </w:tc>
        <w:tc>
          <w:tcPr>
            <w:tcW w:w="0" w:type="auto"/>
            <w:vAlign w:val="center"/>
            <w:hideMark/>
          </w:tcPr>
          <w:p w14:paraId="76AD9EAA"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0.3462</w:t>
            </w:r>
          </w:p>
        </w:tc>
        <w:tc>
          <w:tcPr>
            <w:tcW w:w="0" w:type="auto"/>
            <w:vAlign w:val="center"/>
            <w:hideMark/>
          </w:tcPr>
          <w:p w14:paraId="7DACDFE2"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0.9976</w:t>
            </w:r>
          </w:p>
        </w:tc>
        <w:tc>
          <w:tcPr>
            <w:tcW w:w="1474" w:type="dxa"/>
            <w:vAlign w:val="center"/>
            <w:hideMark/>
          </w:tcPr>
          <w:p w14:paraId="6C15D251"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0.9512</w:t>
            </w:r>
          </w:p>
        </w:tc>
      </w:tr>
      <w:tr w:rsidR="00B9187D" w:rsidRPr="007A0DC7" w14:paraId="59227B66" w14:textId="77777777" w:rsidTr="003177D3">
        <w:trPr>
          <w:tblCellSpacing w:w="15" w:type="dxa"/>
        </w:trPr>
        <w:tc>
          <w:tcPr>
            <w:tcW w:w="0" w:type="auto"/>
            <w:vAlign w:val="center"/>
            <w:hideMark/>
          </w:tcPr>
          <w:p w14:paraId="528B2EEE"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120</w:t>
            </w:r>
          </w:p>
        </w:tc>
        <w:tc>
          <w:tcPr>
            <w:tcW w:w="0" w:type="auto"/>
            <w:vAlign w:val="center"/>
            <w:hideMark/>
          </w:tcPr>
          <w:p w14:paraId="40943355"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0.1095</w:t>
            </w:r>
          </w:p>
        </w:tc>
        <w:tc>
          <w:tcPr>
            <w:tcW w:w="0" w:type="auto"/>
            <w:vAlign w:val="center"/>
            <w:hideMark/>
          </w:tcPr>
          <w:p w14:paraId="108219AD"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0.2318</w:t>
            </w:r>
          </w:p>
        </w:tc>
        <w:tc>
          <w:tcPr>
            <w:tcW w:w="0" w:type="auto"/>
            <w:vAlign w:val="center"/>
            <w:hideMark/>
          </w:tcPr>
          <w:p w14:paraId="6A1FB47F"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0.3413</w:t>
            </w:r>
          </w:p>
        </w:tc>
        <w:tc>
          <w:tcPr>
            <w:tcW w:w="0" w:type="auto"/>
            <w:vAlign w:val="center"/>
            <w:hideMark/>
          </w:tcPr>
          <w:p w14:paraId="5D5C643F"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0.3416</w:t>
            </w:r>
          </w:p>
        </w:tc>
        <w:tc>
          <w:tcPr>
            <w:tcW w:w="0" w:type="auto"/>
            <w:vAlign w:val="center"/>
            <w:hideMark/>
          </w:tcPr>
          <w:p w14:paraId="3C7EA53F"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0.9993</w:t>
            </w:r>
          </w:p>
        </w:tc>
        <w:tc>
          <w:tcPr>
            <w:tcW w:w="1474" w:type="dxa"/>
            <w:vAlign w:val="center"/>
            <w:hideMark/>
          </w:tcPr>
          <w:p w14:paraId="61962BFD"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0.9732</w:t>
            </w:r>
          </w:p>
        </w:tc>
      </w:tr>
      <w:tr w:rsidR="00B9187D" w:rsidRPr="007A0DC7" w14:paraId="52669C8D" w14:textId="77777777" w:rsidTr="003177D3">
        <w:trPr>
          <w:tblCellSpacing w:w="15" w:type="dxa"/>
        </w:trPr>
        <w:tc>
          <w:tcPr>
            <w:tcW w:w="0" w:type="auto"/>
            <w:vAlign w:val="center"/>
            <w:hideMark/>
          </w:tcPr>
          <w:p w14:paraId="1AE4E6E0"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140</w:t>
            </w:r>
          </w:p>
        </w:tc>
        <w:tc>
          <w:tcPr>
            <w:tcW w:w="0" w:type="auto"/>
            <w:vAlign w:val="center"/>
            <w:hideMark/>
          </w:tcPr>
          <w:p w14:paraId="5A79EBA7"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0.1058</w:t>
            </w:r>
          </w:p>
        </w:tc>
        <w:tc>
          <w:tcPr>
            <w:tcW w:w="0" w:type="auto"/>
            <w:vAlign w:val="center"/>
            <w:hideMark/>
          </w:tcPr>
          <w:p w14:paraId="12523C10"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0.2333</w:t>
            </w:r>
          </w:p>
        </w:tc>
        <w:tc>
          <w:tcPr>
            <w:tcW w:w="0" w:type="auto"/>
            <w:vAlign w:val="center"/>
            <w:hideMark/>
          </w:tcPr>
          <w:p w14:paraId="77D6F5D8"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0.3390</w:t>
            </w:r>
          </w:p>
        </w:tc>
        <w:tc>
          <w:tcPr>
            <w:tcW w:w="0" w:type="auto"/>
            <w:vAlign w:val="center"/>
            <w:hideMark/>
          </w:tcPr>
          <w:p w14:paraId="0CA25CFA"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0.3392</w:t>
            </w:r>
          </w:p>
        </w:tc>
        <w:tc>
          <w:tcPr>
            <w:tcW w:w="0" w:type="auto"/>
            <w:vAlign w:val="center"/>
            <w:hideMark/>
          </w:tcPr>
          <w:p w14:paraId="4BD59FE3"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0.9998</w:t>
            </w:r>
          </w:p>
        </w:tc>
        <w:tc>
          <w:tcPr>
            <w:tcW w:w="1474" w:type="dxa"/>
            <w:vAlign w:val="center"/>
            <w:hideMark/>
          </w:tcPr>
          <w:p w14:paraId="5D63A2BA"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0.9853</w:t>
            </w:r>
          </w:p>
        </w:tc>
      </w:tr>
      <w:tr w:rsidR="00B9187D" w:rsidRPr="007A0DC7" w14:paraId="5FB494F1" w14:textId="77777777" w:rsidTr="003177D3">
        <w:trPr>
          <w:tblCellSpacing w:w="15" w:type="dxa"/>
        </w:trPr>
        <w:tc>
          <w:tcPr>
            <w:tcW w:w="0" w:type="auto"/>
            <w:vAlign w:val="center"/>
            <w:hideMark/>
          </w:tcPr>
          <w:p w14:paraId="4590A50A"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160</w:t>
            </w:r>
          </w:p>
        </w:tc>
        <w:tc>
          <w:tcPr>
            <w:tcW w:w="0" w:type="auto"/>
            <w:vAlign w:val="center"/>
            <w:hideMark/>
          </w:tcPr>
          <w:p w14:paraId="591845FA"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0.1038</w:t>
            </w:r>
          </w:p>
        </w:tc>
        <w:tc>
          <w:tcPr>
            <w:tcW w:w="0" w:type="auto"/>
            <w:vAlign w:val="center"/>
            <w:hideMark/>
          </w:tcPr>
          <w:p w14:paraId="13415D64"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0.2340</w:t>
            </w:r>
          </w:p>
        </w:tc>
        <w:tc>
          <w:tcPr>
            <w:tcW w:w="0" w:type="auto"/>
            <w:vAlign w:val="center"/>
            <w:hideMark/>
          </w:tcPr>
          <w:p w14:paraId="4DA88970"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0.3378</w:t>
            </w:r>
          </w:p>
        </w:tc>
        <w:tc>
          <w:tcPr>
            <w:tcW w:w="0" w:type="auto"/>
            <w:vAlign w:val="center"/>
            <w:hideMark/>
          </w:tcPr>
          <w:p w14:paraId="55AD6BCC"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0.3379</w:t>
            </w:r>
          </w:p>
        </w:tc>
        <w:tc>
          <w:tcPr>
            <w:tcW w:w="0" w:type="auto"/>
            <w:vAlign w:val="center"/>
            <w:hideMark/>
          </w:tcPr>
          <w:p w14:paraId="790D5057"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0.9999</w:t>
            </w:r>
          </w:p>
        </w:tc>
        <w:tc>
          <w:tcPr>
            <w:tcW w:w="1474" w:type="dxa"/>
            <w:vAlign w:val="center"/>
            <w:hideMark/>
          </w:tcPr>
          <w:p w14:paraId="0ED014A4"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0.9919</w:t>
            </w:r>
          </w:p>
        </w:tc>
      </w:tr>
      <w:tr w:rsidR="00B9187D" w:rsidRPr="007A0DC7" w14:paraId="0DB1656B" w14:textId="77777777" w:rsidTr="003177D3">
        <w:trPr>
          <w:tblCellSpacing w:w="15" w:type="dxa"/>
        </w:trPr>
        <w:tc>
          <w:tcPr>
            <w:tcW w:w="0" w:type="auto"/>
            <w:vAlign w:val="center"/>
            <w:hideMark/>
          </w:tcPr>
          <w:p w14:paraId="2DC2D8B0"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180</w:t>
            </w:r>
          </w:p>
        </w:tc>
        <w:tc>
          <w:tcPr>
            <w:tcW w:w="0" w:type="auto"/>
            <w:vAlign w:val="center"/>
            <w:hideMark/>
          </w:tcPr>
          <w:p w14:paraId="26FFAA6F"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0.1027</w:t>
            </w:r>
          </w:p>
        </w:tc>
        <w:tc>
          <w:tcPr>
            <w:tcW w:w="0" w:type="auto"/>
            <w:vAlign w:val="center"/>
            <w:hideMark/>
          </w:tcPr>
          <w:p w14:paraId="393A3DA4"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0.2344</w:t>
            </w:r>
          </w:p>
        </w:tc>
        <w:tc>
          <w:tcPr>
            <w:tcW w:w="0" w:type="auto"/>
            <w:vAlign w:val="center"/>
            <w:hideMark/>
          </w:tcPr>
          <w:p w14:paraId="0A5B83D7"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0.3371</w:t>
            </w:r>
          </w:p>
        </w:tc>
        <w:tc>
          <w:tcPr>
            <w:tcW w:w="0" w:type="auto"/>
            <w:vAlign w:val="center"/>
            <w:hideMark/>
          </w:tcPr>
          <w:p w14:paraId="73DD789D"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0.3372</w:t>
            </w:r>
          </w:p>
        </w:tc>
        <w:tc>
          <w:tcPr>
            <w:tcW w:w="0" w:type="auto"/>
            <w:vAlign w:val="center"/>
            <w:hideMark/>
          </w:tcPr>
          <w:p w14:paraId="12691101"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1.0000</w:t>
            </w:r>
          </w:p>
        </w:tc>
        <w:tc>
          <w:tcPr>
            <w:tcW w:w="1474" w:type="dxa"/>
            <w:vAlign w:val="center"/>
            <w:hideMark/>
          </w:tcPr>
          <w:p w14:paraId="63BE117A"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0.9956</w:t>
            </w:r>
          </w:p>
        </w:tc>
      </w:tr>
      <w:tr w:rsidR="00B9187D" w:rsidRPr="007A0DC7" w14:paraId="65657EE7" w14:textId="77777777" w:rsidTr="003177D3">
        <w:trPr>
          <w:tblCellSpacing w:w="15" w:type="dxa"/>
        </w:trPr>
        <w:tc>
          <w:tcPr>
            <w:tcW w:w="0" w:type="auto"/>
            <w:vAlign w:val="center"/>
            <w:hideMark/>
          </w:tcPr>
          <w:p w14:paraId="698C6328"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200</w:t>
            </w:r>
          </w:p>
        </w:tc>
        <w:tc>
          <w:tcPr>
            <w:tcW w:w="0" w:type="auto"/>
            <w:vAlign w:val="center"/>
            <w:hideMark/>
          </w:tcPr>
          <w:p w14:paraId="49C4D298"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0.1021</w:t>
            </w:r>
          </w:p>
        </w:tc>
        <w:tc>
          <w:tcPr>
            <w:tcW w:w="0" w:type="auto"/>
            <w:vAlign w:val="center"/>
            <w:hideMark/>
          </w:tcPr>
          <w:p w14:paraId="1ECFDBA0"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0.2347</w:t>
            </w:r>
          </w:p>
        </w:tc>
        <w:tc>
          <w:tcPr>
            <w:tcW w:w="0" w:type="auto"/>
            <w:vAlign w:val="center"/>
            <w:hideMark/>
          </w:tcPr>
          <w:p w14:paraId="27294AC4"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0.3368</w:t>
            </w:r>
          </w:p>
        </w:tc>
        <w:tc>
          <w:tcPr>
            <w:tcW w:w="0" w:type="auto"/>
            <w:vAlign w:val="center"/>
            <w:hideMark/>
          </w:tcPr>
          <w:p w14:paraId="7625F92C"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0.3368</w:t>
            </w:r>
          </w:p>
        </w:tc>
        <w:tc>
          <w:tcPr>
            <w:tcW w:w="0" w:type="auto"/>
            <w:vAlign w:val="center"/>
            <w:hideMark/>
          </w:tcPr>
          <w:p w14:paraId="29D50120"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1.0000</w:t>
            </w:r>
          </w:p>
        </w:tc>
        <w:tc>
          <w:tcPr>
            <w:tcW w:w="1474" w:type="dxa"/>
            <w:vAlign w:val="center"/>
            <w:hideMark/>
          </w:tcPr>
          <w:p w14:paraId="6B98F114"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0.9976</w:t>
            </w:r>
          </w:p>
        </w:tc>
      </w:tr>
      <w:tr w:rsidR="00B9187D" w:rsidRPr="007A0DC7" w14:paraId="0E78829E" w14:textId="77777777" w:rsidTr="003177D3">
        <w:trPr>
          <w:tblCellSpacing w:w="15" w:type="dxa"/>
        </w:trPr>
        <w:tc>
          <w:tcPr>
            <w:tcW w:w="0" w:type="auto"/>
            <w:vAlign w:val="center"/>
            <w:hideMark/>
          </w:tcPr>
          <w:p w14:paraId="01C260D4"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220</w:t>
            </w:r>
          </w:p>
        </w:tc>
        <w:tc>
          <w:tcPr>
            <w:tcW w:w="0" w:type="auto"/>
            <w:vAlign w:val="center"/>
            <w:hideMark/>
          </w:tcPr>
          <w:p w14:paraId="190950A0"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0.1018</w:t>
            </w:r>
          </w:p>
        </w:tc>
        <w:tc>
          <w:tcPr>
            <w:tcW w:w="0" w:type="auto"/>
            <w:vAlign w:val="center"/>
            <w:hideMark/>
          </w:tcPr>
          <w:p w14:paraId="1566D908"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0.2348</w:t>
            </w:r>
          </w:p>
        </w:tc>
        <w:tc>
          <w:tcPr>
            <w:tcW w:w="0" w:type="auto"/>
            <w:vAlign w:val="center"/>
            <w:hideMark/>
          </w:tcPr>
          <w:p w14:paraId="25A0B64A"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0.3366</w:t>
            </w:r>
          </w:p>
        </w:tc>
        <w:tc>
          <w:tcPr>
            <w:tcW w:w="0" w:type="auto"/>
            <w:vAlign w:val="center"/>
            <w:hideMark/>
          </w:tcPr>
          <w:p w14:paraId="217DF912"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0.3366</w:t>
            </w:r>
          </w:p>
        </w:tc>
        <w:tc>
          <w:tcPr>
            <w:tcW w:w="0" w:type="auto"/>
            <w:vAlign w:val="center"/>
            <w:hideMark/>
          </w:tcPr>
          <w:p w14:paraId="78C8E640"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1.0000</w:t>
            </w:r>
          </w:p>
        </w:tc>
        <w:tc>
          <w:tcPr>
            <w:tcW w:w="1474" w:type="dxa"/>
            <w:vAlign w:val="center"/>
            <w:hideMark/>
          </w:tcPr>
          <w:p w14:paraId="4E3626BA"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0.9987</w:t>
            </w:r>
          </w:p>
        </w:tc>
      </w:tr>
      <w:tr w:rsidR="00B9187D" w:rsidRPr="007A0DC7" w14:paraId="70AC6299" w14:textId="77777777" w:rsidTr="003177D3">
        <w:trPr>
          <w:tblCellSpacing w:w="15" w:type="dxa"/>
        </w:trPr>
        <w:tc>
          <w:tcPr>
            <w:tcW w:w="0" w:type="auto"/>
            <w:vAlign w:val="center"/>
            <w:hideMark/>
          </w:tcPr>
          <w:p w14:paraId="4037A118"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240</w:t>
            </w:r>
          </w:p>
        </w:tc>
        <w:tc>
          <w:tcPr>
            <w:tcW w:w="0" w:type="auto"/>
            <w:vAlign w:val="center"/>
            <w:hideMark/>
          </w:tcPr>
          <w:p w14:paraId="312BEA50"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0.1016</w:t>
            </w:r>
          </w:p>
        </w:tc>
        <w:tc>
          <w:tcPr>
            <w:tcW w:w="0" w:type="auto"/>
            <w:vAlign w:val="center"/>
            <w:hideMark/>
          </w:tcPr>
          <w:p w14:paraId="7CC8DBAC"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0.2348</w:t>
            </w:r>
          </w:p>
        </w:tc>
        <w:tc>
          <w:tcPr>
            <w:tcW w:w="0" w:type="auto"/>
            <w:vAlign w:val="center"/>
            <w:hideMark/>
          </w:tcPr>
          <w:p w14:paraId="40A042CE"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0.3365</w:t>
            </w:r>
          </w:p>
        </w:tc>
        <w:tc>
          <w:tcPr>
            <w:tcW w:w="0" w:type="auto"/>
            <w:vAlign w:val="center"/>
            <w:hideMark/>
          </w:tcPr>
          <w:p w14:paraId="5F2FB346"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0.3365</w:t>
            </w:r>
          </w:p>
        </w:tc>
        <w:tc>
          <w:tcPr>
            <w:tcW w:w="0" w:type="auto"/>
            <w:vAlign w:val="center"/>
            <w:hideMark/>
          </w:tcPr>
          <w:p w14:paraId="43FD677C"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1.0000</w:t>
            </w:r>
          </w:p>
        </w:tc>
        <w:tc>
          <w:tcPr>
            <w:tcW w:w="1474" w:type="dxa"/>
            <w:vAlign w:val="center"/>
            <w:hideMark/>
          </w:tcPr>
          <w:p w14:paraId="6B77DED4" w14:textId="77777777" w:rsidR="00B9187D" w:rsidRPr="007A0DC7" w:rsidRDefault="00B9187D" w:rsidP="003A57CA">
            <w:pPr>
              <w:jc w:val="center"/>
              <w:rPr>
                <w:rFonts w:asciiTheme="majorBidi" w:hAnsiTheme="majorBidi" w:cstheme="majorBidi"/>
                <w:sz w:val="28"/>
                <w:szCs w:val="28"/>
              </w:rPr>
            </w:pPr>
            <w:r w:rsidRPr="007A0DC7">
              <w:rPr>
                <w:rFonts w:asciiTheme="majorBidi" w:hAnsiTheme="majorBidi" w:cstheme="majorBidi"/>
                <w:sz w:val="28"/>
                <w:szCs w:val="28"/>
              </w:rPr>
              <w:t>0.9993</w:t>
            </w:r>
          </w:p>
        </w:tc>
      </w:tr>
    </w:tbl>
    <w:p w14:paraId="2598E3C4" w14:textId="1FC0E90F" w:rsidR="005C267B" w:rsidRPr="007A0DC7" w:rsidRDefault="005C267B" w:rsidP="009F6FB1">
      <w:pPr>
        <w:jc w:val="center"/>
        <w:rPr>
          <w:rFonts w:asciiTheme="majorBidi" w:hAnsiTheme="majorBidi" w:cstheme="majorBidi"/>
          <w:b/>
          <w:bCs/>
          <w:sz w:val="28"/>
          <w:szCs w:val="28"/>
        </w:rPr>
      </w:pPr>
      <w:r w:rsidRPr="007A0DC7">
        <w:rPr>
          <w:rFonts w:asciiTheme="majorBidi" w:hAnsiTheme="majorBidi" w:cstheme="majorBidi"/>
          <w:b/>
          <w:bCs/>
          <w:sz w:val="28"/>
          <w:szCs w:val="28"/>
        </w:rPr>
        <w:t xml:space="preserve">Table: 2.2 </w:t>
      </w:r>
      <w:r w:rsidRPr="007A0DC7">
        <w:rPr>
          <w:rFonts w:asciiTheme="majorBidi" w:hAnsiTheme="majorBidi" w:cstheme="majorBidi"/>
          <w:sz w:val="28"/>
          <w:szCs w:val="28"/>
        </w:rPr>
        <w:t xml:space="preserve">Numerical Results — </w:t>
      </w:r>
      <w:r w:rsidR="000651BB" w:rsidRPr="007A0DC7">
        <w:rPr>
          <w:rFonts w:asciiTheme="majorBidi" w:hAnsiTheme="majorBidi" w:cstheme="majorBidi"/>
          <w:sz w:val="28"/>
          <w:szCs w:val="28"/>
        </w:rPr>
        <w:t>Case II (A &gt; B)</w:t>
      </w:r>
    </w:p>
    <w:p w14:paraId="0D081736" w14:textId="4DCC4F1F" w:rsidR="00CA7EDA" w:rsidRPr="007A0DC7" w:rsidRDefault="00785C01" w:rsidP="00BB7F65">
      <w:pPr>
        <w:jc w:val="both"/>
        <w:rPr>
          <w:rFonts w:asciiTheme="majorBidi" w:hAnsiTheme="majorBidi" w:cstheme="majorBidi"/>
          <w:sz w:val="28"/>
          <w:szCs w:val="28"/>
        </w:rPr>
      </w:pPr>
      <w:r w:rsidRPr="007A0DC7">
        <w:rPr>
          <w:rFonts w:asciiTheme="majorBidi" w:hAnsiTheme="majorBidi" w:cstheme="majorBidi"/>
          <w:sz w:val="28"/>
          <w:szCs w:val="28"/>
        </w:rPr>
        <w:t xml:space="preserve">The table records numerical values at 20-day intervals up to day 240. By day 220 the system has effectively converged with changes between consecutive time points less than 0.0002. All three populations s, r and b remain positive throughout — s stabilizes at 0.1016, </w:t>
      </w:r>
      <w:proofErr w:type="spellStart"/>
      <w:r w:rsidRPr="007A0DC7">
        <w:rPr>
          <w:rFonts w:asciiTheme="majorBidi" w:hAnsiTheme="majorBidi" w:cstheme="majorBidi"/>
          <w:sz w:val="28"/>
          <w:szCs w:val="28"/>
        </w:rPr>
        <w:t>r at</w:t>
      </w:r>
      <w:proofErr w:type="spellEnd"/>
      <w:r w:rsidRPr="007A0DC7">
        <w:rPr>
          <w:rFonts w:asciiTheme="majorBidi" w:hAnsiTheme="majorBidi" w:cstheme="majorBidi"/>
          <w:sz w:val="28"/>
          <w:szCs w:val="28"/>
        </w:rPr>
        <w:t xml:space="preserve"> 0.2348, and b at 0.3365 </w:t>
      </w:r>
      <w:r w:rsidR="004A06E7">
        <w:rPr>
          <w:rFonts w:asciiTheme="majorBidi" w:hAnsiTheme="majorBidi" w:cstheme="majorBidi"/>
          <w:sz w:val="28"/>
          <w:szCs w:val="28"/>
        </w:rPr>
        <w:t>whic</w:t>
      </w:r>
      <w:r w:rsidR="00BB7F65">
        <w:rPr>
          <w:rFonts w:asciiTheme="majorBidi" w:hAnsiTheme="majorBidi" w:cstheme="majorBidi"/>
          <w:sz w:val="28"/>
          <w:szCs w:val="28"/>
        </w:rPr>
        <w:t>h</w:t>
      </w:r>
      <w:r w:rsidRPr="007A0DC7">
        <w:rPr>
          <w:rFonts w:asciiTheme="majorBidi" w:hAnsiTheme="majorBidi" w:cstheme="majorBidi"/>
          <w:sz w:val="28"/>
          <w:szCs w:val="28"/>
        </w:rPr>
        <w:t xml:space="preserve"> numerically confirming the theoretical equilibrium</w:t>
      </w:r>
      <w:r w:rsidR="00BB7F65">
        <w:rPr>
          <w:rFonts w:asciiTheme="majorBidi" w:hAnsiTheme="majorBidi" w:cstheme="majorBidi"/>
          <w:sz w:val="28"/>
          <w:szCs w:val="28"/>
        </w:rPr>
        <w:t xml:space="preserve"> </w:t>
      </w:r>
      <w:r w:rsidR="00BB7F65" w:rsidRPr="00BB7F65">
        <w:rPr>
          <w:rFonts w:asciiTheme="majorBidi" w:hAnsiTheme="majorBidi" w:cstheme="majorBidi"/>
          <w:sz w:val="28"/>
          <w:szCs w:val="28"/>
        </w:rPr>
        <w:t>E3 = (0.1015, 0.2350, 0.3364, 1, 1)</w:t>
      </w:r>
      <w:r w:rsidR="00C30994" w:rsidRPr="007A0DC7">
        <w:rPr>
          <w:rFonts w:asciiTheme="majorBidi" w:hAnsiTheme="majorBidi" w:cstheme="majorBidi"/>
          <w:sz w:val="28"/>
          <w:szCs w:val="28"/>
        </w:rPr>
        <w:t xml:space="preserve"> </w:t>
      </w:r>
      <w:r w:rsidRPr="007A0DC7">
        <w:rPr>
          <w:rFonts w:asciiTheme="majorBidi" w:hAnsiTheme="majorBidi" w:cstheme="majorBidi"/>
          <w:sz w:val="28"/>
          <w:szCs w:val="28"/>
        </w:rPr>
        <w:t>Unlike Case I where sensitive bacteria reached zero, in Case II all</w:t>
      </w:r>
      <w:r w:rsidR="00C30994" w:rsidRPr="007A0DC7">
        <w:rPr>
          <w:rFonts w:asciiTheme="majorBidi" w:hAnsiTheme="majorBidi" w:cstheme="majorBidi"/>
          <w:sz w:val="28"/>
          <w:szCs w:val="28"/>
        </w:rPr>
        <w:t xml:space="preserve"> </w:t>
      </w:r>
      <w:r w:rsidRPr="007A0DC7">
        <w:rPr>
          <w:rFonts w:asciiTheme="majorBidi" w:hAnsiTheme="majorBidi" w:cstheme="majorBidi"/>
          <w:sz w:val="28"/>
          <w:szCs w:val="28"/>
        </w:rPr>
        <w:t>populations coexist at positive values as predicted by the A &gt; B</w:t>
      </w:r>
      <w:r w:rsidR="00C30994" w:rsidRPr="007A0DC7">
        <w:rPr>
          <w:rFonts w:asciiTheme="majorBidi" w:hAnsiTheme="majorBidi" w:cstheme="majorBidi"/>
          <w:sz w:val="28"/>
          <w:szCs w:val="28"/>
        </w:rPr>
        <w:t xml:space="preserve"> </w:t>
      </w:r>
      <w:r w:rsidRPr="007A0DC7">
        <w:rPr>
          <w:rFonts w:asciiTheme="majorBidi" w:hAnsiTheme="majorBidi" w:cstheme="majorBidi"/>
          <w:sz w:val="28"/>
          <w:szCs w:val="28"/>
        </w:rPr>
        <w:t>threshold condition.</w:t>
      </w:r>
    </w:p>
    <w:p w14:paraId="0DE3BD9D" w14:textId="5E7FA917" w:rsidR="00AB1505" w:rsidRPr="00A202B8" w:rsidRDefault="00CA7EDA" w:rsidP="007A0DC7">
      <w:pPr>
        <w:jc w:val="both"/>
        <w:rPr>
          <w:rFonts w:asciiTheme="majorBidi" w:hAnsiTheme="majorBidi" w:cstheme="majorBidi"/>
          <w:b/>
          <w:bCs/>
          <w:sz w:val="32"/>
          <w:szCs w:val="32"/>
        </w:rPr>
      </w:pPr>
      <w:r w:rsidRPr="00A202B8">
        <w:rPr>
          <w:rFonts w:asciiTheme="majorBidi" w:hAnsiTheme="majorBidi" w:cstheme="majorBidi"/>
          <w:b/>
          <w:bCs/>
          <w:sz w:val="32"/>
          <w:szCs w:val="32"/>
        </w:rPr>
        <w:lastRenderedPageBreak/>
        <w:t>2.4</w:t>
      </w:r>
      <w:r w:rsidR="00AB1505" w:rsidRPr="00A202B8">
        <w:rPr>
          <w:rFonts w:asciiTheme="majorBidi" w:hAnsiTheme="majorBidi" w:cstheme="majorBidi"/>
          <w:b/>
          <w:bCs/>
          <w:sz w:val="32"/>
          <w:szCs w:val="32"/>
        </w:rPr>
        <w:t xml:space="preserve">.5 Effect of Immune System Strength </w:t>
      </w:r>
    </w:p>
    <w:p w14:paraId="38FDC0BC" w14:textId="3CAF485E" w:rsidR="00AB1505" w:rsidRPr="007A0DC7" w:rsidRDefault="001C6B68" w:rsidP="007A0DC7">
      <w:pPr>
        <w:jc w:val="both"/>
        <w:rPr>
          <w:rFonts w:asciiTheme="majorBidi" w:hAnsiTheme="majorBidi" w:cstheme="majorBidi"/>
          <w:sz w:val="28"/>
          <w:szCs w:val="28"/>
        </w:rPr>
      </w:pPr>
      <w:r w:rsidRPr="007A0DC7">
        <w:rPr>
          <w:rFonts w:asciiTheme="majorBidi" w:hAnsiTheme="majorBidi" w:cstheme="majorBidi"/>
          <w:sz w:val="28"/>
          <w:szCs w:val="28"/>
        </w:rPr>
        <w:t>To examine how immune system strength affects the outcome, the immune killing rate η was varied across four values (0.1, 0.3, 0.6, 1.0) while all other parameters were held constant at Case I values.</w:t>
      </w:r>
    </w:p>
    <w:p w14:paraId="64C50ACD" w14:textId="1C525A91" w:rsidR="00AB1505" w:rsidRPr="007A0DC7" w:rsidRDefault="00AB1505" w:rsidP="007A0DC7">
      <w:pPr>
        <w:jc w:val="both"/>
        <w:rPr>
          <w:rFonts w:asciiTheme="majorBidi" w:hAnsiTheme="majorBidi" w:cstheme="majorBidi"/>
          <w:sz w:val="28"/>
          <w:szCs w:val="28"/>
        </w:rPr>
      </w:pPr>
      <w:r w:rsidRPr="007A0DC7">
        <w:rPr>
          <w:rFonts w:asciiTheme="majorBidi" w:hAnsiTheme="majorBidi" w:cstheme="majorBidi"/>
          <w:noProof/>
          <w:sz w:val="28"/>
          <w:szCs w:val="28"/>
        </w:rPr>
        <w:drawing>
          <wp:inline distT="0" distB="0" distL="0" distR="0" wp14:anchorId="4DBA8F76" wp14:editId="043CF8C1">
            <wp:extent cx="5629275" cy="3952875"/>
            <wp:effectExtent l="0" t="0" r="9525" b="9525"/>
            <wp:docPr id="2144731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9275" cy="3952875"/>
                    </a:xfrm>
                    <a:prstGeom prst="rect">
                      <a:avLst/>
                    </a:prstGeom>
                    <a:noFill/>
                    <a:ln>
                      <a:noFill/>
                    </a:ln>
                  </pic:spPr>
                </pic:pic>
              </a:graphicData>
            </a:graphic>
          </wp:inline>
        </w:drawing>
      </w:r>
    </w:p>
    <w:p w14:paraId="0349D5BD" w14:textId="626BBD64" w:rsidR="00AB1505" w:rsidRPr="007A0DC7" w:rsidRDefault="001E152D" w:rsidP="009F6FB1">
      <w:pPr>
        <w:jc w:val="center"/>
        <w:rPr>
          <w:rFonts w:asciiTheme="majorBidi" w:hAnsiTheme="majorBidi" w:cstheme="majorBidi"/>
          <w:sz w:val="28"/>
          <w:szCs w:val="28"/>
        </w:rPr>
      </w:pPr>
      <w:r w:rsidRPr="007A0DC7">
        <w:rPr>
          <w:rFonts w:asciiTheme="majorBidi" w:hAnsiTheme="majorBidi" w:cstheme="majorBidi"/>
          <w:b/>
          <w:bCs/>
          <w:sz w:val="28"/>
          <w:szCs w:val="28"/>
        </w:rPr>
        <w:t>Fig: 2.</w:t>
      </w:r>
      <w:r w:rsidR="005C32E1" w:rsidRPr="007A0DC7">
        <w:rPr>
          <w:rFonts w:asciiTheme="majorBidi" w:hAnsiTheme="majorBidi" w:cstheme="majorBidi"/>
          <w:b/>
          <w:bCs/>
          <w:sz w:val="28"/>
          <w:szCs w:val="28"/>
        </w:rPr>
        <w:t>8</w:t>
      </w:r>
      <w:r w:rsidRPr="007A0DC7">
        <w:rPr>
          <w:rFonts w:asciiTheme="majorBidi" w:hAnsiTheme="majorBidi" w:cstheme="majorBidi"/>
          <w:sz w:val="28"/>
          <w:szCs w:val="28"/>
        </w:rPr>
        <w:t xml:space="preserve"> Effect of Immune Strength </w:t>
      </w:r>
      <w:r w:rsidR="00981E1D" w:rsidRPr="007A0DC7">
        <w:rPr>
          <w:rFonts w:asciiTheme="majorBidi" w:hAnsiTheme="majorBidi" w:cstheme="majorBidi"/>
          <w:sz w:val="28"/>
          <w:szCs w:val="28"/>
        </w:rPr>
        <w:t>o</w:t>
      </w:r>
      <w:r w:rsidRPr="007A0DC7">
        <w:rPr>
          <w:rFonts w:asciiTheme="majorBidi" w:hAnsiTheme="majorBidi" w:cstheme="majorBidi"/>
          <w:sz w:val="28"/>
          <w:szCs w:val="28"/>
        </w:rPr>
        <w:t>n Total Bacterial load</w:t>
      </w:r>
    </w:p>
    <w:p w14:paraId="3D2088CF" w14:textId="77777777" w:rsidR="00AB1505" w:rsidRPr="007A0DC7" w:rsidRDefault="00AB1505" w:rsidP="007A0DC7">
      <w:pPr>
        <w:jc w:val="both"/>
        <w:rPr>
          <w:rFonts w:asciiTheme="majorBidi" w:hAnsiTheme="majorBidi" w:cstheme="majorBidi"/>
          <w:sz w:val="28"/>
          <w:szCs w:val="28"/>
        </w:rPr>
      </w:pPr>
      <w:r w:rsidRPr="007A0DC7">
        <w:rPr>
          <w:rFonts w:asciiTheme="majorBidi" w:hAnsiTheme="majorBidi" w:cstheme="majorBidi"/>
          <w:sz w:val="28"/>
          <w:szCs w:val="28"/>
        </w:rPr>
        <w:t>The plot shows total bacterial load over 90 days for four values of η (0.1, 0.3, 0.6, 1.0), where η represents the rate at which immune cells kill bacteria.</w:t>
      </w:r>
    </w:p>
    <w:p w14:paraId="242D422C" w14:textId="77777777" w:rsidR="00AB1505" w:rsidRPr="007A0DC7" w:rsidRDefault="00AB1505" w:rsidP="007A0DC7">
      <w:pPr>
        <w:jc w:val="both"/>
        <w:rPr>
          <w:rFonts w:asciiTheme="majorBidi" w:hAnsiTheme="majorBidi" w:cstheme="majorBidi"/>
          <w:sz w:val="28"/>
          <w:szCs w:val="28"/>
        </w:rPr>
      </w:pPr>
      <w:r w:rsidRPr="007A0DC7">
        <w:rPr>
          <w:rFonts w:asciiTheme="majorBidi" w:hAnsiTheme="majorBidi" w:cstheme="majorBidi"/>
          <w:sz w:val="28"/>
          <w:szCs w:val="28"/>
        </w:rPr>
        <w:t>When η is low (0.1), the immune system is weak and bacterial load remains high throughout the treatment. As η increases, bacteria are cleared faster and settle at a lower equilibrium. At η = 1.0, the bacterial burden is reduced most aggressively. This confirms what the model predicts — a stronger immune response directly lowers the equilibrium bacterial load. In clinical terms, immunocompromised patients (low η) will carry a higher bacterial burden even under the same antibiotic treatment, making recovery harder.</w:t>
      </w:r>
    </w:p>
    <w:p w14:paraId="14807F96" w14:textId="77777777" w:rsidR="00AB1505" w:rsidRPr="007A0DC7" w:rsidRDefault="00AB1505" w:rsidP="007A0DC7">
      <w:pPr>
        <w:jc w:val="both"/>
        <w:rPr>
          <w:rFonts w:asciiTheme="majorBidi" w:hAnsiTheme="majorBidi" w:cstheme="majorBidi"/>
          <w:sz w:val="28"/>
          <w:szCs w:val="28"/>
        </w:rPr>
      </w:pPr>
    </w:p>
    <w:p w14:paraId="32D90FEB" w14:textId="77777777" w:rsidR="00EF2B2A" w:rsidRDefault="00EF2B2A" w:rsidP="007A0DC7">
      <w:pPr>
        <w:jc w:val="both"/>
        <w:rPr>
          <w:rFonts w:asciiTheme="majorBidi" w:hAnsiTheme="majorBidi" w:cstheme="majorBidi"/>
          <w:b/>
          <w:bCs/>
          <w:sz w:val="32"/>
          <w:szCs w:val="32"/>
        </w:rPr>
      </w:pPr>
    </w:p>
    <w:p w14:paraId="6F70E430" w14:textId="3115F808" w:rsidR="00AB1505" w:rsidRPr="007A0DC7" w:rsidRDefault="00CA7EDA" w:rsidP="007A0DC7">
      <w:pPr>
        <w:jc w:val="both"/>
        <w:rPr>
          <w:rFonts w:asciiTheme="majorBidi" w:hAnsiTheme="majorBidi" w:cstheme="majorBidi"/>
          <w:b/>
          <w:bCs/>
        </w:rPr>
      </w:pPr>
      <w:r w:rsidRPr="007A0DC7">
        <w:rPr>
          <w:rFonts w:asciiTheme="majorBidi" w:hAnsiTheme="majorBidi" w:cstheme="majorBidi"/>
          <w:b/>
          <w:bCs/>
          <w:sz w:val="32"/>
          <w:szCs w:val="32"/>
        </w:rPr>
        <w:lastRenderedPageBreak/>
        <w:t>2.4</w:t>
      </w:r>
      <w:r w:rsidR="00AB1505" w:rsidRPr="007A0DC7">
        <w:rPr>
          <w:rFonts w:asciiTheme="majorBidi" w:hAnsiTheme="majorBidi" w:cstheme="majorBidi"/>
          <w:b/>
          <w:bCs/>
          <w:sz w:val="32"/>
          <w:szCs w:val="32"/>
        </w:rPr>
        <w:t xml:space="preserve">.6 Effect of Fitness Cost   </w:t>
      </w:r>
    </w:p>
    <w:p w14:paraId="11634252" w14:textId="0780CABD" w:rsidR="00AB1505" w:rsidRPr="007A0DC7" w:rsidRDefault="00EE71A3" w:rsidP="007A0DC7">
      <w:pPr>
        <w:jc w:val="both"/>
        <w:rPr>
          <w:rFonts w:asciiTheme="majorBidi" w:hAnsiTheme="majorBidi" w:cstheme="majorBidi"/>
          <w:sz w:val="28"/>
          <w:szCs w:val="28"/>
        </w:rPr>
      </w:pPr>
      <w:r w:rsidRPr="007A0DC7">
        <w:rPr>
          <w:rFonts w:asciiTheme="majorBidi" w:hAnsiTheme="majorBidi" w:cstheme="majorBidi"/>
          <w:sz w:val="28"/>
          <w:szCs w:val="28"/>
        </w:rPr>
        <w:t>The fitness cost parameter c was varied across four values (0.1, 0.3, 0.5, 0.9) to show its effect on the resistant bacterial population. All other parameters were held at Case I values.</w:t>
      </w:r>
    </w:p>
    <w:p w14:paraId="667FCB2C" w14:textId="505EB396" w:rsidR="00AB1505" w:rsidRPr="007A0DC7" w:rsidRDefault="00AB1505" w:rsidP="007A0DC7">
      <w:pPr>
        <w:jc w:val="both"/>
        <w:rPr>
          <w:rFonts w:asciiTheme="majorBidi" w:hAnsiTheme="majorBidi" w:cstheme="majorBidi"/>
          <w:sz w:val="28"/>
          <w:szCs w:val="28"/>
        </w:rPr>
      </w:pPr>
      <w:r w:rsidRPr="007A0DC7">
        <w:rPr>
          <w:rFonts w:asciiTheme="majorBidi" w:hAnsiTheme="majorBidi" w:cstheme="majorBidi"/>
          <w:noProof/>
          <w:sz w:val="28"/>
          <w:szCs w:val="28"/>
        </w:rPr>
        <w:drawing>
          <wp:inline distT="0" distB="0" distL="0" distR="0" wp14:anchorId="66B0C92D" wp14:editId="47805426">
            <wp:extent cx="5486400" cy="4000500"/>
            <wp:effectExtent l="0" t="0" r="0" b="0"/>
            <wp:docPr id="1305676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000500"/>
                    </a:xfrm>
                    <a:prstGeom prst="rect">
                      <a:avLst/>
                    </a:prstGeom>
                    <a:noFill/>
                    <a:ln>
                      <a:noFill/>
                    </a:ln>
                  </pic:spPr>
                </pic:pic>
              </a:graphicData>
            </a:graphic>
          </wp:inline>
        </w:drawing>
      </w:r>
    </w:p>
    <w:p w14:paraId="0229E7A6" w14:textId="6D7E3EFA" w:rsidR="00C41A76" w:rsidRPr="007A0DC7" w:rsidRDefault="00C41A76" w:rsidP="009F6FB1">
      <w:pPr>
        <w:jc w:val="center"/>
        <w:rPr>
          <w:rFonts w:asciiTheme="majorBidi" w:hAnsiTheme="majorBidi" w:cstheme="majorBidi"/>
          <w:sz w:val="28"/>
          <w:szCs w:val="28"/>
        </w:rPr>
      </w:pPr>
      <w:r w:rsidRPr="007A0DC7">
        <w:rPr>
          <w:rFonts w:asciiTheme="majorBidi" w:hAnsiTheme="majorBidi" w:cstheme="majorBidi"/>
          <w:b/>
          <w:bCs/>
          <w:sz w:val="28"/>
          <w:szCs w:val="28"/>
        </w:rPr>
        <w:t>Fig: 2.</w:t>
      </w:r>
      <w:r w:rsidR="005C32E1" w:rsidRPr="007A0DC7">
        <w:rPr>
          <w:rFonts w:asciiTheme="majorBidi" w:hAnsiTheme="majorBidi" w:cstheme="majorBidi"/>
          <w:b/>
          <w:bCs/>
          <w:sz w:val="28"/>
          <w:szCs w:val="28"/>
        </w:rPr>
        <w:t>9</w:t>
      </w:r>
      <w:r w:rsidRPr="007A0DC7">
        <w:rPr>
          <w:rFonts w:asciiTheme="majorBidi" w:hAnsiTheme="majorBidi" w:cstheme="majorBidi"/>
          <w:sz w:val="28"/>
          <w:szCs w:val="28"/>
        </w:rPr>
        <w:t xml:space="preserve"> Effect of Fitness Cost in Resistance Bacteria</w:t>
      </w:r>
    </w:p>
    <w:p w14:paraId="35D5A9F6" w14:textId="59B7FB20" w:rsidR="00AB1505" w:rsidRPr="007A0DC7" w:rsidRDefault="00AB1505" w:rsidP="007A0DC7">
      <w:pPr>
        <w:jc w:val="both"/>
        <w:rPr>
          <w:rFonts w:asciiTheme="majorBidi" w:hAnsiTheme="majorBidi" w:cstheme="majorBidi"/>
          <w:sz w:val="28"/>
          <w:szCs w:val="28"/>
        </w:rPr>
      </w:pPr>
      <w:r w:rsidRPr="007A0DC7">
        <w:rPr>
          <w:rFonts w:asciiTheme="majorBidi" w:hAnsiTheme="majorBidi" w:cstheme="majorBidi"/>
          <w:sz w:val="28"/>
          <w:szCs w:val="28"/>
        </w:rPr>
        <w:t>The plot shows how the resistant bacterial population evolves over 90 days for four values of fitness cost c (0.1, 0.3, 0.5, 0.9), where c directly reduces the growth rate of resistant bacteria as β_R = (1−</w:t>
      </w:r>
      <w:r w:rsidR="008C3363" w:rsidRPr="007A0DC7">
        <w:rPr>
          <w:rFonts w:asciiTheme="majorBidi" w:hAnsiTheme="majorBidi" w:cstheme="majorBidi"/>
          <w:sz w:val="28"/>
          <w:szCs w:val="28"/>
        </w:rPr>
        <w:t>c) β</w:t>
      </w:r>
      <w:r w:rsidRPr="007A0DC7">
        <w:rPr>
          <w:rFonts w:asciiTheme="majorBidi" w:hAnsiTheme="majorBidi" w:cstheme="majorBidi"/>
          <w:sz w:val="28"/>
          <w:szCs w:val="28"/>
        </w:rPr>
        <w:t>_S.</w:t>
      </w:r>
    </w:p>
    <w:p w14:paraId="2B923097" w14:textId="75D608CE" w:rsidR="00AB1505" w:rsidRPr="007A0DC7" w:rsidRDefault="00AB1505" w:rsidP="007A0DC7">
      <w:pPr>
        <w:jc w:val="both"/>
        <w:rPr>
          <w:rFonts w:asciiTheme="majorBidi" w:hAnsiTheme="majorBidi" w:cstheme="majorBidi"/>
          <w:sz w:val="28"/>
          <w:szCs w:val="28"/>
        </w:rPr>
      </w:pPr>
      <w:r w:rsidRPr="007A0DC7">
        <w:rPr>
          <w:rFonts w:asciiTheme="majorBidi" w:hAnsiTheme="majorBidi" w:cstheme="majorBidi"/>
          <w:sz w:val="28"/>
          <w:szCs w:val="28"/>
        </w:rPr>
        <w:t>When c is small (0.1), resistant bacteria carry almost no fitness penalty and grow rapidly to a high equilibrium level. As c increases, resistant bacteria grow more slowly and stabilize at progressively lower levels. At c = 0.9, the fitness cost is severe and resistant bacteria remain at a very low level throughout. This shows that the biological cost of resistance is a natural limiting factor — the higher the cost, the less dominant resistant strains become. In clinical terms, this suggests that reducing antibiotic pressure can allow high-cost resistant strains to die out naturally over time.</w:t>
      </w:r>
    </w:p>
    <w:p w14:paraId="4225CC76" w14:textId="77777777" w:rsidR="00B92A8C" w:rsidRDefault="00B92A8C" w:rsidP="007A0DC7">
      <w:pPr>
        <w:jc w:val="both"/>
        <w:rPr>
          <w:rFonts w:asciiTheme="majorBidi" w:hAnsiTheme="majorBidi" w:cstheme="majorBidi"/>
          <w:b/>
          <w:bCs/>
          <w:sz w:val="32"/>
          <w:szCs w:val="32"/>
        </w:rPr>
      </w:pPr>
    </w:p>
    <w:p w14:paraId="2AE9282B" w14:textId="4084CFD4" w:rsidR="00AB1505" w:rsidRPr="007A0DC7" w:rsidRDefault="00CA7EDA" w:rsidP="007A0DC7">
      <w:pPr>
        <w:jc w:val="both"/>
        <w:rPr>
          <w:rFonts w:asciiTheme="majorBidi" w:hAnsiTheme="majorBidi" w:cstheme="majorBidi"/>
          <w:b/>
          <w:bCs/>
          <w:sz w:val="32"/>
          <w:szCs w:val="32"/>
        </w:rPr>
      </w:pPr>
      <w:r w:rsidRPr="007A0DC7">
        <w:rPr>
          <w:rFonts w:asciiTheme="majorBidi" w:hAnsiTheme="majorBidi" w:cstheme="majorBidi"/>
          <w:b/>
          <w:bCs/>
          <w:sz w:val="32"/>
          <w:szCs w:val="32"/>
        </w:rPr>
        <w:lastRenderedPageBreak/>
        <w:t>2.4</w:t>
      </w:r>
      <w:r w:rsidR="00AB1505" w:rsidRPr="007A0DC7">
        <w:rPr>
          <w:rFonts w:asciiTheme="majorBidi" w:hAnsiTheme="majorBidi" w:cstheme="majorBidi"/>
          <w:b/>
          <w:bCs/>
          <w:sz w:val="32"/>
          <w:szCs w:val="32"/>
        </w:rPr>
        <w:t>.7 Early Antibiotic Termination</w:t>
      </w:r>
    </w:p>
    <w:p w14:paraId="12AB0194" w14:textId="30F4A7EC" w:rsidR="00AB1505" w:rsidRPr="007A0DC7" w:rsidRDefault="008C3363"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To model the clinical scenario of incomplete treatment, antibiotic supply was set to zero after day 30, day 60, and kept active for the full </w:t>
      </w:r>
      <w:proofErr w:type="gramStart"/>
      <w:r w:rsidRPr="007A0DC7">
        <w:rPr>
          <w:rFonts w:asciiTheme="majorBidi" w:hAnsiTheme="majorBidi" w:cstheme="majorBidi"/>
          <w:sz w:val="28"/>
          <w:szCs w:val="28"/>
        </w:rPr>
        <w:t>90 day</w:t>
      </w:r>
      <w:proofErr w:type="gramEnd"/>
      <w:r w:rsidRPr="007A0DC7">
        <w:rPr>
          <w:rFonts w:asciiTheme="majorBidi" w:hAnsiTheme="majorBidi" w:cstheme="majorBidi"/>
          <w:sz w:val="28"/>
          <w:szCs w:val="28"/>
        </w:rPr>
        <w:t xml:space="preserve"> course respectively.</w:t>
      </w:r>
    </w:p>
    <w:p w14:paraId="4D7307D0" w14:textId="321DD946" w:rsidR="00AB1505" w:rsidRPr="007A0DC7" w:rsidRDefault="007B7FAD" w:rsidP="007A0DC7">
      <w:pPr>
        <w:jc w:val="both"/>
        <w:rPr>
          <w:rFonts w:asciiTheme="majorBidi" w:hAnsiTheme="majorBidi" w:cstheme="majorBidi"/>
          <w:sz w:val="28"/>
          <w:szCs w:val="28"/>
        </w:rPr>
      </w:pPr>
      <w:r w:rsidRPr="007A0DC7">
        <w:rPr>
          <w:rFonts w:asciiTheme="majorBidi" w:hAnsiTheme="majorBidi" w:cstheme="majorBidi"/>
          <w:noProof/>
          <w:sz w:val="28"/>
          <w:szCs w:val="28"/>
        </w:rPr>
        <w:drawing>
          <wp:inline distT="0" distB="0" distL="0" distR="0" wp14:anchorId="0B645F3E" wp14:editId="4CC526F3">
            <wp:extent cx="5686425" cy="4000500"/>
            <wp:effectExtent l="0" t="0" r="9525" b="0"/>
            <wp:docPr id="383760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6425" cy="4000500"/>
                    </a:xfrm>
                    <a:prstGeom prst="rect">
                      <a:avLst/>
                    </a:prstGeom>
                    <a:noFill/>
                    <a:ln>
                      <a:noFill/>
                    </a:ln>
                  </pic:spPr>
                </pic:pic>
              </a:graphicData>
            </a:graphic>
          </wp:inline>
        </w:drawing>
      </w:r>
    </w:p>
    <w:p w14:paraId="22B94FBD" w14:textId="3A3593F7" w:rsidR="00B50736" w:rsidRPr="007A0DC7" w:rsidRDefault="00B50736" w:rsidP="009F6FB1">
      <w:pPr>
        <w:jc w:val="center"/>
        <w:rPr>
          <w:rFonts w:asciiTheme="majorBidi" w:hAnsiTheme="majorBidi" w:cstheme="majorBidi"/>
          <w:sz w:val="28"/>
          <w:szCs w:val="28"/>
        </w:rPr>
      </w:pPr>
      <w:r w:rsidRPr="007A0DC7">
        <w:rPr>
          <w:rFonts w:asciiTheme="majorBidi" w:hAnsiTheme="majorBidi" w:cstheme="majorBidi"/>
          <w:b/>
          <w:bCs/>
          <w:sz w:val="28"/>
          <w:szCs w:val="28"/>
        </w:rPr>
        <w:t>Fig: 2.</w:t>
      </w:r>
      <w:r w:rsidR="005C32E1" w:rsidRPr="007A0DC7">
        <w:rPr>
          <w:rFonts w:asciiTheme="majorBidi" w:hAnsiTheme="majorBidi" w:cstheme="majorBidi"/>
          <w:b/>
          <w:bCs/>
          <w:sz w:val="28"/>
          <w:szCs w:val="28"/>
        </w:rPr>
        <w:t>10</w:t>
      </w:r>
      <w:r w:rsidRPr="007A0DC7">
        <w:rPr>
          <w:rFonts w:asciiTheme="majorBidi" w:hAnsiTheme="majorBidi" w:cstheme="majorBidi"/>
          <w:sz w:val="28"/>
          <w:szCs w:val="28"/>
        </w:rPr>
        <w:t xml:space="preserve"> </w:t>
      </w:r>
      <w:r w:rsidR="006C20D3" w:rsidRPr="007A0DC7">
        <w:rPr>
          <w:rFonts w:asciiTheme="majorBidi" w:hAnsiTheme="majorBidi" w:cstheme="majorBidi"/>
          <w:sz w:val="28"/>
          <w:szCs w:val="28"/>
        </w:rPr>
        <w:t xml:space="preserve">Effect of </w:t>
      </w:r>
      <w:r w:rsidR="006C20D3" w:rsidRPr="007A0DC7">
        <w:rPr>
          <w:rFonts w:asciiTheme="majorBidi" w:hAnsiTheme="majorBidi" w:cstheme="majorBidi"/>
          <w:sz w:val="32"/>
          <w:szCs w:val="32"/>
        </w:rPr>
        <w:t>Antibiotic Termination</w:t>
      </w:r>
      <w:r w:rsidR="006C20D3" w:rsidRPr="007A0DC7">
        <w:rPr>
          <w:rFonts w:asciiTheme="majorBidi" w:hAnsiTheme="majorBidi" w:cstheme="majorBidi"/>
          <w:sz w:val="28"/>
          <w:szCs w:val="28"/>
        </w:rPr>
        <w:t xml:space="preserve"> on Total Bacterial load</w:t>
      </w:r>
    </w:p>
    <w:p w14:paraId="062E84B3" w14:textId="77777777" w:rsidR="007B7FAD" w:rsidRPr="007A0DC7" w:rsidRDefault="007B7FAD" w:rsidP="007A0DC7">
      <w:pPr>
        <w:jc w:val="both"/>
        <w:rPr>
          <w:rFonts w:asciiTheme="majorBidi" w:hAnsiTheme="majorBidi" w:cstheme="majorBidi"/>
          <w:sz w:val="28"/>
          <w:szCs w:val="28"/>
        </w:rPr>
      </w:pPr>
      <w:r w:rsidRPr="007A0DC7">
        <w:rPr>
          <w:rFonts w:asciiTheme="majorBidi" w:hAnsiTheme="majorBidi" w:cstheme="majorBidi"/>
          <w:sz w:val="28"/>
          <w:szCs w:val="28"/>
        </w:rPr>
        <w:t>The plot compares total bacterial load when antibiotics are stopped at day 30, day 60, or completed for the full 90-day course.</w:t>
      </w:r>
    </w:p>
    <w:p w14:paraId="41A57FAC" w14:textId="77777777" w:rsidR="007B7FAD" w:rsidRPr="007A0DC7" w:rsidRDefault="007B7FAD" w:rsidP="007A0DC7">
      <w:pPr>
        <w:jc w:val="both"/>
        <w:rPr>
          <w:rFonts w:asciiTheme="majorBidi" w:hAnsiTheme="majorBidi" w:cstheme="majorBidi"/>
          <w:sz w:val="28"/>
          <w:szCs w:val="28"/>
        </w:rPr>
      </w:pPr>
      <w:r w:rsidRPr="007A0DC7">
        <w:rPr>
          <w:rFonts w:asciiTheme="majorBidi" w:hAnsiTheme="majorBidi" w:cstheme="majorBidi"/>
          <w:sz w:val="28"/>
          <w:szCs w:val="28"/>
        </w:rPr>
        <w:t>When treatment is stopped at day 30, bacteria rebound sharply after the antibiotics are removed. The immune system alone is insufficient to control the infection and bacterial load climbs back toward high levels. Stopping at day 60 shows a partial rebound — bacteria had been suppressed further before treatment ended, so the rise is slower and settles at a higher level than the full course but lower than the day 30 case. Completing the full 90-day course produces the lowest final bacterial burden, with the system held at the E₂ equilibrium throughout. This result has a direct clinical message — incomplete antibiotic courses not only fail to clear the infection but actively create conditions for bacterial resurgence, and in practice, for resistance amplification.</w:t>
      </w:r>
    </w:p>
    <w:p w14:paraId="070C38B3" w14:textId="77777777" w:rsidR="00B92A8C" w:rsidRDefault="00B92A8C" w:rsidP="007A0DC7">
      <w:pPr>
        <w:jc w:val="both"/>
        <w:rPr>
          <w:rFonts w:asciiTheme="majorBidi" w:hAnsiTheme="majorBidi" w:cstheme="majorBidi"/>
          <w:b/>
          <w:bCs/>
          <w:sz w:val="32"/>
          <w:szCs w:val="32"/>
        </w:rPr>
      </w:pPr>
    </w:p>
    <w:p w14:paraId="633291E0" w14:textId="3F21998B" w:rsidR="00984BB5" w:rsidRPr="007A0DC7" w:rsidRDefault="0089322B" w:rsidP="007A0DC7">
      <w:pPr>
        <w:jc w:val="both"/>
        <w:rPr>
          <w:rFonts w:asciiTheme="majorBidi" w:hAnsiTheme="majorBidi" w:cstheme="majorBidi"/>
          <w:b/>
          <w:bCs/>
          <w:sz w:val="32"/>
          <w:szCs w:val="32"/>
        </w:rPr>
      </w:pPr>
      <w:r w:rsidRPr="007A0DC7">
        <w:rPr>
          <w:rFonts w:asciiTheme="majorBidi" w:hAnsiTheme="majorBidi" w:cstheme="majorBidi"/>
          <w:b/>
          <w:bCs/>
          <w:sz w:val="32"/>
          <w:szCs w:val="32"/>
        </w:rPr>
        <w:lastRenderedPageBreak/>
        <w:t>2.4</w:t>
      </w:r>
      <w:r w:rsidR="00CF40F7" w:rsidRPr="007A0DC7">
        <w:rPr>
          <w:rFonts w:asciiTheme="majorBidi" w:hAnsiTheme="majorBidi" w:cstheme="majorBidi"/>
          <w:b/>
          <w:bCs/>
          <w:sz w:val="32"/>
          <w:szCs w:val="32"/>
        </w:rPr>
        <w:t xml:space="preserve">.8 Single vs Combination Therapy   </w:t>
      </w:r>
    </w:p>
    <w:p w14:paraId="1611FC0B" w14:textId="5DBB0BA5" w:rsidR="00534453" w:rsidRPr="007A0DC7" w:rsidRDefault="004D543A" w:rsidP="007A0DC7">
      <w:pPr>
        <w:jc w:val="both"/>
        <w:rPr>
          <w:rFonts w:asciiTheme="majorBidi" w:hAnsiTheme="majorBidi" w:cstheme="majorBidi"/>
          <w:sz w:val="28"/>
          <w:szCs w:val="28"/>
        </w:rPr>
      </w:pPr>
      <w:r w:rsidRPr="007A0DC7">
        <w:rPr>
          <w:rFonts w:asciiTheme="majorBidi" w:hAnsiTheme="majorBidi" w:cstheme="majorBidi"/>
          <w:sz w:val="28"/>
          <w:szCs w:val="28"/>
        </w:rPr>
        <w:t>The following plot shows sensitive bacteria s only, which more clearly demonstrates the difference in clearance speed between the three treatment strategies.</w:t>
      </w:r>
    </w:p>
    <w:p w14:paraId="4D5E0D7E" w14:textId="2C386E9F" w:rsidR="00534453" w:rsidRPr="007A0DC7" w:rsidRDefault="00534453" w:rsidP="007A0DC7">
      <w:pPr>
        <w:jc w:val="both"/>
        <w:rPr>
          <w:rFonts w:asciiTheme="majorBidi" w:hAnsiTheme="majorBidi" w:cstheme="majorBidi"/>
          <w:sz w:val="28"/>
          <w:szCs w:val="28"/>
        </w:rPr>
      </w:pPr>
      <w:r w:rsidRPr="007A0DC7">
        <w:rPr>
          <w:rFonts w:asciiTheme="majorBidi" w:hAnsiTheme="majorBidi" w:cstheme="majorBidi"/>
          <w:noProof/>
          <w:sz w:val="28"/>
          <w:szCs w:val="28"/>
        </w:rPr>
        <w:drawing>
          <wp:inline distT="0" distB="0" distL="0" distR="0" wp14:anchorId="0BF8870E" wp14:editId="084D6682">
            <wp:extent cx="5895975" cy="3920490"/>
            <wp:effectExtent l="0" t="0" r="9525" b="3810"/>
            <wp:docPr id="2064391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6108" cy="3920578"/>
                    </a:xfrm>
                    <a:prstGeom prst="rect">
                      <a:avLst/>
                    </a:prstGeom>
                    <a:noFill/>
                    <a:ln>
                      <a:noFill/>
                    </a:ln>
                  </pic:spPr>
                </pic:pic>
              </a:graphicData>
            </a:graphic>
          </wp:inline>
        </w:drawing>
      </w:r>
    </w:p>
    <w:p w14:paraId="1AD635F7" w14:textId="347A2FBE" w:rsidR="00CF40F7" w:rsidRPr="007A0DC7" w:rsidRDefault="00981E1D" w:rsidP="009F6FB1">
      <w:pPr>
        <w:jc w:val="center"/>
        <w:rPr>
          <w:rFonts w:asciiTheme="majorBidi" w:hAnsiTheme="majorBidi" w:cstheme="majorBidi"/>
          <w:sz w:val="28"/>
          <w:szCs w:val="28"/>
        </w:rPr>
      </w:pPr>
      <w:r w:rsidRPr="007A0DC7">
        <w:rPr>
          <w:rFonts w:asciiTheme="majorBidi" w:hAnsiTheme="majorBidi" w:cstheme="majorBidi"/>
          <w:b/>
          <w:bCs/>
          <w:sz w:val="28"/>
          <w:szCs w:val="28"/>
        </w:rPr>
        <w:t xml:space="preserve">Fig: </w:t>
      </w:r>
      <w:r w:rsidR="00700EC8" w:rsidRPr="007A0DC7">
        <w:rPr>
          <w:rFonts w:asciiTheme="majorBidi" w:hAnsiTheme="majorBidi" w:cstheme="majorBidi"/>
          <w:b/>
          <w:bCs/>
          <w:sz w:val="28"/>
          <w:szCs w:val="28"/>
        </w:rPr>
        <w:t>2.1</w:t>
      </w:r>
      <w:r w:rsidR="005C32E1" w:rsidRPr="007A0DC7">
        <w:rPr>
          <w:rFonts w:asciiTheme="majorBidi" w:hAnsiTheme="majorBidi" w:cstheme="majorBidi"/>
          <w:b/>
          <w:bCs/>
          <w:sz w:val="28"/>
          <w:szCs w:val="28"/>
        </w:rPr>
        <w:t>1</w:t>
      </w:r>
      <w:r w:rsidR="00700EC8" w:rsidRPr="007A0DC7">
        <w:rPr>
          <w:rFonts w:asciiTheme="majorBidi" w:hAnsiTheme="majorBidi" w:cstheme="majorBidi"/>
          <w:sz w:val="28"/>
          <w:szCs w:val="28"/>
        </w:rPr>
        <w:t xml:space="preserve"> Effect</w:t>
      </w:r>
      <w:r w:rsidR="00715652" w:rsidRPr="007A0DC7">
        <w:rPr>
          <w:rFonts w:asciiTheme="majorBidi" w:hAnsiTheme="majorBidi" w:cstheme="majorBidi"/>
          <w:sz w:val="28"/>
          <w:szCs w:val="28"/>
        </w:rPr>
        <w:t xml:space="preserve"> of Single vs Combination Therapy</w:t>
      </w:r>
      <w:r w:rsidR="00715652" w:rsidRPr="007A0DC7">
        <w:rPr>
          <w:rFonts w:asciiTheme="majorBidi" w:hAnsiTheme="majorBidi" w:cstheme="majorBidi"/>
          <w:b/>
          <w:bCs/>
          <w:sz w:val="36"/>
          <w:szCs w:val="36"/>
        </w:rPr>
        <w:t xml:space="preserve"> </w:t>
      </w:r>
      <w:r w:rsidR="00715652" w:rsidRPr="007A0DC7">
        <w:rPr>
          <w:rFonts w:asciiTheme="majorBidi" w:hAnsiTheme="majorBidi" w:cstheme="majorBidi"/>
          <w:sz w:val="28"/>
          <w:szCs w:val="28"/>
        </w:rPr>
        <w:t>on sensitive bacteria</w:t>
      </w:r>
    </w:p>
    <w:p w14:paraId="77E35EEB" w14:textId="5A54EB0B" w:rsidR="00534453" w:rsidRDefault="00984BB5" w:rsidP="0059740D">
      <w:pPr>
        <w:jc w:val="both"/>
        <w:rPr>
          <w:rFonts w:asciiTheme="majorBidi" w:hAnsiTheme="majorBidi" w:cstheme="majorBidi"/>
          <w:sz w:val="28"/>
          <w:szCs w:val="28"/>
        </w:rPr>
      </w:pPr>
      <w:r w:rsidRPr="007A0DC7">
        <w:rPr>
          <w:rFonts w:asciiTheme="majorBidi" w:hAnsiTheme="majorBidi" w:cstheme="majorBidi"/>
          <w:sz w:val="28"/>
          <w:szCs w:val="28"/>
        </w:rPr>
        <w:t xml:space="preserve">INH alone fails to eliminate sensitive bacteria by day 90, with s stabilizing at approximately 0.40 — meaning nearly half the sensitive bacterial population survives despite 90 days of treatment. PZA alone eliminates sensitive bacteria by approximately day 85. Combination therapy achieves the fastest clearance, driving sensitive bacteria to zero by approximately day 60 — 25 days faster than PZA alone and far more effective than INH alone. This demonstrates the clear clinical advantage of combination therapy: faster clearance of sensitive bacteria reduces the window during which mutation to resistance can occur, lowering the </w:t>
      </w:r>
      <w:r w:rsidR="002F50C5" w:rsidRPr="007A0DC7">
        <w:rPr>
          <w:rFonts w:asciiTheme="majorBidi" w:hAnsiTheme="majorBidi" w:cstheme="majorBidi"/>
          <w:sz w:val="28"/>
          <w:szCs w:val="28"/>
        </w:rPr>
        <w:t>long-term</w:t>
      </w:r>
      <w:r w:rsidRPr="007A0DC7">
        <w:rPr>
          <w:rFonts w:asciiTheme="majorBidi" w:hAnsiTheme="majorBidi" w:cstheme="majorBidi"/>
          <w:sz w:val="28"/>
          <w:szCs w:val="28"/>
        </w:rPr>
        <w:t xml:space="preserve"> risk of resistance dominance.</w:t>
      </w:r>
    </w:p>
    <w:p w14:paraId="38DDDBA0" w14:textId="77777777" w:rsidR="00B92A8C" w:rsidRDefault="00B92A8C" w:rsidP="0059740D">
      <w:pPr>
        <w:jc w:val="both"/>
        <w:rPr>
          <w:rFonts w:asciiTheme="majorBidi" w:hAnsiTheme="majorBidi" w:cstheme="majorBidi"/>
          <w:sz w:val="28"/>
          <w:szCs w:val="28"/>
        </w:rPr>
      </w:pPr>
    </w:p>
    <w:p w14:paraId="4462BF43" w14:textId="77777777" w:rsidR="00B92A8C" w:rsidRDefault="00B92A8C" w:rsidP="0059740D">
      <w:pPr>
        <w:jc w:val="both"/>
        <w:rPr>
          <w:rFonts w:asciiTheme="majorBidi" w:hAnsiTheme="majorBidi" w:cstheme="majorBidi"/>
          <w:sz w:val="28"/>
          <w:szCs w:val="28"/>
        </w:rPr>
      </w:pPr>
    </w:p>
    <w:p w14:paraId="7442C4CD" w14:textId="77777777" w:rsidR="00B92A8C" w:rsidRPr="007A0DC7" w:rsidRDefault="00B92A8C" w:rsidP="0059740D">
      <w:pPr>
        <w:jc w:val="both"/>
        <w:rPr>
          <w:rFonts w:asciiTheme="majorBidi" w:hAnsiTheme="majorBidi" w:cstheme="majorBidi"/>
          <w:sz w:val="28"/>
          <w:szCs w:val="28"/>
        </w:rPr>
      </w:pPr>
    </w:p>
    <w:p w14:paraId="43E6C049" w14:textId="77A4737A" w:rsidR="00534453" w:rsidRPr="007A0DC7" w:rsidRDefault="00534453" w:rsidP="007A0DC7">
      <w:pPr>
        <w:jc w:val="both"/>
        <w:rPr>
          <w:rFonts w:asciiTheme="majorBidi" w:hAnsiTheme="majorBidi" w:cstheme="majorBidi"/>
          <w:sz w:val="28"/>
          <w:szCs w:val="28"/>
        </w:rPr>
      </w:pPr>
      <w:r w:rsidRPr="007A0DC7">
        <w:rPr>
          <w:rFonts w:asciiTheme="majorBidi" w:hAnsiTheme="majorBidi" w:cstheme="majorBidi"/>
          <w:sz w:val="28"/>
          <w:szCs w:val="28"/>
        </w:rPr>
        <w:lastRenderedPageBreak/>
        <w:t>The following plot compares total bacterial load under three treatment strategies using identical initial conditions.</w:t>
      </w:r>
    </w:p>
    <w:p w14:paraId="23678F58" w14:textId="681AF110" w:rsidR="00CF40F7" w:rsidRPr="007A0DC7" w:rsidRDefault="00CF40F7" w:rsidP="007A0DC7">
      <w:pPr>
        <w:jc w:val="both"/>
        <w:rPr>
          <w:rFonts w:asciiTheme="majorBidi" w:hAnsiTheme="majorBidi" w:cstheme="majorBidi"/>
          <w:sz w:val="28"/>
          <w:szCs w:val="28"/>
        </w:rPr>
      </w:pPr>
      <w:r w:rsidRPr="007A0DC7">
        <w:rPr>
          <w:rFonts w:asciiTheme="majorBidi" w:hAnsiTheme="majorBidi" w:cstheme="majorBidi"/>
          <w:noProof/>
          <w:sz w:val="28"/>
          <w:szCs w:val="28"/>
        </w:rPr>
        <w:drawing>
          <wp:inline distT="0" distB="0" distL="0" distR="0" wp14:anchorId="10B90AA4" wp14:editId="6C3413CA">
            <wp:extent cx="5829300" cy="4000500"/>
            <wp:effectExtent l="0" t="0" r="0" b="0"/>
            <wp:docPr id="116904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9300" cy="4000500"/>
                    </a:xfrm>
                    <a:prstGeom prst="rect">
                      <a:avLst/>
                    </a:prstGeom>
                    <a:noFill/>
                    <a:ln>
                      <a:noFill/>
                    </a:ln>
                  </pic:spPr>
                </pic:pic>
              </a:graphicData>
            </a:graphic>
          </wp:inline>
        </w:drawing>
      </w:r>
    </w:p>
    <w:p w14:paraId="28CF52C6" w14:textId="10EB2FE8" w:rsidR="00CF40F7" w:rsidRPr="007A0DC7" w:rsidRDefault="00700EC8" w:rsidP="009F6FB1">
      <w:pPr>
        <w:jc w:val="center"/>
        <w:rPr>
          <w:rFonts w:asciiTheme="majorBidi" w:hAnsiTheme="majorBidi" w:cstheme="majorBidi"/>
          <w:sz w:val="28"/>
          <w:szCs w:val="28"/>
        </w:rPr>
      </w:pPr>
      <w:r w:rsidRPr="007A0DC7">
        <w:rPr>
          <w:rFonts w:asciiTheme="majorBidi" w:hAnsiTheme="majorBidi" w:cstheme="majorBidi"/>
          <w:b/>
          <w:bCs/>
          <w:sz w:val="28"/>
          <w:szCs w:val="28"/>
        </w:rPr>
        <w:t>Fig: 2.1</w:t>
      </w:r>
      <w:r w:rsidR="005C32E1" w:rsidRPr="007A0DC7">
        <w:rPr>
          <w:rFonts w:asciiTheme="majorBidi" w:hAnsiTheme="majorBidi" w:cstheme="majorBidi"/>
          <w:b/>
          <w:bCs/>
          <w:sz w:val="28"/>
          <w:szCs w:val="28"/>
        </w:rPr>
        <w:t>2</w:t>
      </w:r>
      <w:r w:rsidRPr="007A0DC7">
        <w:rPr>
          <w:rFonts w:asciiTheme="majorBidi" w:hAnsiTheme="majorBidi" w:cstheme="majorBidi"/>
          <w:sz w:val="28"/>
          <w:szCs w:val="28"/>
        </w:rPr>
        <w:t xml:space="preserve"> Effect of Single vs Combination Therapy</w:t>
      </w:r>
      <w:r w:rsidRPr="007A0DC7">
        <w:rPr>
          <w:rFonts w:asciiTheme="majorBidi" w:hAnsiTheme="majorBidi" w:cstheme="majorBidi"/>
          <w:b/>
          <w:bCs/>
          <w:sz w:val="36"/>
          <w:szCs w:val="36"/>
        </w:rPr>
        <w:t xml:space="preserve"> </w:t>
      </w:r>
      <w:r w:rsidRPr="007A0DC7">
        <w:rPr>
          <w:rFonts w:asciiTheme="majorBidi" w:hAnsiTheme="majorBidi" w:cstheme="majorBidi"/>
          <w:sz w:val="28"/>
          <w:szCs w:val="28"/>
        </w:rPr>
        <w:t>on Total bacteria</w:t>
      </w:r>
    </w:p>
    <w:p w14:paraId="00EAE095" w14:textId="77777777" w:rsidR="00CF40F7" w:rsidRPr="007A0DC7" w:rsidRDefault="00CF40F7" w:rsidP="007A0DC7">
      <w:pPr>
        <w:jc w:val="both"/>
        <w:rPr>
          <w:rFonts w:asciiTheme="majorBidi" w:hAnsiTheme="majorBidi" w:cstheme="majorBidi"/>
          <w:sz w:val="28"/>
          <w:szCs w:val="28"/>
        </w:rPr>
      </w:pPr>
      <w:r w:rsidRPr="007A0DC7">
        <w:rPr>
          <w:rFonts w:asciiTheme="majorBidi" w:hAnsiTheme="majorBidi" w:cstheme="majorBidi"/>
          <w:sz w:val="28"/>
          <w:szCs w:val="28"/>
        </w:rPr>
        <w:t>The plot compares total bacterial load over 90 days under three treatment strategies: INH alone, PZA alone, and both antibiotics together.</w:t>
      </w:r>
    </w:p>
    <w:p w14:paraId="4DB66BE0" w14:textId="50E96FA9" w:rsidR="00CF40F7" w:rsidRPr="007A0DC7" w:rsidRDefault="00CF40F7" w:rsidP="007A0DC7">
      <w:pPr>
        <w:jc w:val="both"/>
        <w:rPr>
          <w:rFonts w:asciiTheme="majorBidi" w:hAnsiTheme="majorBidi" w:cstheme="majorBidi"/>
          <w:sz w:val="28"/>
          <w:szCs w:val="28"/>
        </w:rPr>
      </w:pPr>
      <w:r w:rsidRPr="007A0DC7">
        <w:rPr>
          <w:rFonts w:asciiTheme="majorBidi" w:hAnsiTheme="majorBidi" w:cstheme="majorBidi"/>
          <w:sz w:val="28"/>
          <w:szCs w:val="28"/>
        </w:rPr>
        <w:t xml:space="preserve">Both single-drug treatments reduce bacterial load but stabilize at a higher equilibrium compared to combination therapy. INH alone performs better than PZA alone due to its stronger killing rate (d1 &gt; d2), but neither single drug suppresses bacteria as effectively as the combination. </w:t>
      </w:r>
    </w:p>
    <w:p w14:paraId="0EF70ED2" w14:textId="77777777" w:rsidR="00FE5C2C" w:rsidRDefault="00FE5C2C" w:rsidP="007A0DC7">
      <w:pPr>
        <w:tabs>
          <w:tab w:val="left" w:pos="3315"/>
        </w:tabs>
        <w:jc w:val="both"/>
        <w:rPr>
          <w:rFonts w:asciiTheme="majorBidi" w:hAnsiTheme="majorBidi" w:cstheme="majorBidi"/>
          <w:b/>
          <w:bCs/>
          <w:sz w:val="32"/>
          <w:szCs w:val="32"/>
        </w:rPr>
      </w:pPr>
    </w:p>
    <w:p w14:paraId="221B3487" w14:textId="77777777" w:rsidR="00FE5C2C" w:rsidRDefault="00FE5C2C" w:rsidP="007A0DC7">
      <w:pPr>
        <w:tabs>
          <w:tab w:val="left" w:pos="3315"/>
        </w:tabs>
        <w:jc w:val="both"/>
        <w:rPr>
          <w:rFonts w:asciiTheme="majorBidi" w:hAnsiTheme="majorBidi" w:cstheme="majorBidi"/>
          <w:b/>
          <w:bCs/>
          <w:sz w:val="32"/>
          <w:szCs w:val="32"/>
        </w:rPr>
      </w:pPr>
    </w:p>
    <w:p w14:paraId="07890C2D" w14:textId="77777777" w:rsidR="00FE5C2C" w:rsidRDefault="00FE5C2C" w:rsidP="007A0DC7">
      <w:pPr>
        <w:tabs>
          <w:tab w:val="left" w:pos="3315"/>
        </w:tabs>
        <w:jc w:val="both"/>
        <w:rPr>
          <w:rFonts w:asciiTheme="majorBidi" w:hAnsiTheme="majorBidi" w:cstheme="majorBidi"/>
          <w:b/>
          <w:bCs/>
          <w:sz w:val="32"/>
          <w:szCs w:val="32"/>
        </w:rPr>
      </w:pPr>
    </w:p>
    <w:p w14:paraId="5E68011E" w14:textId="77777777" w:rsidR="00FE5C2C" w:rsidRDefault="00FE5C2C" w:rsidP="007A0DC7">
      <w:pPr>
        <w:tabs>
          <w:tab w:val="left" w:pos="3315"/>
        </w:tabs>
        <w:jc w:val="both"/>
        <w:rPr>
          <w:rFonts w:asciiTheme="majorBidi" w:hAnsiTheme="majorBidi" w:cstheme="majorBidi"/>
          <w:b/>
          <w:bCs/>
          <w:sz w:val="32"/>
          <w:szCs w:val="32"/>
        </w:rPr>
      </w:pPr>
    </w:p>
    <w:p w14:paraId="3E9D0E21" w14:textId="77777777" w:rsidR="00BF55BE" w:rsidRDefault="00BF55BE" w:rsidP="007A0DC7">
      <w:pPr>
        <w:tabs>
          <w:tab w:val="left" w:pos="3315"/>
        </w:tabs>
        <w:jc w:val="both"/>
        <w:rPr>
          <w:rFonts w:asciiTheme="majorBidi" w:hAnsiTheme="majorBidi" w:cstheme="majorBidi"/>
          <w:b/>
          <w:bCs/>
          <w:sz w:val="32"/>
          <w:szCs w:val="32"/>
        </w:rPr>
      </w:pPr>
    </w:p>
    <w:p w14:paraId="2A28D234" w14:textId="3DFDEBC0" w:rsidR="002E5F4E" w:rsidRPr="007A0DC7" w:rsidRDefault="002E5F4E" w:rsidP="007A0DC7">
      <w:pPr>
        <w:jc w:val="both"/>
        <w:rPr>
          <w:rFonts w:asciiTheme="majorBidi" w:hAnsiTheme="majorBidi" w:cstheme="majorBidi"/>
          <w:sz w:val="28"/>
          <w:szCs w:val="28"/>
        </w:rPr>
      </w:pPr>
    </w:p>
    <w:sectPr w:rsidR="002E5F4E" w:rsidRPr="007A0DC7" w:rsidSect="00FE0A78">
      <w:footerReference w:type="default" r:id="rId20"/>
      <w:pgSz w:w="11906" w:h="16838" w:code="9"/>
      <w:pgMar w:top="1440" w:right="1440" w:bottom="1440" w:left="1440" w:header="720" w:footer="720" w:gutter="0"/>
      <w:pgNumType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8C204" w14:textId="77777777" w:rsidR="00E62D90" w:rsidRDefault="00E62D90" w:rsidP="00AB1505">
      <w:pPr>
        <w:spacing w:after="0" w:line="240" w:lineRule="auto"/>
      </w:pPr>
      <w:r>
        <w:separator/>
      </w:r>
    </w:p>
  </w:endnote>
  <w:endnote w:type="continuationSeparator" w:id="0">
    <w:p w14:paraId="2CF5515C" w14:textId="77777777" w:rsidR="00E62D90" w:rsidRDefault="00E62D90" w:rsidP="00AB1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913263"/>
      <w:docPartObj>
        <w:docPartGallery w:val="Page Numbers (Bottom of Page)"/>
        <w:docPartUnique/>
      </w:docPartObj>
    </w:sdtPr>
    <w:sdtEndPr>
      <w:rPr>
        <w:noProof/>
      </w:rPr>
    </w:sdtEndPr>
    <w:sdtContent>
      <w:p w14:paraId="2A92E054" w14:textId="7CAE31C0" w:rsidR="00FE0A78" w:rsidRDefault="00FE0A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04022A" w14:textId="77777777" w:rsidR="00072A9D" w:rsidRDefault="00072A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26D44" w14:textId="77777777" w:rsidR="00E62D90" w:rsidRDefault="00E62D90" w:rsidP="00AB1505">
      <w:pPr>
        <w:spacing w:after="0" w:line="240" w:lineRule="auto"/>
      </w:pPr>
      <w:r>
        <w:separator/>
      </w:r>
    </w:p>
  </w:footnote>
  <w:footnote w:type="continuationSeparator" w:id="0">
    <w:p w14:paraId="16D59DE4" w14:textId="77777777" w:rsidR="00E62D90" w:rsidRDefault="00E62D90" w:rsidP="00AB1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296" style="width:0;height:1.5pt" o:hralign="center" o:bullet="t" o:hrstd="t" o:hr="t" fillcolor="#a0a0a0" stroked="f"/>
    </w:pict>
  </w:numPicBullet>
  <w:abstractNum w:abstractNumId="0" w15:restartNumberingAfterBreak="0">
    <w:nsid w:val="009C0756"/>
    <w:multiLevelType w:val="multilevel"/>
    <w:tmpl w:val="3B50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E2D1D"/>
    <w:multiLevelType w:val="hybridMultilevel"/>
    <w:tmpl w:val="0442AC1A"/>
    <w:lvl w:ilvl="0" w:tplc="D700D482">
      <w:start w:val="2"/>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84BEF"/>
    <w:multiLevelType w:val="multilevel"/>
    <w:tmpl w:val="BE24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1E61F5"/>
    <w:multiLevelType w:val="multilevel"/>
    <w:tmpl w:val="6F28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E448C1"/>
    <w:multiLevelType w:val="multilevel"/>
    <w:tmpl w:val="940C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978837">
    <w:abstractNumId w:val="2"/>
  </w:num>
  <w:num w:numId="2" w16cid:durableId="613485917">
    <w:abstractNumId w:val="3"/>
  </w:num>
  <w:num w:numId="3" w16cid:durableId="2142721556">
    <w:abstractNumId w:val="0"/>
  </w:num>
  <w:num w:numId="4" w16cid:durableId="442850568">
    <w:abstractNumId w:val="4"/>
  </w:num>
  <w:num w:numId="5" w16cid:durableId="1582760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30"/>
    <w:rsid w:val="00003F4D"/>
    <w:rsid w:val="0000481E"/>
    <w:rsid w:val="00006BC6"/>
    <w:rsid w:val="00031D3D"/>
    <w:rsid w:val="00036F44"/>
    <w:rsid w:val="00037007"/>
    <w:rsid w:val="000530B8"/>
    <w:rsid w:val="000566BA"/>
    <w:rsid w:val="00057793"/>
    <w:rsid w:val="00060D3F"/>
    <w:rsid w:val="000651BB"/>
    <w:rsid w:val="000657E5"/>
    <w:rsid w:val="00071663"/>
    <w:rsid w:val="00072A9D"/>
    <w:rsid w:val="00087BF0"/>
    <w:rsid w:val="00093F6D"/>
    <w:rsid w:val="000A6CB8"/>
    <w:rsid w:val="000B2844"/>
    <w:rsid w:val="000C46ED"/>
    <w:rsid w:val="000D500D"/>
    <w:rsid w:val="000D6D77"/>
    <w:rsid w:val="000E3568"/>
    <w:rsid w:val="000E45CF"/>
    <w:rsid w:val="000F3C74"/>
    <w:rsid w:val="00103F66"/>
    <w:rsid w:val="00107B61"/>
    <w:rsid w:val="00114B8D"/>
    <w:rsid w:val="001163CD"/>
    <w:rsid w:val="00116450"/>
    <w:rsid w:val="00121030"/>
    <w:rsid w:val="00121784"/>
    <w:rsid w:val="00140436"/>
    <w:rsid w:val="00152A8C"/>
    <w:rsid w:val="00157F21"/>
    <w:rsid w:val="0016638F"/>
    <w:rsid w:val="001675DF"/>
    <w:rsid w:val="00170E30"/>
    <w:rsid w:val="001736B7"/>
    <w:rsid w:val="001C6B68"/>
    <w:rsid w:val="001D4584"/>
    <w:rsid w:val="001E152D"/>
    <w:rsid w:val="001E1CDA"/>
    <w:rsid w:val="00210D0D"/>
    <w:rsid w:val="00212B06"/>
    <w:rsid w:val="00217FEB"/>
    <w:rsid w:val="002264C1"/>
    <w:rsid w:val="0022710D"/>
    <w:rsid w:val="0023415C"/>
    <w:rsid w:val="00236801"/>
    <w:rsid w:val="00236CF6"/>
    <w:rsid w:val="002463F2"/>
    <w:rsid w:val="0024732C"/>
    <w:rsid w:val="0026391B"/>
    <w:rsid w:val="002769CD"/>
    <w:rsid w:val="00281E47"/>
    <w:rsid w:val="00282EB8"/>
    <w:rsid w:val="00291CD1"/>
    <w:rsid w:val="002920FD"/>
    <w:rsid w:val="00295ED8"/>
    <w:rsid w:val="002A3E84"/>
    <w:rsid w:val="002B6EB3"/>
    <w:rsid w:val="002C5D27"/>
    <w:rsid w:val="002C7682"/>
    <w:rsid w:val="002D65BA"/>
    <w:rsid w:val="002D7487"/>
    <w:rsid w:val="002E5F4E"/>
    <w:rsid w:val="002F2E09"/>
    <w:rsid w:val="002F4E7A"/>
    <w:rsid w:val="002F50C5"/>
    <w:rsid w:val="00316E6B"/>
    <w:rsid w:val="003177D3"/>
    <w:rsid w:val="00352F02"/>
    <w:rsid w:val="003709C5"/>
    <w:rsid w:val="003A57CA"/>
    <w:rsid w:val="003C35B3"/>
    <w:rsid w:val="003E0C28"/>
    <w:rsid w:val="00444885"/>
    <w:rsid w:val="00463001"/>
    <w:rsid w:val="0046356E"/>
    <w:rsid w:val="004662CB"/>
    <w:rsid w:val="00467CA2"/>
    <w:rsid w:val="0047067D"/>
    <w:rsid w:val="004927BD"/>
    <w:rsid w:val="004A06E7"/>
    <w:rsid w:val="004C00C4"/>
    <w:rsid w:val="004C1B11"/>
    <w:rsid w:val="004C350C"/>
    <w:rsid w:val="004C57D0"/>
    <w:rsid w:val="004C65BC"/>
    <w:rsid w:val="004C6B22"/>
    <w:rsid w:val="004D47B2"/>
    <w:rsid w:val="004D543A"/>
    <w:rsid w:val="004E6861"/>
    <w:rsid w:val="004F3CF6"/>
    <w:rsid w:val="005243D6"/>
    <w:rsid w:val="00531CDF"/>
    <w:rsid w:val="00534453"/>
    <w:rsid w:val="005362C0"/>
    <w:rsid w:val="00553BB8"/>
    <w:rsid w:val="00584AA7"/>
    <w:rsid w:val="0059198C"/>
    <w:rsid w:val="0059740D"/>
    <w:rsid w:val="005B4F54"/>
    <w:rsid w:val="005C267B"/>
    <w:rsid w:val="005C32E1"/>
    <w:rsid w:val="005D34D0"/>
    <w:rsid w:val="005F5BC3"/>
    <w:rsid w:val="006079A6"/>
    <w:rsid w:val="00626338"/>
    <w:rsid w:val="0063535B"/>
    <w:rsid w:val="00646AB6"/>
    <w:rsid w:val="00647A23"/>
    <w:rsid w:val="00667803"/>
    <w:rsid w:val="00670FBC"/>
    <w:rsid w:val="00676559"/>
    <w:rsid w:val="0069381B"/>
    <w:rsid w:val="006A3188"/>
    <w:rsid w:val="006A70A1"/>
    <w:rsid w:val="006B156D"/>
    <w:rsid w:val="006B4732"/>
    <w:rsid w:val="006C20D3"/>
    <w:rsid w:val="006F3D15"/>
    <w:rsid w:val="006F4840"/>
    <w:rsid w:val="00700EC8"/>
    <w:rsid w:val="007040C6"/>
    <w:rsid w:val="007052FF"/>
    <w:rsid w:val="007102D4"/>
    <w:rsid w:val="00710472"/>
    <w:rsid w:val="00715652"/>
    <w:rsid w:val="007378C8"/>
    <w:rsid w:val="00764138"/>
    <w:rsid w:val="00764614"/>
    <w:rsid w:val="007853D9"/>
    <w:rsid w:val="00785C01"/>
    <w:rsid w:val="00797227"/>
    <w:rsid w:val="007A04E8"/>
    <w:rsid w:val="007A0DC7"/>
    <w:rsid w:val="007B7FAD"/>
    <w:rsid w:val="007F71BD"/>
    <w:rsid w:val="00810C64"/>
    <w:rsid w:val="00847354"/>
    <w:rsid w:val="00856D76"/>
    <w:rsid w:val="00857562"/>
    <w:rsid w:val="00867412"/>
    <w:rsid w:val="00872C14"/>
    <w:rsid w:val="008815BA"/>
    <w:rsid w:val="00882D14"/>
    <w:rsid w:val="00887375"/>
    <w:rsid w:val="0089322B"/>
    <w:rsid w:val="00895AED"/>
    <w:rsid w:val="008A2A48"/>
    <w:rsid w:val="008A622D"/>
    <w:rsid w:val="008A634A"/>
    <w:rsid w:val="008C1DDE"/>
    <w:rsid w:val="008C3363"/>
    <w:rsid w:val="008F6819"/>
    <w:rsid w:val="00905796"/>
    <w:rsid w:val="00905DED"/>
    <w:rsid w:val="00913B10"/>
    <w:rsid w:val="00915CF6"/>
    <w:rsid w:val="00931D62"/>
    <w:rsid w:val="0093541B"/>
    <w:rsid w:val="00936355"/>
    <w:rsid w:val="0093786A"/>
    <w:rsid w:val="00953134"/>
    <w:rsid w:val="009701E7"/>
    <w:rsid w:val="00981E1D"/>
    <w:rsid w:val="00982674"/>
    <w:rsid w:val="00984BB5"/>
    <w:rsid w:val="00985030"/>
    <w:rsid w:val="009914F9"/>
    <w:rsid w:val="009914FE"/>
    <w:rsid w:val="009963CE"/>
    <w:rsid w:val="009A16A5"/>
    <w:rsid w:val="009A33D6"/>
    <w:rsid w:val="009D363C"/>
    <w:rsid w:val="009D5593"/>
    <w:rsid w:val="009E07F0"/>
    <w:rsid w:val="009F6FB1"/>
    <w:rsid w:val="00A02D42"/>
    <w:rsid w:val="00A1093C"/>
    <w:rsid w:val="00A202B8"/>
    <w:rsid w:val="00A41C76"/>
    <w:rsid w:val="00A52D3B"/>
    <w:rsid w:val="00A63DAC"/>
    <w:rsid w:val="00A72855"/>
    <w:rsid w:val="00AB0AAE"/>
    <w:rsid w:val="00AB1505"/>
    <w:rsid w:val="00AB1BBC"/>
    <w:rsid w:val="00AC045B"/>
    <w:rsid w:val="00AD1B43"/>
    <w:rsid w:val="00AE025F"/>
    <w:rsid w:val="00AF0045"/>
    <w:rsid w:val="00AF4FAC"/>
    <w:rsid w:val="00B02E18"/>
    <w:rsid w:val="00B221D4"/>
    <w:rsid w:val="00B426B1"/>
    <w:rsid w:val="00B46E89"/>
    <w:rsid w:val="00B50736"/>
    <w:rsid w:val="00B516B0"/>
    <w:rsid w:val="00B61A80"/>
    <w:rsid w:val="00B63E7C"/>
    <w:rsid w:val="00B6569C"/>
    <w:rsid w:val="00B66454"/>
    <w:rsid w:val="00B86C2F"/>
    <w:rsid w:val="00B9187D"/>
    <w:rsid w:val="00B92A8C"/>
    <w:rsid w:val="00BA0C3A"/>
    <w:rsid w:val="00BA6365"/>
    <w:rsid w:val="00BB2CF9"/>
    <w:rsid w:val="00BB7F65"/>
    <w:rsid w:val="00BC76AD"/>
    <w:rsid w:val="00BD359E"/>
    <w:rsid w:val="00BE0C78"/>
    <w:rsid w:val="00BF4825"/>
    <w:rsid w:val="00BF55BE"/>
    <w:rsid w:val="00C0585A"/>
    <w:rsid w:val="00C26BB5"/>
    <w:rsid w:val="00C30994"/>
    <w:rsid w:val="00C3197A"/>
    <w:rsid w:val="00C37CBD"/>
    <w:rsid w:val="00C40EB6"/>
    <w:rsid w:val="00C41A76"/>
    <w:rsid w:val="00C43B5A"/>
    <w:rsid w:val="00C51287"/>
    <w:rsid w:val="00C90CA8"/>
    <w:rsid w:val="00CA5604"/>
    <w:rsid w:val="00CA7EDA"/>
    <w:rsid w:val="00CB43C9"/>
    <w:rsid w:val="00CB6FC8"/>
    <w:rsid w:val="00CC174B"/>
    <w:rsid w:val="00CE1F09"/>
    <w:rsid w:val="00CE66A5"/>
    <w:rsid w:val="00CF40F7"/>
    <w:rsid w:val="00D04464"/>
    <w:rsid w:val="00D10ABF"/>
    <w:rsid w:val="00D2242A"/>
    <w:rsid w:val="00D23AB8"/>
    <w:rsid w:val="00D25DD3"/>
    <w:rsid w:val="00D30C53"/>
    <w:rsid w:val="00D41FD4"/>
    <w:rsid w:val="00D94F0D"/>
    <w:rsid w:val="00DA0CFB"/>
    <w:rsid w:val="00DA1A3C"/>
    <w:rsid w:val="00DB0903"/>
    <w:rsid w:val="00DC061B"/>
    <w:rsid w:val="00DC23A2"/>
    <w:rsid w:val="00DC30BF"/>
    <w:rsid w:val="00DC32B2"/>
    <w:rsid w:val="00DC5183"/>
    <w:rsid w:val="00DC5AED"/>
    <w:rsid w:val="00DC5B4B"/>
    <w:rsid w:val="00DE37D0"/>
    <w:rsid w:val="00DF5661"/>
    <w:rsid w:val="00E0362D"/>
    <w:rsid w:val="00E118F3"/>
    <w:rsid w:val="00E203A9"/>
    <w:rsid w:val="00E314AE"/>
    <w:rsid w:val="00E429AA"/>
    <w:rsid w:val="00E62D90"/>
    <w:rsid w:val="00E74764"/>
    <w:rsid w:val="00E75783"/>
    <w:rsid w:val="00E75E4F"/>
    <w:rsid w:val="00EA09A4"/>
    <w:rsid w:val="00EB266D"/>
    <w:rsid w:val="00ED4E23"/>
    <w:rsid w:val="00EE71A3"/>
    <w:rsid w:val="00EF05D8"/>
    <w:rsid w:val="00EF2B2A"/>
    <w:rsid w:val="00EF4EC7"/>
    <w:rsid w:val="00F01440"/>
    <w:rsid w:val="00F0155B"/>
    <w:rsid w:val="00F41210"/>
    <w:rsid w:val="00F41A35"/>
    <w:rsid w:val="00F46047"/>
    <w:rsid w:val="00F52A35"/>
    <w:rsid w:val="00F63874"/>
    <w:rsid w:val="00F65EAD"/>
    <w:rsid w:val="00F6735A"/>
    <w:rsid w:val="00F6749D"/>
    <w:rsid w:val="00F748E4"/>
    <w:rsid w:val="00F80CD9"/>
    <w:rsid w:val="00F848A7"/>
    <w:rsid w:val="00FA0F3D"/>
    <w:rsid w:val="00FA1474"/>
    <w:rsid w:val="00FA49A3"/>
    <w:rsid w:val="00FA5B30"/>
    <w:rsid w:val="00FB79A6"/>
    <w:rsid w:val="00FC30E3"/>
    <w:rsid w:val="00FD4C4A"/>
    <w:rsid w:val="00FE0A78"/>
    <w:rsid w:val="00FE43A8"/>
    <w:rsid w:val="00FE5C2C"/>
    <w:rsid w:val="00FF3EF1"/>
    <w:rsid w:val="00FF7C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8A9B4"/>
  <w15:chartTrackingRefBased/>
  <w15:docId w15:val="{6F7BA428-7A81-486A-ABAC-9AEEFCB57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2E1"/>
  </w:style>
  <w:style w:type="paragraph" w:styleId="Heading1">
    <w:name w:val="heading 1"/>
    <w:basedOn w:val="Normal"/>
    <w:next w:val="Normal"/>
    <w:link w:val="Heading1Char"/>
    <w:uiPriority w:val="9"/>
    <w:qFormat/>
    <w:rsid w:val="00985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030"/>
    <w:rPr>
      <w:rFonts w:eastAsiaTheme="majorEastAsia" w:cstheme="majorBidi"/>
      <w:color w:val="272727" w:themeColor="text1" w:themeTint="D8"/>
    </w:rPr>
  </w:style>
  <w:style w:type="paragraph" w:styleId="Title">
    <w:name w:val="Title"/>
    <w:basedOn w:val="Normal"/>
    <w:next w:val="Normal"/>
    <w:link w:val="TitleChar"/>
    <w:uiPriority w:val="10"/>
    <w:qFormat/>
    <w:rsid w:val="00985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30"/>
    <w:pPr>
      <w:spacing w:before="160"/>
      <w:jc w:val="center"/>
    </w:pPr>
    <w:rPr>
      <w:i/>
      <w:iCs/>
      <w:color w:val="404040" w:themeColor="text1" w:themeTint="BF"/>
    </w:rPr>
  </w:style>
  <w:style w:type="character" w:customStyle="1" w:styleId="QuoteChar">
    <w:name w:val="Quote Char"/>
    <w:basedOn w:val="DefaultParagraphFont"/>
    <w:link w:val="Quote"/>
    <w:uiPriority w:val="29"/>
    <w:rsid w:val="00985030"/>
    <w:rPr>
      <w:i/>
      <w:iCs/>
      <w:color w:val="404040" w:themeColor="text1" w:themeTint="BF"/>
    </w:rPr>
  </w:style>
  <w:style w:type="paragraph" w:styleId="ListParagraph">
    <w:name w:val="List Paragraph"/>
    <w:basedOn w:val="Normal"/>
    <w:uiPriority w:val="34"/>
    <w:qFormat/>
    <w:rsid w:val="00985030"/>
    <w:pPr>
      <w:ind w:left="720"/>
      <w:contextualSpacing/>
    </w:pPr>
  </w:style>
  <w:style w:type="character" w:styleId="IntenseEmphasis">
    <w:name w:val="Intense Emphasis"/>
    <w:basedOn w:val="DefaultParagraphFont"/>
    <w:uiPriority w:val="21"/>
    <w:qFormat/>
    <w:rsid w:val="00985030"/>
    <w:rPr>
      <w:i/>
      <w:iCs/>
      <w:color w:val="2F5496" w:themeColor="accent1" w:themeShade="BF"/>
    </w:rPr>
  </w:style>
  <w:style w:type="paragraph" w:styleId="IntenseQuote">
    <w:name w:val="Intense Quote"/>
    <w:basedOn w:val="Normal"/>
    <w:next w:val="Normal"/>
    <w:link w:val="IntenseQuoteChar"/>
    <w:uiPriority w:val="30"/>
    <w:qFormat/>
    <w:rsid w:val="00985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30"/>
    <w:rPr>
      <w:i/>
      <w:iCs/>
      <w:color w:val="2F5496" w:themeColor="accent1" w:themeShade="BF"/>
    </w:rPr>
  </w:style>
  <w:style w:type="character" w:styleId="IntenseReference">
    <w:name w:val="Intense Reference"/>
    <w:basedOn w:val="DefaultParagraphFont"/>
    <w:uiPriority w:val="32"/>
    <w:qFormat/>
    <w:rsid w:val="00985030"/>
    <w:rPr>
      <w:b/>
      <w:bCs/>
      <w:smallCaps/>
      <w:color w:val="2F5496" w:themeColor="accent1" w:themeShade="BF"/>
      <w:spacing w:val="5"/>
    </w:rPr>
  </w:style>
  <w:style w:type="paragraph" w:styleId="Header">
    <w:name w:val="header"/>
    <w:basedOn w:val="Normal"/>
    <w:link w:val="HeaderChar"/>
    <w:uiPriority w:val="99"/>
    <w:unhideWhenUsed/>
    <w:rsid w:val="00AB1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505"/>
  </w:style>
  <w:style w:type="paragraph" w:styleId="Footer">
    <w:name w:val="footer"/>
    <w:basedOn w:val="Normal"/>
    <w:link w:val="FooterChar"/>
    <w:uiPriority w:val="99"/>
    <w:unhideWhenUsed/>
    <w:rsid w:val="00AB1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505"/>
  </w:style>
  <w:style w:type="character" w:styleId="PlaceholderText">
    <w:name w:val="Placeholder Text"/>
    <w:basedOn w:val="DefaultParagraphFont"/>
    <w:uiPriority w:val="99"/>
    <w:semiHidden/>
    <w:rsid w:val="008A2A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70AF47-7799-4E37-BC7F-864046F20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TotalTime>
  <Pages>32</Pages>
  <Words>4854</Words>
  <Characters>27669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 hasan</dc:creator>
  <cp:keywords/>
  <dc:description/>
  <cp:lastModifiedBy>Shakib hasan</cp:lastModifiedBy>
  <cp:revision>277</cp:revision>
  <cp:lastPrinted>2026-05-06T02:02:00Z</cp:lastPrinted>
  <dcterms:created xsi:type="dcterms:W3CDTF">2026-05-02T16:57:00Z</dcterms:created>
  <dcterms:modified xsi:type="dcterms:W3CDTF">2026-05-06T02:52:00Z</dcterms:modified>
</cp:coreProperties>
</file>