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RepoSage: Project Proposal</w:t>
      </w:r>
    </w:p>
    <w:p>
      <w:pPr>
        <w:jc w:val="center"/>
      </w:pPr>
      <w:r>
        <w:rPr>
          <w:b w:val="0"/>
          <w:i/>
          <w:sz w:val="26"/>
        </w:rPr>
        <w:t>Autonomous Repository Exploration &amp; Execution System</w:t>
      </w:r>
    </w:p>
    <w:p/>
    <w:p>
      <w:pPr>
        <w:jc w:val="center"/>
      </w:pPr>
      <w:r>
        <w:rPr>
          <w:b/>
          <w:i w:val="0"/>
          <w:sz w:val="22"/>
        </w:rPr>
        <w:t>SE-505: Software Project Lab - 2</w:t>
      </w:r>
    </w:p>
    <w:p>
      <w:pPr>
        <w:jc w:val="center"/>
      </w:pPr>
      <w:r>
        <w:rPr>
          <w:b w:val="0"/>
          <w:i w:val="0"/>
          <w:sz w:val="20"/>
        </w:rPr>
        <w:t>Submitted by</w:t>
      </w:r>
    </w:p>
    <w:p>
      <w:pPr>
        <w:jc w:val="center"/>
      </w:pPr>
      <w:r>
        <w:rPr>
          <w:b w:val="0"/>
          <w:i w:val="0"/>
          <w:sz w:val="20"/>
        </w:rPr>
        <w:t>Md. Shaikhul Islam (BSSE 1438)   |   Salsabila Zaman (BSSE 1443)</w:t>
      </w:r>
    </w:p>
    <w:p>
      <w:pPr>
        <w:jc w:val="center"/>
      </w:pPr>
      <w:r>
        <w:rPr>
          <w:b w:val="0"/>
          <w:i w:val="0"/>
          <w:sz w:val="20"/>
        </w:rPr>
        <w:t>Supervised by</w:t>
      </w:r>
    </w:p>
    <w:p>
      <w:pPr>
        <w:jc w:val="center"/>
      </w:pPr>
      <w:r>
        <w:rPr>
          <w:b w:val="0"/>
          <w:i w:val="0"/>
          <w:sz w:val="20"/>
        </w:rPr>
        <w:t>Prof. Md. Zulfiquar Hafiz — Institute of Information Technology, University of Dhaka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pPr>
        <w:pStyle w:val="Heading2"/>
        <w:jc w:val="left"/>
      </w:pPr>
      <w:r>
        <w:t>1.1 Problem Statement</w:t>
      </w:r>
    </w:p>
    <w:p>
      <w:pPr>
        <w:jc w:val="both"/>
      </w:pPr>
      <w:r>
        <w:rPr>
          <w:b w:val="0"/>
          <w:i w:val="0"/>
          <w:sz w:val="22"/>
        </w:rPr>
        <w:t>Developers routinely need to discover, understand, and run an unfamiliar GitHub repository, but doing this manually is slow and error-prone. A developer must search for a repository matching a vague intent, read its README, guess its entry point, resolve dependencies that are often under-specified or version-locked, discover required environment variables or API keys by trial and error, and debug cryptic runtime failures — all before even confirming the repository actually accomplishes the intended task. No single tool currently takes a user from a plain-English task description all the way to a verified, running program while also building structural understanding of the code along the way. Separately, developers and reviewers lack a lightweight way to check whether two repositories share copied code, or to get an immediate, automated security/quality snapshot of a codebase before adopting or grading it.</w:t>
      </w:r>
    </w:p>
    <w:p>
      <w:pPr>
        <w:pStyle w:val="Heading2"/>
        <w:jc w:val="left"/>
      </w:pPr>
      <w:r>
        <w:t>1.2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720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849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Objective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O1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Let a user describe an intent in natural language and receive a small, ranked shortlist of real, matching GitHub repositories.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O2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Automatically build a structural understanding of a selected repository — module hierarchy (HCT), function call graph (FCG), and module dependency graph (MDG) — annotated with human-readable descriptions.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O3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Autonomously clone, configure, install dependencies for, and run the repository end-to-end, diagnosing and fixing its own execution errors with minimal human intervention.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O4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Let the user ask natural-language questions about the analyzed codebase and receive answers grounded in retrieved source code, not just the model's general knowledge.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O5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Detect code similarity between repositories at file- and line-level granularity, across multiple comparison strategies (direct pair, single-repo self-scan, corpus-wide).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O6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Give an automated, multi-scanner security and code-quality audit of any repository.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O7</w:t>
            </w:r>
          </w:p>
        </w:tc>
        <w:tc>
          <w:tcPr>
            <w:tcW w:type="dxa" w:w="8496"/>
          </w:tcPr>
          <w:p>
            <w:r>
              <w:rPr>
                <w:sz w:val="19"/>
              </w:rPr>
              <w:t>Persist a user's exploration history per account so work can be resumed rather than repeated.</w:t>
            </w:r>
          </w:p>
        </w:tc>
      </w:tr>
    </w:tbl>
    <w:p/>
    <w:p>
      <w:pPr>
        <w:pStyle w:val="Heading2"/>
        <w:jc w:val="left"/>
      </w:pPr>
      <w:r>
        <w:t>1.3 Scope</w:t>
      </w:r>
    </w:p>
    <w:p>
      <w:pPr>
        <w:jc w:val="both"/>
      </w:pPr>
      <w:r>
        <w:rPr>
          <w:b/>
          <w:sz w:val="22"/>
        </w:rPr>
        <w:t xml:space="preserve">In scope: </w:t>
      </w:r>
      <w:r>
        <w:rPr>
          <w:sz w:val="22"/>
        </w:rPr>
        <w:t>a full-stack web application (FastAPI backend, React/Vite frontend) implementing the step-by-step workflow Search -&gt; Select -&gt; Analyze -&gt; Execute -&gt; Output, plus four supporting modules: RAG-powered Codebase Chat, an Architecture Diagram generator, a three-mode Copy Detector, and a Security/Quality Audit runner. JWT-based authentication with email password reset, and per-user history persistence in MongoDB. Repository ranking and retrieval augmentation run on local CPU embeddings (sentence-transformers, all-MiniLM-L6-v2); reasoning tasks (planning, diagnosis, enrichment, chat) run on a hosted LLM (Groq, with 4-key failover for resilience).</w:t>
      </w:r>
    </w:p>
    <w:p>
      <w:pPr>
        <w:jc w:val="both"/>
      </w:pPr>
      <w:r>
        <w:rPr>
          <w:b/>
          <w:sz w:val="22"/>
        </w:rPr>
        <w:t xml:space="preserve">Out of scope: </w:t>
      </w:r>
      <w:r>
        <w:rPr>
          <w:sz w:val="22"/>
        </w:rPr>
        <w:t>multi-tenant enterprise deployment and horizontal autoscaling; static analysis depth for languages other than Python (RAG and copy-detection do support broader file types, but HCT/FCG/MDG construction is Python-specific); and the standalone "repo-task executor" — a separate Claude-based coding agent that lives outside this web application as an independent CLI companion tool.</w:t>
      </w:r>
    </w:p>
    <w:p>
      <w:pPr>
        <w:pStyle w:val="Heading2"/>
        <w:jc w:val="left"/>
      </w:pPr>
      <w:r>
        <w:t>1.4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7920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129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Working web application (FastAPI backend + React frontend), runnable locally via start.sh / start.bat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Software Requirements Specification (RepoSage_SRS.docx) — use cases, swimlanes, class/CRC diagrams, state diagrams, sequence diagram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Entity-Relationship diagram of the persistence layer (RepoSage_ER_Diagram.drawio), verified directly against the live MongoDB database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Prompt Engineering &amp; SE 3.0 report (RepoSage_PromptEngineering_SE3.docx) — inventory of every LLM/agent call site and the prompting techniques used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RAG pipeline diagram (RepoSage_RAG_Pipeline.drawio)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Software Test Plan (RepoSage_Test_Plan.docx)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This Project Proposal / Overview document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  <w:tr>
        <w:tc>
          <w:tcPr>
            <w:tcW w:type="dxa" w:w="7920"/>
          </w:tcPr>
          <w:p>
            <w:r>
              <w:rPr>
                <w:sz w:val="19"/>
              </w:rPr>
              <w:t>Source code repository with setup/run instructions (README.md)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Delivered</w:t>
            </w:r>
          </w:p>
        </w:tc>
      </w:tr>
    </w:tbl>
    <w:p/>
    <w:p>
      <w:pPr>
        <w:pStyle w:val="Heading1"/>
        <w:jc w:val="left"/>
      </w:pPr>
      <w:r>
        <w:t>2. Requirements Analysis</w:t>
      </w:r>
    </w:p>
    <w:p>
      <w:pPr>
        <w:pStyle w:val="Heading2"/>
        <w:jc w:val="left"/>
      </w:pPr>
      <w:r>
        <w:t>2.1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792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768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65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Source module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Users can register, log in with JWT, and reset a forgotten password via a time-limited emailed token.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auth.py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FR-2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Given a natural-language task, the system normalizes the phrasing and searches Serper, GitHub Search, and Jina in parallel, then ranks candidates by blended semantic + popularity score.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search.py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FR-3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If all search sources fail, the system falls back to asking the LLM to recall well-known matching repositories.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search.py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Given a selected repository, the system builds an HCT, FCG, and MDG, scores each module for complexity/coupling, and asks the LLM to add descriptions, a task plan, and an entry point/run command.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analyzer.py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The system clones, plans, installs dependencies for, and executes the repository, streaming progress over SSE.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executor.py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FR-6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On execution failure, the system classifies the error, applies a deterministic autofix where possible, and otherwise asks the LLM to diagnose and patch — retrying up to 7 times before giving up.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executor.py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If the repository needs credentials the user hasn't supplied, execution pauses and waits for them via a dedicated endpoint rather than failing outright.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executor.py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FR-8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A copy-paste-ready bash script and a final report are generated regardless of whether execution ultimately succeeds.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executor.py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FR-9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Users can ask natural-language questions about an analyzed repository; answers are grounded in source code retrieved from a FAISS index built for that repository.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rag.py, chat.py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FR-10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The system can generate a Mermaid architecture diagram for any repository from its file tree and README.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architect.py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FR-11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The system can detect code similarity between two repositories, within a single repository, or against a growing corpus of previously indexed repositories.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copydetector/, dupdetect.py, corpus.py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FR-12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The system can run an automated 6-scanner audit (lint, security, dependency CVEs, types, secrets, dead code) and produce a severity-weighted score/grade.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tester.py</w:t>
            </w:r>
          </w:p>
        </w:tc>
      </w:tr>
      <w:tr>
        <w:tc>
          <w:tcPr>
            <w:tcW w:type="dxa" w:w="792"/>
          </w:tcPr>
          <w:p>
            <w:r>
              <w:rPr>
                <w:sz w:val="19"/>
              </w:rPr>
              <w:t>FR-13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Every workflow session is saved as a history entry the user can list, resume, or delete; only the 20 most recent per user are retained.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history_db.py</w:t>
            </w:r>
          </w:p>
        </w:tc>
      </w:tr>
    </w:tbl>
    <w:p/>
    <w:p>
      <w:pPr>
        <w:pStyle w:val="Heading2"/>
        <w:jc w:val="left"/>
      </w:pPr>
      <w:r>
        <w:t>2.2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77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Long-running operations (search, analysis, execution, RAG build, audit) stream incremental progress over Server-Sent Events instead of blocking on a single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Passwords are bcrypt-hashed (SHA-256 pre-hashed to avoid the 72-byte limit); JWTs expire after 7 days; password-reset tokens expire after 1 hour; credentials required by an executed repo are held in memory only and never written to disk or logs.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Reliability / Resilience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LLM calls fail over across up to 4 Groq API keys; deterministic regex-based fixes are tried before any LLM diagnosis call; the self-healing execution loop is hard-capped at 7 attempts to bound runaway retries.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Usability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The frontend guides the user through an explicit step-by-step workflow (Search -&gt; Select -&gt; Analyze -&gt; Execute -&gt; Output) with steps unlocking as prior steps complete.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Maintainability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Each capability (search, analysis, execution, chat, copy-detection, audit) is isolated in its own backend module with a narrow public interface consumed by main.py.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Portability</w:t>
            </w:r>
          </w:p>
        </w:tc>
        <w:tc>
          <w:tcPr>
            <w:tcW w:type="dxa" w:w="7776"/>
          </w:tcPr>
          <w:p>
            <w:r>
              <w:rPr>
                <w:sz w:val="19"/>
              </w:rPr>
              <w:t>Both start.sh and start.bat are provided so the stack can be brought up on Linux/macOS or Windows without manual environment setup.</w:t>
            </w:r>
          </w:p>
        </w:tc>
      </w:tr>
    </w:tbl>
    <w:p/>
    <w:p>
      <w:pPr>
        <w:pStyle w:val="Heading2"/>
        <w:jc w:val="left"/>
      </w:pPr>
      <w:r>
        <w:t>2.3 Constraints</w:t>
      </w:r>
    </w:p>
    <w:p>
      <w:pPr>
        <w:pStyle w:val="ListBullet"/>
        <w:ind w:left="360"/>
      </w:pPr>
      <w:r>
        <w:rPr>
          <w:sz w:val="22"/>
        </w:rPr>
        <w:t>The system depends on several third-party services that are outside project control: Groq (LLM inference), Serper and Jina (search), the GitHub REST/Search API, and Gmail SMTP (password-reset email).</w:t>
      </w:r>
    </w:p>
    <w:p>
      <w:pPr>
        <w:pStyle w:val="ListBullet"/>
        <w:ind w:left="360"/>
      </w:pPr>
      <w:r>
        <w:rPr>
          <w:sz w:val="22"/>
        </w:rPr>
        <w:t>Persistence relies on a MongoDB Atlas cluster; the two collections RepoSage owns (users, history) currently share that cluster with unrelated databases, which the test plan explicitly flags as a reason to never point automated tests at it directly.</w:t>
      </w:r>
    </w:p>
    <w:p>
      <w:pPr>
        <w:pStyle w:val="ListBullet"/>
        <w:ind w:left="360"/>
      </w:pPr>
      <w:r>
        <w:rPr>
          <w:sz w:val="22"/>
        </w:rPr>
        <w:t>Embedding-based ranking, RAG, and duplicate-detection all run a single local CPU embedding model (all-MiniLM-L6-v2) rather than a hosted embeddings API, trading a small amount of quality for zero marginal cost and no extra API key.</w:t>
      </w:r>
    </w:p>
    <w:p>
      <w:pPr>
        <w:pStyle w:val="Heading1"/>
        <w:jc w:val="left"/>
      </w:pPr>
      <w:r>
        <w:t>3. Stakeholders</w:t>
      </w:r>
    </w:p>
    <w:p>
      <w:pPr>
        <w:pStyle w:val="Heading2"/>
        <w:jc w:val="left"/>
      </w:pPr>
      <w:r>
        <w:t>3.1 Primary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888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6048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Role / Interest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Developer users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End users who want to discover and run an unfamiliar GitHub repository without manually configuring it.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App developers / code reviewers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Users of the Copy Detection and Audit features, who need to verify code originality and quality before adopting or grading a repository.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Project team — Md. Shaikhul Islam (BSSE 1438), Salsabila Zaman (BSSE 1443)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Designers and developers of RepoSage; responsible for requirements, implementation, and documentation.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Supervisor — Prof. Md. Zulfiquar Hafiz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Academic evaluator and project sponsor; sets the standards the deliverables (SRS, diagrams, test plan) are assessed against.</w:t>
            </w:r>
          </w:p>
        </w:tc>
      </w:tr>
    </w:tbl>
    <w:p/>
    <w:p>
      <w:pPr>
        <w:pStyle w:val="Heading2"/>
        <w:jc w:val="left"/>
      </w:pPr>
      <w:r>
        <w:t>3.2 Secondary Stakeholders — External Systems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024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System</w:t>
            </w:r>
          </w:p>
        </w:tc>
        <w:tc>
          <w:tcPr>
            <w:tcW w:type="dxa" w:w="6912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Role in RepoSage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Groq (LLM API)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Runs llama-3.3-70b-versatile for planning, diagnosis, enrichment, chat, and diagram generation; accessed through a 4-key failover gateway (llm.py).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Serper API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Google-search-backed repository discovery (exact-phrase and keyword queries).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GitHub REST / Search API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Repository metadata, README, file-tree fetches, and native repo search.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Jina AI (Reader + Search)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README fetching and supplementary semantic web search for repository discovery.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Gmail SMTP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Delivers password-reset emails.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MongoDB Atlas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Persists the users and history collections.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Anthropic Claude (haiku-4-5)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Powers the separate RepoTask Executor coding agent (outside the main web app's scope, but part of the broader RepoSage ecosystem).</w:t>
            </w:r>
          </w:p>
        </w:tc>
      </w:tr>
    </w:tbl>
    <w:p/>
    <w:p>
      <w:pPr>
        <w:pStyle w:val="Heading2"/>
        <w:jc w:val="left"/>
      </w:pPr>
      <w:r>
        <w:t>3.3 Stakeholder Interest / Influence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73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3744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Interest</w:t>
            </w:r>
          </w:p>
        </w:tc>
        <w:tc>
          <w:tcPr>
            <w:tcW w:type="dxa" w:w="3456"/>
          </w:tcPr>
          <w:p>
            <w:pPr>
              <w:shd w:val="clear" w:color="auto" w:fill="D0DCF0"/>
            </w:pPr>
            <w:r>
              <w:rPr>
                <w:b/>
                <w:sz w:val="20"/>
              </w:rPr>
              <w:t>Influence on the project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Developer users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High — direct benefit from time saved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Low — feedback-driven, not decision-making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App developers / reviewers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Medium — narrower feature set (copy-detect, audit)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Project team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High — grade and learning outcome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High — controls design and implementation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Supervisor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High — assesses academic rigor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High — sets requirements and acceptance criteria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Third-party API providers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Low — incidental usage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Medium — an outage or rate-limit directly affects reliability</w:t>
            </w:r>
          </w:p>
        </w:tc>
      </w:tr>
    </w:tbl>
    <w:p/>
    <w:p/>
    <w:p>
      <w:pPr>
        <w:jc w:val="center"/>
      </w:pPr>
      <w:r>
        <w:rPr>
          <w:b w:val="0"/>
          <w:i/>
          <w:sz w:val="18"/>
        </w:rPr>
        <w:t>— End of document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