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before="0" w:after="24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EchoNet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2563EB"/>
          <w:sz w:val="40"/>
          <w:szCs w:val="40"/>
        </w:rPr>
        <w:t xml:space="preserve">Social Media Platform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6B7280"/>
          <w:sz w:val="26"/>
          <w:szCs w:val="26"/>
        </w:rPr>
        <w:t xml:space="preserve">Comprehensive Technical Documentation</w:t>
      </w:r>
    </w:p>
    <w:p>
      <w:pPr>
        <w:pBdr>
          <w:bottom w:val="single" w:color="2563EB" w:sz="4" w:space="1"/>
        </w:pBdr>
      </w:pPr>
      <w:r>
        <w:t xml:space="preserve"/>
      </w:r>
    </w:p>
    <w:p>
      <w:r>
        <w:t xml:space="preserve"/>
      </w:r>
    </w:p>
    <w:p>
      <w:pPr>
        <w:spacing w:before="240" w:after="80"/>
        <w:jc w:val="center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Full Stack Job Task — Technical Blueprint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 1.0  |  March 2026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Table of Contents</w:t>
      </w:r>
    </w:p>
    <w:p>
      <w:pPr>
        <w:pBdr>
          <w:bottom w:val="single" w:color="2563EB" w:sz="4" w:space="1"/>
        </w:pBdr>
      </w:pPr>
      <w:r>
        <w:t xml:space="preserve"/>
      </w:r>
    </w:p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1.  Project Overview</w:t>
      </w:r>
      <w:r>
        <w:rPr>
          <w:rFonts w:ascii="Arial" w:cs="Arial" w:eastAsia="Arial" w:hAnsi="Arial"/>
          <w:color w:val="9CA3AF"/>
          <w:sz w:val="22"/>
          <w:szCs w:val="22"/>
        </w:rPr>
        <w:t xml:space="preserve">  ............  3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2.  Technology Stack</w:t>
      </w:r>
      <w:r>
        <w:rPr>
          <w:rFonts w:ascii="Arial" w:cs="Arial" w:eastAsia="Arial" w:hAnsi="Arial"/>
          <w:color w:val="9CA3AF"/>
          <w:sz w:val="22"/>
          <w:szCs w:val="22"/>
        </w:rPr>
        <w:t xml:space="preserve">  ............  4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3.  Data Models</w:t>
      </w:r>
      <w:r>
        <w:rPr>
          <w:rFonts w:ascii="Arial" w:cs="Arial" w:eastAsia="Arial" w:hAnsi="Arial"/>
          <w:color w:val="9CA3AF"/>
          <w:sz w:val="22"/>
          <w:szCs w:val="22"/>
        </w:rPr>
        <w:t xml:space="preserve">  ............  5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4.  Folder Structure</w:t>
      </w:r>
      <w:r>
        <w:rPr>
          <w:rFonts w:ascii="Arial" w:cs="Arial" w:eastAsia="Arial" w:hAnsi="Arial"/>
          <w:color w:val="9CA3AF"/>
          <w:sz w:val="22"/>
          <w:szCs w:val="22"/>
        </w:rPr>
        <w:t xml:space="preserve">  ............  8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5.  Project Workflow</w:t>
      </w:r>
      <w:r>
        <w:rPr>
          <w:rFonts w:ascii="Arial" w:cs="Arial" w:eastAsia="Arial" w:hAnsi="Arial"/>
          <w:color w:val="9CA3AF"/>
          <w:sz w:val="22"/>
          <w:szCs w:val="22"/>
        </w:rPr>
        <w:t xml:space="preserve">  ............  10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6.  Integration Details</w:t>
      </w:r>
      <w:r>
        <w:rPr>
          <w:rFonts w:ascii="Arial" w:cs="Arial" w:eastAsia="Arial" w:hAnsi="Arial"/>
          <w:color w:val="9CA3AF"/>
          <w:sz w:val="22"/>
          <w:szCs w:val="22"/>
        </w:rPr>
        <w:t xml:space="preserve">  ............  11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7.  Role-Based Access Control (RBAC)</w:t>
      </w:r>
      <w:r>
        <w:rPr>
          <w:rFonts w:ascii="Arial" w:cs="Arial" w:eastAsia="Arial" w:hAnsi="Arial"/>
          <w:color w:val="9CA3AF"/>
          <w:sz w:val="22"/>
          <w:szCs w:val="22"/>
        </w:rPr>
        <w:t xml:space="preserve">  ............  12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8.  Real-Time Communication</w:t>
      </w:r>
      <w:r>
        <w:rPr>
          <w:rFonts w:ascii="Arial" w:cs="Arial" w:eastAsia="Arial" w:hAnsi="Arial"/>
          <w:color w:val="9CA3AF"/>
          <w:sz w:val="22"/>
          <w:szCs w:val="22"/>
        </w:rPr>
        <w:t xml:space="preserve">  ............  13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9.  Security &amp; Performance Considerations</w:t>
      </w:r>
      <w:r>
        <w:rPr>
          <w:rFonts w:ascii="Arial" w:cs="Arial" w:eastAsia="Arial" w:hAnsi="Arial"/>
          <w:color w:val="9CA3AF"/>
          <w:sz w:val="22"/>
          <w:szCs w:val="22"/>
        </w:rPr>
        <w:t xml:space="preserve">  ............  14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10.  Error Handling &amp; Debugging Strategies</w:t>
      </w:r>
      <w:r>
        <w:rPr>
          <w:rFonts w:ascii="Arial" w:cs="Arial" w:eastAsia="Arial" w:hAnsi="Arial"/>
          <w:color w:val="9CA3AF"/>
          <w:sz w:val="22"/>
          <w:szCs w:val="22"/>
        </w:rPr>
        <w:t xml:space="preserve">  ............  15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11.  Testing Approach</w:t>
      </w:r>
      <w:r>
        <w:rPr>
          <w:rFonts w:ascii="Arial" w:cs="Arial" w:eastAsia="Arial" w:hAnsi="Arial"/>
          <w:color w:val="9CA3AF"/>
          <w:sz w:val="22"/>
          <w:szCs w:val="22"/>
        </w:rPr>
        <w:t xml:space="preserve">  ............  16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12.  Future Enhancements</w:t>
      </w:r>
      <w:r>
        <w:rPr>
          <w:rFonts w:ascii="Arial" w:cs="Arial" w:eastAsia="Arial" w:hAnsi="Arial"/>
          <w:color w:val="9CA3AF"/>
          <w:sz w:val="22"/>
          <w:szCs w:val="22"/>
        </w:rPr>
        <w:t xml:space="preserve">  ............  17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13.  Missing Details &amp; Recommendations</w:t>
      </w:r>
      <w:r>
        <w:rPr>
          <w:rFonts w:ascii="Arial" w:cs="Arial" w:eastAsia="Arial" w:hAnsi="Arial"/>
          <w:color w:val="9CA3AF"/>
          <w:sz w:val="22"/>
          <w:szCs w:val="22"/>
        </w:rPr>
        <w:t xml:space="preserve">  ............  18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Project Overview</w:t>
      </w:r>
    </w:p>
    <w:p>
      <w:pPr>
        <w:pBdr>
          <w:bottom w:val="single" w:color="2563EB" w:sz="4" w:space="1"/>
        </w:pBdr>
      </w:pPr>
      <w:r>
        <w:t xml:space="preserve"/>
      </w:r>
    </w:p>
    <w:p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EchoNet is a full-stack social media platform designed to deliver a rich, real-time social experience across web and mobile browsers. It supports three distinct user roles — Admin, Moderator, and User — each with carefully scoped permissions to ensure safe, scalable community interaction.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1.1 Core Objectives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Provide a seamless platform for creating posts, comments, likes, and replies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Enable real-time text chat, video calls, and audio calls between users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Enforce role-based content moderation and user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Deliver instant push notifications across devices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Ensure a mobile-optimised, SEO-friendly responsive design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Support optional in-app payments via SSLCommerz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1.2 Key Features Summary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560"/>
        <w:gridCol w:w="240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Roles Involved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Authentication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&amp; OAuth (Google, Facebook) sign-up with JWT sessions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Management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Create, edit, delete posts with images/video/text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User, Moderator, Admin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Commenting System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Nested comments, likes, and replies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User, Moderator, Admin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Chat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Instant text messaging via Socket.IO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Video/Audio Calls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Peer-to-peer calls using WebRTC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Moderation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Flag, edit, delete inappropriate content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Moderator, Admin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Suspension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Restrict violating users from platform activity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Announcements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Broadcast platform-wide messages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alerts for likes, comments, messages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Integration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in-app purchases via SSLCommerz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Technology Stack</w:t>
      </w:r>
    </w:p>
    <w:p>
      <w:pPr>
        <w:pBdr>
          <w:bottom w:val="single" w:color="2563EB" w:sz="4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2.1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14+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SSR/SSG framework — SEO-friendly routing and page rendering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18+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Component-based UI library for dynamic interfaces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3+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Utility-first styling for rapid responsive design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shadcn/ui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Accessible, customisable component library (buttons, modals, forms)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Socket.IO Client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4+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WebSocket client for chat and notifications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WebRTC APIs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Peer-to-peer video and audio call implementation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2.2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20+ LTS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JavaScript runtime for scalable server-side execution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4+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framework — routing, middleware, request handling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Socket.IO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4+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server for real-time chat, calls, notifications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 ORM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5+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Type-safe database queries and schema migrations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Better-Auth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Modern authentication library with OAuth2 support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Stateless token-based session management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2.3 Database &amp; Cache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relational database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 users, posts, comments, messages, roles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Caching &amp; session store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message caching, notification queues, session TTL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2.4 Infrastructure &amp;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frontend deployment with edge CDN and auto-scaling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backend + Socket.IO server with persistent connections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Cloud Messaging (FCM)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 delivery to web and mobile devices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SSLCommerz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Bangladeshi payment gateway for in-app purchases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Data Models</w:t>
      </w:r>
    </w:p>
    <w:p>
      <w:pPr>
        <w:pBdr>
          <w:bottom w:val="single" w:color="2563EB" w:sz="4" w:space="1"/>
        </w:pBdr>
      </w:pPr>
      <w:r>
        <w:t xml:space="preserve"/>
      </w:r>
    </w:p>
    <w:p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The following Prisma schema outlines all core entities. Relationships use standard foreign keys and Prisma relation annotations.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3.1 User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800"/>
        <w:gridCol w:w="4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(UUID)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default uuid()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user identifier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email address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passwordHash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Hashed password (null for OAuth users)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avatarUrl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picture URL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biography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Default: USER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| MODERATOR | ADMIN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isSuspended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Default: false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Suspension status flag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 provider (google, facebook)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 provider user 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creation timestamp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updatedAt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update timestamp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3.2 Post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800"/>
        <w:gridCol w:w="4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(UUID)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post identifier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User.id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creator reference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content of the post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mediaUrls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String[]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Image/video attachment URLs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Default: ACTIVE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| INACTIVE | FLAGGED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likesCount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Default: 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Cached count of likes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Creation timestamp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updatedAt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update timestamp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3.3 Comment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4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(UUID)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comment identifier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Post.id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 post reference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User.id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 author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Comment.id, Nullable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 comment (for nested replies)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 text content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likesCount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Default: 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Cached count of likes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Creation timestamp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3.4 Like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6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(UUID)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like identifier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User.id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who liked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Post.id, 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Liked post (mutually exclusive with commentId)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Comment.id, 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Liked comment (mutually exclusive with postId)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3.5 Message (Chat)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800"/>
        <w:gridCol w:w="4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(UUID)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message identifier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User.id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sender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User.id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recipient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text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isRead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Default: false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receipt flag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 timestamp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3.6 Announcement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8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(UUID)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announcement identifier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User.id (Admin only)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Creator (must be ADMIN role)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Announcement headline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announcement text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Published timestamp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3.7 Notification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800"/>
        <w:gridCol w:w="4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(UUID)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notification identifier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User.id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Recipient user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LIKE | COMMENT | MESSAGE | ANNOUNCEMENT | CALL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of the triggering entity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Human-readable notification text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isRead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Default: false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Creation timestamp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3.8 Session / Token Model (Better-Auth managed)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(UUID)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identifier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User.id — session owner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Hashed refresh token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expiresAt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expiry timestamp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Issue timestamp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Folder Structure</w:t>
      </w:r>
    </w:p>
    <w:p>
      <w:pPr>
        <w:pBdr>
          <w:bottom w:val="single" w:color="2563EB" w:sz="4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4.1 Monorepo Root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echonet/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Monorepo root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├── apps/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workspaces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│   ├── web/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frontend application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│   └── server/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Express.js + Socket.IO backend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├── packages/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libraries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│   ├── ui/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shadcn/ui component overrides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│   ├── types/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TypeScript type definitions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│   └── config/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ESLint, Tailwind, TS config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├── prisma/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 schema and migrations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├── .env.example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 variable template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└── package.json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workspace configuration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4.2 Frontend (apps/web)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apps/web/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├── app/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 App Router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│   ├── (auth)/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routes: /login, /register, /forgot-password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│   ├── (main)/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Authenticated routes with shared layout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│   │   ├── feed/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 feed and post creation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│   │   ├── profile/[id]/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profile pages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│   │   ├── chat/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messaging UI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│   │   ├── notifications/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centre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│   │   └── admin/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dashboard (role-guarded)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│   ├── api/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API route proxies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│   └── layout.tsx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layout with providers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├── components/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Reusable UI components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│   ├── posts/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PostCard, PostForm, PostActions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│   ├── comments/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CommentThread, CommentInput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│   ├── chat/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ChatWindow, MessageBubble, CallModal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│   ├── notifications/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NotificationBell, NotificationItem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│   └── ui/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shadcn/ui wrappers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├── hooks/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React hooks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│   ├── useSocket.ts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Socket.IO connection management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│   ├── useWebRTC.ts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WebRTC call state management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│   └── useAuth.ts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 state hook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├── lib/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 functions and API clients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├── store/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 global state stores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├── types/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 interfaces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└── public/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assets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4.3 Backend (apps/server)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apps/server/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├── src/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code root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│   ├── index.ts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entry point — HTTP + Socket.IO setup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│   ├── config/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 config, DB, Redis connections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│   ├── routes/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 route definitions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│   │   ├── auth.routes.ts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Login, register, OAuth callback, refresh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│   │   ├── user.routes.ts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CRUD, suspension, role changes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│   │   ├── post.routes.ts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CRUD, status changes, media upload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│   │   ├── comment.routes.ts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 CRUD, nested replies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│   │   ├── like.routes.ts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Like/unlike posts and comments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│   │   ├── message.routes.ts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history retrieval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│   │   ├── notification.routes.ts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 and mark notifications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│   │   └── announcement.routes.ts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broadcast announcements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│   ├── controllers/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 handler business logic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│   ├── middleware/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guard, role guard, error handler, rate limiter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│   ├── socket/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Socket.IO event handlers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│   │   ├── chat.socket.ts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send/receive events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│   │   ├── call.socket.ts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WebRTC signalling events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│   │   └── notification.socket.ts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notification events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│   ├── services/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logic services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│   │   ├── notification.service.ts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FCM push + in-app notification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│   │   └── upload.service.ts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 file handling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│   └── utils/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helper utilities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└── prisma/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Symlink to root prisma schema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Project Workflow</w:t>
      </w:r>
    </w:p>
    <w:p>
      <w:pPr>
        <w:pBdr>
          <w:bottom w:val="single" w:color="2563EB" w:sz="4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5.1 User Registration &amp; Authentication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User submits email/password or clicks OAuth provider (Google/Facebook)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Better-Auth validates credentials, creates session, issues JWT access token + refresh token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Access token stored in httpOnly cookie; refresh token persisted in DB via Prisma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Subsequent API requests include access token; middleware validates and attaches user context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 token expiry, silent refresh endpoint issues new access token using valid refresh token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5.2 Post Lifecycle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User composes post (text + optional media) on the feed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Media files upload to cloud storage (e.g. AWS S3 / Cloudinary); URLs returned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POST /api/posts creates Post record in PostgreSQL via Prisma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Socket.IO emits post:created event to connected followers' feeds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Admin/Moderator can change post status or delete via dashboard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5.3 Real-time Chat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User opens chat with another user; client joins Socket.IO room (user:{id})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 message send, socket emits message:send with content and receiverId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Server saves Message to PostgreSQL, updates Redis cache for recent messages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Server emits message:receive to receiver's socket room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Unread badge count updated via notification socket event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5.4 Video/Audio Call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Caller clicks call button; client sends call:initiate event with offer SDP via Socket.IO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Server relays offer to callee's socket room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Callee accepts; client sends call:answer with answer SDP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ICE candidates exchanged via call:ice-candidate events through the signalling server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WebRTC peer connection established; media streams bypass server (P2P)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Either party ends call; call:end event cleans up state on both sides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Integration Details</w:t>
      </w:r>
    </w:p>
    <w:p>
      <w:pPr>
        <w:pBdr>
          <w:bottom w:val="single" w:color="2563EB" w:sz="4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6.1 OAuth Integration (Better-Auth)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Better-Auth handles the OAuth 2.0 flow for Google and Facebook. Configure provider credentials in environment variables. Better-Auth creates or updates the User record on first sign-in and generates a JWT session.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 Variable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 Required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GOOGLE_CLIENT_ID / GOOGLE_CLIENT_SECRET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openid email profile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Facebook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FACEBOOK_APP_ID / FACEBOOK_APP_SECRET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public_profile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6.2 Push Notifications (Firebase Cloud Messaging)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 login, client requests FCM permission and obtains a device registration token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Token stored against User record in PostgreSQL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Server-side notification.service.ts uses Firebase Admin SDK to send targeted push messages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Events triggering push: new like, comment, message, announcement, incoming call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6.3 Media Upload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Frontend uses presigned URLs (from cloud storage service) or multipart form upload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Supported MIME types: image/jpeg, image/png, image/webp, video/mp4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File size limits recommended: Images 5MB, Videos 100MB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Returned CDN URLs stored in Post.mediaUrls array in PostgreSQL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6.4 Payment Integration — SSLCommerz (Optional)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Integrate SSLCommerz SDK for subscription or donation flows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Create payment session on backend, redirect user to SSLCommerz hosted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Handle IPN (Instant Payment Notification) webhook to confirm and fulfil payments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Supported methods: Credit/Debit card, Mobile banking (bKash, Nagad), Net banking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Role-Based Access Control (RBAC)</w:t>
      </w:r>
    </w:p>
    <w:p>
      <w:pPr>
        <w:pBdr>
          <w:bottom w:val="single" w:color="2563EB" w:sz="4" w:space="1"/>
        </w:pBdr>
      </w:pPr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520"/>
        <w:gridCol w:w="1600"/>
        <w:gridCol w:w="244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Endpoint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Moderator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post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own post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own post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any post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any post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post status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any comment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any comment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 content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Suspend user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Broadcast announcement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user roles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/ Video calls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admin dashboard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</w:tbl>
    <w:p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Enforcement: a roleGuard middleware on the Express routes checks req.user.role against the required role enum before processing the request. Frontend route guards redirect unauthorised users to the home feed.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Real-Time Communication</w:t>
      </w:r>
    </w:p>
    <w:p>
      <w:pPr>
        <w:pBdr>
          <w:bottom w:val="single" w:color="2563EB" w:sz="4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8.1 Socket.IO Event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2600"/>
        <w:gridCol w:w="28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Name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message:send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→ Server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receiverId, content 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a chat message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message:receive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message object 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 message to recipient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notification:new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notification object 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in-app notification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call:initiate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→ Server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targetId, offer (SDP) 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Initiate WebRTC call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call:answer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→ Server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callerId, answer (SDP) 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 an incoming call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call:ice-candidate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Bidirectional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targetId, candidate 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ICE candidate exchange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call:end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Bidirectional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targetId 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Terminate call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post:created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post object 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Broadcast new post to followers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8.2 WebRTC Configuration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STUN servers: Use Google's public STUN (stun.l.google.com:19302) for development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TURN servers: Required for production environments behind symmetric NAT — use Coturn or a managed TURN service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ICE candidates are relayed through Socket.IO signalling server (not peer-to-peer)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Media streams (audio/video) travel directly peer-to-peer after connection establishment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9. Security &amp; Performance Considerations</w:t>
      </w:r>
    </w:p>
    <w:p>
      <w:pPr>
        <w:pBdr>
          <w:bottom w:val="single" w:color="2563EB" w:sz="4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9.1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access tokens (15 min TTL) + refresh tokens (7 days) stored in httpOnly cookies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storage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 with salt rounds ≥ 12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Prevented by Prisma's parameterised queries — never use raw string concatenation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XSS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Security Policy headers; DOMPurify sanitisation on user-generated HTML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Allowlist of permitted origins configured in Express; credentials: true for cookie auth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express-rate-limit on auth endpoints (e.g. 10 login attempts per 15 min per IP)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Enforced at the Vercel/Render layer; HSTS header set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Dependency audits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npm audit weekly; Dependabot or Renovate for automated PRs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auth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Socket.IO middleware validates JWT token on connection handshake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uploads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MIME type validation + virus scan (ClamAV) before storage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9.2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indexing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Indexes on User.email, Post.authorId, Comment.postId, Message.senderId/receiverId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caching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recent chat threads (TTL 1 hr) and notification counts; invalidate on write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ISR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Incremental Static Regeneration for public profile pages (revalidate: 60s)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optimisation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next/image with CDN; serve WebP where supported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splitting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 with Next.js App Router; dynamic imports for heavy components (e.g. video call UI)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Socket.IO scaling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Redis Pub/Sub adapter (socket.io-redis) when running multiple server instances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assets served from Vercel Edge Network or a dedicated CDN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Pagination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Cursor-based pagination on feed, comments, and chat history — avoid OFFSET at scale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10. Error Handling &amp; Debugging Strategies</w:t>
      </w:r>
    </w:p>
    <w:p>
      <w:pPr>
        <w:pBdr>
          <w:bottom w:val="single" w:color="2563EB" w:sz="4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10.1 Backend Error Handling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Global Express error-handling middleware catches all unhandled errors and returns structured JSON responses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HTTP status codes follow REST conventions: 400 Bad Request, 401 Unauthorised, 403 Forbidden, 404 Not Found, 500 Internal Server Error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Prisma errors mapped to user-friendly messages: P2002 (unique constraint) → 409 Conflict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Async route wrappers (asyncHandler) ensure uncaught promise rejections are forwarded to error middleware</w:t>
      </w:r>
    </w:p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Standard error response shape: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false for errors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Machine-readable error code (e.g. AUTH_INVALID_TOKEN)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Human-readable error 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Object?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error detail array (optional)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10.2 Frontend Error Handling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React Error Boundaries around major sections (Feed, Chat, Call) to prevent full-page crashes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Axios/Fetch interceptors globally handle 401 responses by triggering silent token refresh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Toast notifications (via shadcn/ui Toast) surface user-facing error messages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Loading and error states managed per-query using TanStack Query (React Query)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10.3 Logging &amp; Debugging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Practice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Winston (server)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JSON logging with log levels (error, warn, info, debug)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Morgan (HTTP)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request logging middleware for Express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tracking and performance monitoring for both frontend and backend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DevTools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 tree inspection and profiling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Socket.IO DEBUG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DEBUG=socket.io* env var to trace socket events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 query logs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in development via log: ['query', 'error'] in PrismaClient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11. Testing Approach</w:t>
      </w:r>
    </w:p>
    <w:p>
      <w:pPr>
        <w:pBdr>
          <w:bottom w:val="single" w:color="2563EB" w:sz="4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11.1 Testing Strategy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800"/>
        <w:gridCol w:w="2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Coverage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Jest + ts-jest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functions, services, utilities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80%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Jest + Supertest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endpoints with test database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70%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 Tests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Testing Library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components render and interactions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70%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 Tests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Playwright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user journeys (sign-up, post, chat)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flows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 Tests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Socket.IO test client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event emission and reception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events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Tests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k6 / Lighthouse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load testing, Core Web Vitals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11.2 Test Database Strategy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 a separate PostgreSQL test database (TEST_DATABASE_URL) populated with Prisma seed scripts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Run prisma migrate reset before each test suite to ensure a clean state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 database transactions in integration tests — rollback after each test for isolation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11.3 CI/CD Pipeline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GitHub Actions workflow triggers on every push and pull request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Pipeline stages: Lint → Type-check → Unit tests → Integration tests → Build → Deploy (main only)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E2E tests run on staging environment after successful build deployment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Failed tests block merge to main branch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12. Future Enhancements</w:t>
      </w:r>
    </w:p>
    <w:p>
      <w:pPr>
        <w:pBdr>
          <w:bottom w:val="single" w:color="2563EB" w:sz="4" w:space="1"/>
        </w:pBdr>
      </w:pPr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Enhancement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Stories / Reels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Short-lived 24-hour media posts with view counts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Chats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Multi-user chat rooms with admin controls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Follower/Follow System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Asymmetric follow model with personalised feed algorithm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Feed Algorithm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ML-based relevance ranking replacing chronological feed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Scheduling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 users to schedule posts for future publication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Mode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System-preference-aware theme toggle using Tailwind dark variant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Streaming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Broadcast live video to followers using WebRTC or HLS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Hashtag &amp; Search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Full-text search on posts and hashtag trending system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 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engagement metrics (reach, impressions, likes over time)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End-to-End Encryption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Protocol for private chat message encryption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Multi-language Support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i18n with next-intl for Bengali and other languages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Progressive Web App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PWA manifest and service worker for offline capability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13. Missing Details &amp; Recommendations</w:t>
      </w:r>
    </w:p>
    <w:p>
      <w:pPr>
        <w:pBdr>
          <w:bottom w:val="single" w:color="2563EB" w:sz="4" w:space="1"/>
        </w:pBdr>
      </w:pPr>
      <w:r>
        <w:t xml:space="preserve"/>
      </w:r>
    </w:p>
    <w:p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The following items were not explicitly specified in the source documentation but are essential for a production-grade implementation: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13.1 Critical Gaps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 storage service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Choose a cloud storage provider — AWS S3, Cloudflare R2, or Cloudinary. Without this, mediaUrls cannot be populated.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TURN server for WebRTC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STUN servers fail for ~15% of users behind strict NAT. Deploy Coturn on a VPS or use Twilio's TURN service for reliable production calls.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Delivery Network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Specify CDN provider for static assets and media. Vercel Edge Network covers frontend; a separate CDN is needed for user-uploaded media.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backup strategy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automated PostgreSQL backup schedule, retention policy, and point-in-time recovery approach.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 configuration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all required environment variables with descriptions, types, and example values in .env.example.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rate limiting strategy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limits per role and endpoint (e.g. post creation: 20/hr for users; 100/hr for moderators).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deletion / GDPR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user account deletion with cascade data removal or anonymisation to comply with data privacy regulations.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Accessibility (a11y)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WCAG 2.1 AA compliance targets. shadcn/ui provides a good baseline but custom components need auditing.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 &amp; Alerting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Uptime monitoring (e.g. Better Uptime) and alert thresholds for API error rates and latency.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13.2 Development Process Recommendations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Adopt Conventional Commits for consistent git history and automated CHANGELOG generation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 Husky + lint-staged for pre-commit linting and formatting checks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Define API versioning strategy (e.g. /api/v1/) from the start to allow future backwards-compatible changes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Document all REST endpoints using OpenAPI/Swagger specification for team collaboration and client SDK generation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Establish a branching strategy: main (production), develop (staging), feature/* branches with PR reviews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Agree on a code review checklist covering security, performance, accessibility, and test coverage before merging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13.3 Scalability Considerations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Socket.IO server must use the Redis Pub/Sub adapter when deployed with multiple instances on Render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Consider a message queue (BullMQ with Redis) for async tasks: notification sending, media processing, email delivery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Implement database connection pooling (PgBouncer) to prevent connection exhaustion under 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Design post feed queries with Keyset (cursor-based) pagination from day one — OFFSET queries degrade exponentially at scale</w:t>
      </w:r>
    </w:p>
    <w:p>
      <w:r>
        <w:t xml:space="preserve"/>
      </w:r>
    </w:p>
    <w:p>
      <w:pPr>
        <w:pBdr>
          <w:bottom w:val="single" w:color="2563EB" w:sz="4" w:space="1"/>
        </w:pBdr>
      </w:pPr>
      <w:r>
        <w:t xml:space="preserve"/>
      </w:r>
    </w:p>
    <w:p>
      <w:pPr>
        <w:spacing w:before="160" w:after="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EchoNet Technical Documentation  |  Confidential  |  Version 1.0  |  March 2026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D4ED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2026-03-22T00:21:28.836Z</dcterms:created>
  <dcterms:modified xsi:type="dcterms:W3CDTF">2026-03-22T00:21:28.839Z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