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81D" w:rsidRDefault="0020681D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20681D">
        <w:rPr>
          <w:rFonts w:ascii="Times New Roman" w:eastAsia="Times New Roman" w:hAnsi="Times New Roman" w:cs="Times New Roman"/>
          <w:sz w:val="24"/>
          <w:szCs w:val="24"/>
        </w:rPr>
        <w:t>. API questions</w:t>
      </w:r>
    </w:p>
    <w:p w:rsidR="0037015B" w:rsidRDefault="0037015B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C1. How would you prove that our Xero API connect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ion is working before checking </w:t>
      </w:r>
      <w:r w:rsidRPr="0037015B">
        <w:rPr>
          <w:rFonts w:ascii="Times New Roman" w:eastAsia="Times New Roman" w:hAnsi="Times New Roman" w:cs="Times New Roman"/>
          <w:sz w:val="24"/>
          <w:szCs w:val="24"/>
        </w:rPr>
        <w:t>invoices?</w:t>
      </w:r>
    </w:p>
    <w:p w:rsidR="0037015B" w:rsidRPr="0037015B" w:rsidRDefault="0037015B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I would first call the /connections endpoint using a valid access token. If it returns a successful response and an active tenant connection, it confirms that authentication is working and the application is connected to a Xero organisation.</w:t>
      </w:r>
      <w:bookmarkStart w:id="0" w:name="_GoBack"/>
      <w:bookmarkEnd w:id="0"/>
    </w:p>
    <w:p w:rsidR="0037015B" w:rsidRDefault="0037015B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C2. If /connections works but GET /Invoices fails, what would you check?</w:t>
      </w:r>
    </w:p>
    <w:p w:rsidR="0037015B" w:rsidRPr="0037015B" w:rsidRDefault="0037015B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I would check:</w:t>
      </w:r>
      <w:r w:rsidR="0020681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7015B">
        <w:rPr>
          <w:rFonts w:ascii="Times New Roman" w:eastAsia="Times New Roman" w:hAnsi="Times New Roman" w:cs="Times New Roman"/>
          <w:sz w:val="24"/>
          <w:szCs w:val="24"/>
        </w:rPr>
        <w:t xml:space="preserve">The access token is still </w:t>
      </w:r>
      <w:proofErr w:type="gramStart"/>
      <w:r w:rsidRPr="0037015B">
        <w:rPr>
          <w:rFonts w:ascii="Times New Roman" w:eastAsia="Times New Roman" w:hAnsi="Times New Roman" w:cs="Times New Roman"/>
          <w:sz w:val="24"/>
          <w:szCs w:val="24"/>
        </w:rPr>
        <w:t>valid.The</w:t>
      </w:r>
      <w:proofErr w:type="gramEnd"/>
      <w:r w:rsidRPr="0037015B">
        <w:rPr>
          <w:rFonts w:ascii="Times New Roman" w:eastAsia="Times New Roman" w:hAnsi="Times New Roman" w:cs="Times New Roman"/>
          <w:sz w:val="24"/>
          <w:szCs w:val="24"/>
        </w:rPr>
        <w:t xml:space="preserve"> required scope (accounting.transactions) has been granted.The correct Xero-Tenant-Id header is being sent.The invoice endpoint URL is correct.The API response code and error message for more details.</w:t>
      </w:r>
    </w:p>
    <w:p w:rsidR="0037015B" w:rsidRPr="0037015B" w:rsidRDefault="0037015B" w:rsidP="003701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15B" w:rsidRDefault="0037015B" w:rsidP="0037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C3. What endpoint would you call to check invoices?</w:t>
      </w:r>
    </w:p>
    <w:p w:rsidR="0037015B" w:rsidRDefault="0037015B" w:rsidP="0037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015B" w:rsidRDefault="0037015B" w:rsidP="00370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GET /api.xro/2.0/Invoices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15B">
        <w:rPr>
          <w:rFonts w:ascii="Times New Roman" w:eastAsia="Times New Roman" w:hAnsi="Times New Roman" w:cs="Times New Roman"/>
          <w:sz w:val="24"/>
          <w:szCs w:val="24"/>
        </w:rPr>
        <w:t>This endpoint retrieves invoices from the connected Xero organisation.</w:t>
      </w:r>
    </w:p>
    <w:p w:rsidR="0037015B" w:rsidRDefault="0037015B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37015B">
        <w:rPr>
          <w:rFonts w:ascii="Times New Roman" w:eastAsia="Times New Roman" w:hAnsi="Times New Roman" w:cs="Times New Roman"/>
          <w:sz w:val="24"/>
          <w:szCs w:val="24"/>
        </w:rPr>
        <w:t>4. How would you check one specific invoice?</w:t>
      </w:r>
    </w:p>
    <w:p w:rsidR="0037015B" w:rsidRPr="0037015B" w:rsidRDefault="0037015B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I would query the invoice using its Invoice ID:GET /api.xro/2.0/Invoices/{</w:t>
      </w:r>
      <w:proofErr w:type="spellStart"/>
      <w:r w:rsidRPr="0037015B">
        <w:rPr>
          <w:rFonts w:ascii="Times New Roman" w:eastAsia="Times New Roman" w:hAnsi="Times New Roman" w:cs="Times New Roman"/>
          <w:sz w:val="24"/>
          <w:szCs w:val="24"/>
        </w:rPr>
        <w:t>InvoiceID</w:t>
      </w:r>
      <w:proofErr w:type="spellEnd"/>
      <w:r w:rsidRPr="0037015B">
        <w:rPr>
          <w:rFonts w:ascii="Times New Roman" w:eastAsia="Times New Roman" w:hAnsi="Times New Roman" w:cs="Times New Roman"/>
          <w:sz w:val="24"/>
          <w:szCs w:val="24"/>
        </w:rPr>
        <w:t>}This returns the details of the specified invoice.</w:t>
      </w:r>
    </w:p>
    <w:p w:rsidR="0037015B" w:rsidRDefault="0037015B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C5. If the invoice API returns 429, how should the backend handle it?</w:t>
      </w:r>
    </w:p>
    <w:p w:rsidR="0037015B" w:rsidRPr="0037015B" w:rsidRDefault="0037015B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A 429 response means the rate limit has been exceeded.</w:t>
      </w:r>
    </w:p>
    <w:p w:rsidR="0037015B" w:rsidRPr="0037015B" w:rsidRDefault="0037015B" w:rsidP="00370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5B">
        <w:rPr>
          <w:rFonts w:ascii="Times New Roman" w:eastAsia="Times New Roman" w:hAnsi="Times New Roman" w:cs="Times New Roman"/>
          <w:sz w:val="24"/>
          <w:szCs w:val="24"/>
        </w:rPr>
        <w:t>The backend should: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15B">
        <w:rPr>
          <w:rFonts w:ascii="Times New Roman" w:eastAsia="Times New Roman" w:hAnsi="Times New Roman" w:cs="Times New Roman"/>
          <w:sz w:val="24"/>
          <w:szCs w:val="24"/>
        </w:rPr>
        <w:t xml:space="preserve">Respect the Retry-After header if </w:t>
      </w:r>
      <w:proofErr w:type="gramStart"/>
      <w:r w:rsidRPr="0037015B">
        <w:rPr>
          <w:rFonts w:ascii="Times New Roman" w:eastAsia="Times New Roman" w:hAnsi="Times New Roman" w:cs="Times New Roman"/>
          <w:sz w:val="24"/>
          <w:szCs w:val="24"/>
        </w:rPr>
        <w:t>provided.Retry</w:t>
      </w:r>
      <w:proofErr w:type="gramEnd"/>
      <w:r w:rsidRPr="0037015B">
        <w:rPr>
          <w:rFonts w:ascii="Times New Roman" w:eastAsia="Times New Roman" w:hAnsi="Times New Roman" w:cs="Times New Roman"/>
          <w:sz w:val="24"/>
          <w:szCs w:val="24"/>
        </w:rPr>
        <w:t xml:space="preserve"> the request after the specified delay.Use exponential backoff for repeated retries.Log the event for monitoring.Avoid sending excessive requests to prevent further rate limiting.</w:t>
      </w:r>
    </w:p>
    <w:p w:rsidR="009E7CF1" w:rsidRPr="0037015B" w:rsidRDefault="009E7CF1">
      <w:pPr>
        <w:rPr>
          <w:rFonts w:ascii="Times New Roman" w:hAnsi="Times New Roman" w:cs="Times New Roman"/>
          <w:sz w:val="24"/>
          <w:szCs w:val="24"/>
        </w:rPr>
      </w:pPr>
    </w:p>
    <w:sectPr w:rsidR="009E7CF1" w:rsidRPr="0037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21A17"/>
    <w:multiLevelType w:val="multilevel"/>
    <w:tmpl w:val="0ED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6246E"/>
    <w:multiLevelType w:val="multilevel"/>
    <w:tmpl w:val="6CE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5B"/>
    <w:rsid w:val="0020681D"/>
    <w:rsid w:val="0037015B"/>
    <w:rsid w:val="009E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85D8"/>
  <w15:chartTrackingRefBased/>
  <w15:docId w15:val="{10FBDF3F-C48E-4294-B46C-098A49A1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01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01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015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70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01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01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01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7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shakil sikder</dc:creator>
  <cp:keywords/>
  <dc:description/>
  <cp:lastModifiedBy>shakil sikder</cp:lastModifiedBy>
  <cp:revision>1</cp:revision>
  <dcterms:created xsi:type="dcterms:W3CDTF">2026-06-20T14:27:00Z</dcterms:created>
  <dcterms:modified xsi:type="dcterms:W3CDTF">2026-06-20T14:39:00Z</dcterms:modified>
</cp:coreProperties>
</file>