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 B — Assignment Submission Report</w:t>
      </w:r>
    </w:p>
    <w:p>
      <w:pPr>
        <w:jc w:val="center"/>
      </w:pPr>
      <w:r>
        <w:rPr>
          <w:b/>
          <w:color w:val="0066CC"/>
          <w:sz w:val="28"/>
        </w:rPr>
        <w:t>From Review Criteria to a Bot Running in CI: Subagent AI PR Reviewer</w:t>
      </w:r>
    </w:p>
    <w:p>
      <w:r>
        <w:rPr>
          <w:b/>
        </w:rPr>
        <w:t xml:space="preserve">Student / Engineer Name: </w:t>
      </w:r>
      <w:r>
        <w:t>Shakil (AI Systems Engineer)</w:t>
        <w:br/>
      </w:r>
      <w:r>
        <w:rPr>
          <w:b/>
        </w:rPr>
        <w:t xml:space="preserve">Date: </w:t>
      </w:r>
      <w:r>
        <w:t>August 28, 2026</w:t>
        <w:br/>
      </w:r>
      <w:r>
        <w:rPr>
          <w:b/>
        </w:rPr>
        <w:t xml:space="preserve">GitHub Repository: </w:t>
      </w:r>
      <w:r>
        <w:t>https://github.com/shakil2cgit/claude2_ass2</w:t>
        <w:br/>
      </w:r>
      <w:r>
        <w:rPr>
          <w:b/>
        </w:rPr>
        <w:t xml:space="preserve">Live PR #1 URL: </w:t>
      </w:r>
      <w:r>
        <w:t>https://github.com/shakil2cgit/claude2_ass2/pull/1</w:t>
        <w:br/>
      </w:r>
      <w:r>
        <w:rPr>
          <w:b/>
        </w:rPr>
        <w:t xml:space="preserve">Workflow File: </w:t>
      </w:r>
      <w:r>
        <w:t>.github/workflows/pr-reviewer-bot.yml</w:t>
        <w:br/>
      </w:r>
      <w:r>
        <w:rPr>
          <w:b/>
        </w:rPr>
        <w:t xml:space="preserve">Google Doc Sharing Permission: </w:t>
      </w:r>
      <w:r>
        <w:t>Anyone with the link – Viewer</w:t>
      </w:r>
    </w:p>
    <w:p>
      <w:pPr>
        <w:spacing w:after="200"/>
      </w:pPr>
    </w:p>
    <w:p>
      <w:pPr>
        <w:pStyle w:val="Heading1"/>
      </w:pPr>
      <w:r>
        <w:t>Executive Summary &amp; Deliverables Index</w:t>
      </w:r>
    </w:p>
    <w:p>
      <w:r>
        <w:t>This submission implements an end-to-end multi-subagent Pull Request Reviewer Bot deployed on GitHub Actions CI. The bot executes modular subagents under strict token budgets, benchmarks against ground-truth seeded defects, suggests safe auto-fixes, and blocks merging when critical blockers occur.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66CC"/>
          </w:tcPr>
          <w:p>
            <w:r>
              <w:rPr>
                <w:b/>
                <w:color w:val="FFFFFF"/>
              </w:rPr>
              <w:t>Submission Deliverable Item</w:t>
            </w:r>
          </w:p>
        </w:tc>
        <w:tc>
          <w:tcPr>
            <w:tcW w:type="dxa" w:w="3120"/>
            <w:shd w:val="clear" w:color="auto" w:fill="0066CC"/>
          </w:tcPr>
          <w:p>
            <w:r>
              <w:rPr>
                <w:b/>
                <w:color w:val="FFFFFF"/>
              </w:rPr>
              <w:t>Document Section</w:t>
            </w:r>
          </w:p>
        </w:tc>
        <w:tc>
          <w:tcPr>
            <w:tcW w:type="dxa" w:w="3120"/>
            <w:shd w:val="clear" w:color="auto" w:fill="0066CC"/>
          </w:tcPr>
          <w:p>
            <w:r>
              <w:rPr>
                <w:b/>
                <w:color w:val="FFFFFF"/>
              </w:rPr>
              <w:t>Key Result / Status</w:t>
            </w:r>
          </w:p>
        </w:tc>
      </w:tr>
      <w:tr>
        <w:tc>
          <w:tcPr>
            <w:tcW w:type="dxa" w:w="3120"/>
            <w:shd w:val="clear" w:color="auto" w:fill="F4F6F9"/>
          </w:tcPr>
          <w:p>
            <w:r>
              <w:t>(a) Review Rubric</w:t>
            </w:r>
          </w:p>
        </w:tc>
        <w:tc>
          <w:tcPr>
            <w:tcW w:type="dxa" w:w="3120"/>
            <w:shd w:val="clear" w:color="auto" w:fill="F4F6F9"/>
          </w:tcPr>
          <w:p>
            <w:r>
              <w:t>Section 2</w:t>
            </w:r>
          </w:p>
        </w:tc>
        <w:tc>
          <w:tcPr>
            <w:tcW w:type="dxa" w:w="3120"/>
            <w:shd w:val="clear" w:color="auto" w:fill="F4F6F9"/>
          </w:tcPr>
          <w:p>
            <w:r>
              <w:t>3-tier severity matrix (Must-fix, Should-fix, Ignore)</w:t>
            </w:r>
          </w:p>
        </w:tc>
      </w:tr>
      <w:tr>
        <w:tc>
          <w:tcPr>
            <w:tcW w:type="dxa" w:w="3120"/>
            <w:shd w:val="clear" w:color="auto" w:fill="F4F6F9"/>
          </w:tcPr>
          <w:p>
            <w:r>
              <w:t>(b) Subagent Architecture</w:t>
            </w:r>
          </w:p>
        </w:tc>
        <w:tc>
          <w:tcPr>
            <w:tcW w:type="dxa" w:w="3120"/>
            <w:shd w:val="clear" w:color="auto" w:fill="F4F6F9"/>
          </w:tcPr>
          <w:p>
            <w:r>
              <w:t>Section 4</w:t>
            </w:r>
          </w:p>
        </w:tc>
        <w:tc>
          <w:tcPr>
            <w:tcW w:type="dxa" w:w="3120"/>
            <w:shd w:val="clear" w:color="auto" w:fill="F4F6F9"/>
          </w:tcPr>
          <w:p>
            <w:r>
              <w:t>Explore, Plan, Security, Logic, Test Coverage, AutoFix</w:t>
            </w:r>
          </w:p>
        </w:tc>
      </w:tr>
      <w:tr>
        <w:tc>
          <w:tcPr>
            <w:tcW w:type="dxa" w:w="3120"/>
            <w:shd w:val="clear" w:color="auto" w:fill="F4F6F9"/>
          </w:tcPr>
          <w:p>
            <w:r>
              <w:t>(c) Context Strategy</w:t>
            </w:r>
          </w:p>
        </w:tc>
        <w:tc>
          <w:tcPr>
            <w:tcW w:type="dxa" w:w="3120"/>
            <w:shd w:val="clear" w:color="auto" w:fill="F4F6F9"/>
          </w:tcPr>
          <w:p>
            <w:r>
              <w:t>Section 7</w:t>
            </w:r>
          </w:p>
        </w:tc>
        <w:tc>
          <w:tcPr>
            <w:tcW w:type="dxa" w:w="3120"/>
            <w:shd w:val="clear" w:color="auto" w:fill="F4F6F9"/>
          </w:tcPr>
          <w:p>
            <w:r>
              <w:t>Diff compaction &amp; token budgeting (76.2% token savings)</w:t>
            </w:r>
          </w:p>
        </w:tc>
      </w:tr>
      <w:tr>
        <w:tc>
          <w:tcPr>
            <w:tcW w:type="dxa" w:w="3120"/>
            <w:shd w:val="clear" w:color="auto" w:fill="F4F6F9"/>
          </w:tcPr>
          <w:p>
            <w:r>
              <w:t>(d) TDD Tests</w:t>
            </w:r>
          </w:p>
        </w:tc>
        <w:tc>
          <w:tcPr>
            <w:tcW w:type="dxa" w:w="3120"/>
            <w:shd w:val="clear" w:color="auto" w:fill="F4F6F9"/>
          </w:tcPr>
          <w:p>
            <w:r>
              <w:t>Section 8</w:t>
            </w:r>
          </w:p>
        </w:tc>
        <w:tc>
          <w:tcPr>
            <w:tcW w:type="dxa" w:w="3120"/>
            <w:shd w:val="clear" w:color="auto" w:fill="F4F6F9"/>
          </w:tcPr>
          <w:p>
            <w:r>
              <w:t>15/15 automated tests passing with pytest</w:t>
            </w:r>
          </w:p>
        </w:tc>
      </w:tr>
      <w:tr>
        <w:tc>
          <w:tcPr>
            <w:tcW w:type="dxa" w:w="3120"/>
            <w:shd w:val="clear" w:color="auto" w:fill="F4F6F9"/>
          </w:tcPr>
          <w:p>
            <w:r>
              <w:t>(e) Benchmark Scores</w:t>
            </w:r>
          </w:p>
        </w:tc>
        <w:tc>
          <w:tcPr>
            <w:tcW w:type="dxa" w:w="3120"/>
            <w:shd w:val="clear" w:color="auto" w:fill="F4F6F9"/>
          </w:tcPr>
          <w:p>
            <w:r>
              <w:t>Section 9</w:t>
            </w:r>
          </w:p>
        </w:tc>
        <w:tc>
          <w:tcPr>
            <w:tcW w:type="dxa" w:w="3120"/>
            <w:shd w:val="clear" w:color="auto" w:fill="F4F6F9"/>
          </w:tcPr>
          <w:p>
            <w:r>
              <w:t>100% Recall (3/3 caught), 0 False Alarms, 100% Precision</w:t>
            </w:r>
          </w:p>
        </w:tc>
      </w:tr>
      <w:tr>
        <w:tc>
          <w:tcPr>
            <w:tcW w:type="dxa" w:w="3120"/>
            <w:shd w:val="clear" w:color="auto" w:fill="F4F6F9"/>
          </w:tcPr>
          <w:p>
            <w:r>
              <w:t>(f) Refactoring Notes</w:t>
            </w:r>
          </w:p>
        </w:tc>
        <w:tc>
          <w:tcPr>
            <w:tcW w:type="dxa" w:w="3120"/>
            <w:shd w:val="clear" w:color="auto" w:fill="F4F6F9"/>
          </w:tcPr>
          <w:p>
            <w:r>
              <w:t>Section 10</w:t>
            </w:r>
          </w:p>
        </w:tc>
        <w:tc>
          <w:tcPr>
            <w:tcW w:type="dxa" w:w="3120"/>
            <w:shd w:val="clear" w:color="auto" w:fill="F4F6F9"/>
          </w:tcPr>
          <w:p>
            <w:r>
              <w:t>Legacy parser refactored under safety net; async background speedup</w:t>
            </w:r>
          </w:p>
        </w:tc>
      </w:tr>
      <w:tr>
        <w:tc>
          <w:tcPr>
            <w:tcW w:type="dxa" w:w="3120"/>
            <w:shd w:val="clear" w:color="auto" w:fill="F4F6F9"/>
          </w:tcPr>
          <w:p>
            <w:r>
              <w:t>(g) CI/CD Workflow File</w:t>
            </w:r>
          </w:p>
        </w:tc>
        <w:tc>
          <w:tcPr>
            <w:tcW w:type="dxa" w:w="3120"/>
            <w:shd w:val="clear" w:color="auto" w:fill="F4F6F9"/>
          </w:tcPr>
          <w:p>
            <w:r>
              <w:t>Section 11</w:t>
            </w:r>
          </w:p>
        </w:tc>
        <w:tc>
          <w:tcPr>
            <w:tcW w:type="dxa" w:w="3120"/>
            <w:shd w:val="clear" w:color="auto" w:fill="F4F6F9"/>
          </w:tcPr>
          <w:p>
            <w:r>
              <w:t>Least privilege GitHub Actions workflow (.github/workflows/pr-reviewer-bot.yml)</w:t>
            </w:r>
          </w:p>
        </w:tc>
      </w:tr>
      <w:tr>
        <w:tc>
          <w:tcPr>
            <w:tcW w:type="dxa" w:w="3120"/>
            <w:shd w:val="clear" w:color="auto" w:fill="F4F6F9"/>
          </w:tcPr>
          <w:p>
            <w:r>
              <w:t>(h) Live PR Review Demo</w:t>
            </w:r>
          </w:p>
        </w:tc>
        <w:tc>
          <w:tcPr>
            <w:tcW w:type="dxa" w:w="3120"/>
            <w:shd w:val="clear" w:color="auto" w:fill="F4F6F9"/>
          </w:tcPr>
          <w:p>
            <w:r>
              <w:t>Section 12</w:t>
            </w:r>
          </w:p>
        </w:tc>
        <w:tc>
          <w:tcPr>
            <w:tcW w:type="dxa" w:w="3120"/>
            <w:shd w:val="clear" w:color="auto" w:fill="F4F6F9"/>
          </w:tcPr>
          <w:p>
            <w:r>
              <w:t>Live PR review comment and triage labeling verified with screenshots</w:t>
            </w:r>
          </w:p>
        </w:tc>
      </w:tr>
    </w:tbl>
    <w:p>
      <w:pPr>
        <w:spacing w:after="240"/>
      </w:pPr>
    </w:p>
    <w:p>
      <w:pPr>
        <w:pStyle w:val="Heading1"/>
      </w:pPr>
      <w:r>
        <w:t>Section 1: Target Repository Preparation</w:t>
      </w:r>
    </w:p>
    <w:p>
      <w:r>
        <w:t>The target repository represents a production microservice with payment processing, HMAC authentication, and user management. All baseline tests run cleanly on a fresh checkout:</w:t>
      </w:r>
    </w:p>
    <w:p>
      <w:r>
        <w:rPr>
          <w:rFonts w:ascii="Consolas" w:hAnsi="Consolas"/>
          <w:sz w:val="19"/>
        </w:rPr>
        <w:t>$ python -m pytest tests/test_target_app.py -v</w:t>
        <w:br/>
        <w:t>============================= test session starts =============================</w:t>
        <w:br/>
        <w:t>tests/test_target_app.py::test_auth_signature_and_verification PASSED    [ 25%]</w:t>
        <w:br/>
        <w:t>tests/test_target_app.py::test_payment_calculation PASSED                [ 50%]</w:t>
        <w:br/>
        <w:t>tests/test_target_app.py::test_payment_refund PASSED                     [ 75%]</w:t>
        <w:br/>
        <w:t>tests/test_target_app.py::test_user_manager_crud PASSED                  [100%]</w:t>
        <w:br/>
        <w:t>============================== 4 passed in 0.03s ==============================</w:t>
      </w:r>
    </w:p>
    <w:p>
      <w:pPr>
        <w:pStyle w:val="Heading1"/>
      </w:pPr>
      <w:r>
        <w:t>Section 2: Review Rubric (Deliverable A)</w:t>
      </w:r>
    </w:p>
    <w:p>
      <w:r>
        <w:t>The bot enforces a standardized 3-tier severity classification across 4 core domains to eliminate reviewer noise: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66CC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340"/>
            <w:shd w:val="clear" w:color="auto" w:fill="0066CC"/>
          </w:tcPr>
          <w:p>
            <w:r>
              <w:rPr>
                <w:b/>
                <w:color w:val="FFFFFF"/>
              </w:rPr>
              <w:t>Must-Fix (must-fix)</w:t>
            </w:r>
          </w:p>
        </w:tc>
        <w:tc>
          <w:tcPr>
            <w:tcW w:type="dxa" w:w="2340"/>
            <w:shd w:val="clear" w:color="auto" w:fill="0066CC"/>
          </w:tcPr>
          <w:p>
            <w:r>
              <w:rPr>
                <w:b/>
                <w:color w:val="FFFFFF"/>
              </w:rPr>
              <w:t>Should-Fix (should-fix)</w:t>
            </w:r>
          </w:p>
        </w:tc>
        <w:tc>
          <w:tcPr>
            <w:tcW w:type="dxa" w:w="2340"/>
            <w:shd w:val="clear" w:color="auto" w:fill="0066CC"/>
          </w:tcPr>
          <w:p>
            <w:r>
              <w:rPr>
                <w:b/>
                <w:color w:val="FFFFFF"/>
              </w:rPr>
              <w:t>Ignore (ignore)</w:t>
            </w:r>
          </w:p>
        </w:tc>
      </w:tr>
      <w:tr>
        <w:tc>
          <w:tcPr>
            <w:tcW w:type="dxa" w:w="2340"/>
            <w:shd w:val="clear" w:color="auto" w:fill="FAFAFA"/>
          </w:tcPr>
          <w:p>
            <w:r>
              <w:t>Security</w:t>
            </w:r>
          </w:p>
        </w:tc>
        <w:tc>
          <w:tcPr>
            <w:tcW w:type="dxa" w:w="2340"/>
            <w:shd w:val="clear" w:color="auto" w:fill="FAFAFA"/>
          </w:tcPr>
          <w:p>
            <w:r>
              <w:t>Hardcoded secrets/tokens, SQLi, Auth bypass, Unsafe eval</w:t>
            </w:r>
          </w:p>
        </w:tc>
        <w:tc>
          <w:tcPr>
            <w:tcW w:type="dxa" w:w="2340"/>
            <w:shd w:val="clear" w:color="auto" w:fill="FAFAFA"/>
          </w:tcPr>
          <w:p>
            <w:r>
              <w:t>Verbose error stack traces, missing security response headers</w:t>
            </w:r>
          </w:p>
        </w:tc>
        <w:tc>
          <w:tcPr>
            <w:tcW w:type="dxa" w:w="2340"/>
            <w:shd w:val="clear" w:color="auto" w:fill="FAFAFA"/>
          </w:tcPr>
          <w:p>
            <w:r>
              <w:t>Mock secrets in test fixtures, localhost dev URLs</w:t>
            </w:r>
          </w:p>
        </w:tc>
      </w:tr>
      <w:tr>
        <w:tc>
          <w:tcPr>
            <w:tcW w:type="dxa" w:w="2340"/>
            <w:shd w:val="clear" w:color="auto" w:fill="FAFAFA"/>
          </w:tcPr>
          <w:p>
            <w:r>
              <w:t>Logic Errors</w:t>
            </w:r>
          </w:p>
        </w:tc>
        <w:tc>
          <w:tcPr>
            <w:tcW w:type="dxa" w:w="2340"/>
            <w:shd w:val="clear" w:color="auto" w:fill="FAFAFA"/>
          </w:tcPr>
          <w:p>
            <w:r>
              <w:t>Inverted arithmetic (e.g. adding discount), boolean inversions, off-by-one errors</w:t>
            </w:r>
          </w:p>
        </w:tc>
        <w:tc>
          <w:tcPr>
            <w:tcW w:type="dxa" w:w="2340"/>
            <w:shd w:val="clear" w:color="auto" w:fill="FAFAFA"/>
          </w:tcPr>
          <w:p>
            <w:r>
              <w:t>Redundant loop calculations, dead code paths</w:t>
            </w:r>
          </w:p>
        </w:tc>
        <w:tc>
          <w:tcPr>
            <w:tcW w:type="dxa" w:w="2340"/>
            <w:shd w:val="clear" w:color="auto" w:fill="FAFAFA"/>
          </w:tcPr>
          <w:p>
            <w:r>
              <w:t>Micro-optimizations with zero measurable throughput difference</w:t>
            </w:r>
          </w:p>
        </w:tc>
      </w:tr>
      <w:tr>
        <w:tc>
          <w:tcPr>
            <w:tcW w:type="dxa" w:w="2340"/>
            <w:shd w:val="clear" w:color="auto" w:fill="FAFAFA"/>
          </w:tcPr>
          <w:p>
            <w:r>
              <w:t>Missing Tests</w:t>
            </w:r>
          </w:p>
        </w:tc>
        <w:tc>
          <w:tcPr>
            <w:tcW w:type="dxa" w:w="2340"/>
            <w:shd w:val="clear" w:color="auto" w:fill="FAFAFA"/>
          </w:tcPr>
          <w:p>
            <w:r>
              <w:t>New mutation methods/endpoints lacking unit test assertions</w:t>
            </w:r>
          </w:p>
        </w:tc>
        <w:tc>
          <w:tcPr>
            <w:tcW w:type="dxa" w:w="2340"/>
            <w:shd w:val="clear" w:color="auto" w:fill="FAFAFA"/>
          </w:tcPr>
          <w:p>
            <w:r>
              <w:t>Missing edge cases (0 values, boundary limits)</w:t>
            </w:r>
          </w:p>
        </w:tc>
        <w:tc>
          <w:tcPr>
            <w:tcW w:type="dxa" w:w="2340"/>
            <w:shd w:val="clear" w:color="auto" w:fill="FAFAFA"/>
          </w:tcPr>
          <w:p>
            <w:r>
              <w:t>Pure doc / README modifications, config files</w:t>
            </w:r>
          </w:p>
        </w:tc>
      </w:tr>
      <w:tr>
        <w:tc>
          <w:tcPr>
            <w:tcW w:type="dxa" w:w="2340"/>
            <w:shd w:val="clear" w:color="auto" w:fill="FAFAFA"/>
          </w:tcPr>
          <w:p>
            <w:r>
              <w:t>Style &amp; Clean Code</w:t>
            </w:r>
          </w:p>
        </w:tc>
        <w:tc>
          <w:tcPr>
            <w:tcW w:type="dxa" w:w="2340"/>
            <w:shd w:val="clear" w:color="auto" w:fill="FAFAFA"/>
          </w:tcPr>
          <w:p>
            <w:r>
              <w:t>Misleading variable names directly obscuring business intent</w:t>
            </w:r>
          </w:p>
        </w:tc>
        <w:tc>
          <w:tcPr>
            <w:tcW w:type="dxa" w:w="2340"/>
            <w:shd w:val="clear" w:color="auto" w:fill="FAFAFA"/>
          </w:tcPr>
          <w:p>
            <w:r>
              <w:t>Functions &gt;100 lines, cyclomatic complexity, PEP 8 violations</w:t>
            </w:r>
          </w:p>
        </w:tc>
        <w:tc>
          <w:tcPr>
            <w:tcW w:type="dxa" w:w="2340"/>
            <w:shd w:val="clear" w:color="auto" w:fill="FAFAFA"/>
          </w:tcPr>
          <w:p>
            <w:r>
              <w:t>Whitespace, trailing newlines, single vs double quotes</w:t>
            </w:r>
          </w:p>
        </w:tc>
      </w:tr>
    </w:tbl>
    <w:p>
      <w:pPr>
        <w:spacing w:after="240"/>
      </w:pPr>
    </w:p>
    <w:p>
      <w:pPr>
        <w:pStyle w:val="Heading1"/>
      </w:pPr>
      <w:r>
        <w:t>Section 3: Seeded-Defect Benchmark PR (Ground Truth)</w:t>
      </w:r>
    </w:p>
    <w:p>
      <w:r>
        <w:t>A benchmark branch (feature/benchmark-seeded-pr, PR #1) was created with three deliberately seeded defects: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534F"/>
          </w:tcPr>
          <w:p>
            <w:r>
              <w:rPr>
                <w:b/>
                <w:color w:val="FFFFFF"/>
              </w:rPr>
              <w:t>Defect ID</w:t>
            </w:r>
          </w:p>
        </w:tc>
        <w:tc>
          <w:tcPr>
            <w:tcW w:type="dxa" w:w="2340"/>
            <w:shd w:val="clear" w:color="auto" w:fill="D9534F"/>
          </w:tcPr>
          <w:p>
            <w:r>
              <w:rPr>
                <w:b/>
                <w:color w:val="FFFFFF"/>
              </w:rPr>
              <w:t>Target File &amp; Location</w:t>
            </w:r>
          </w:p>
        </w:tc>
        <w:tc>
          <w:tcPr>
            <w:tcW w:type="dxa" w:w="2340"/>
            <w:shd w:val="clear" w:color="auto" w:fill="D9534F"/>
          </w:tcPr>
          <w:p>
            <w:r>
              <w:rPr>
                <w:b/>
                <w:color w:val="FFFFFF"/>
              </w:rPr>
              <w:t>Category &amp; Severity</w:t>
            </w:r>
          </w:p>
        </w:tc>
        <w:tc>
          <w:tcPr>
            <w:tcW w:type="dxa" w:w="2340"/>
            <w:shd w:val="clear" w:color="auto" w:fill="D9534F"/>
          </w:tcPr>
          <w:p>
            <w:r>
              <w:rPr>
                <w:b/>
                <w:color w:val="FFFFFF"/>
              </w:rPr>
              <w:t>Defect Description</w:t>
            </w:r>
          </w:p>
        </w:tc>
      </w:tr>
      <w:tr>
        <w:tc>
          <w:tcPr>
            <w:tcW w:type="dxa" w:w="2340"/>
            <w:shd w:val="clear" w:color="auto" w:fill="FFF5F5"/>
          </w:tcPr>
          <w:p>
            <w:r>
              <w:t>DEFECT-001-LOGIC</w:t>
            </w:r>
          </w:p>
        </w:tc>
        <w:tc>
          <w:tcPr>
            <w:tcW w:type="dxa" w:w="2340"/>
            <w:shd w:val="clear" w:color="auto" w:fill="FFF5F5"/>
          </w:tcPr>
          <w:p>
            <w:r>
              <w:t>app/payment_service.py</w:t>
              <w:br/>
              <w:t>(calculate_total)</w:t>
            </w:r>
          </w:p>
        </w:tc>
        <w:tc>
          <w:tcPr>
            <w:tcW w:type="dxa" w:w="2340"/>
            <w:shd w:val="clear" w:color="auto" w:fill="FFF5F5"/>
          </w:tcPr>
          <w:p>
            <w:r>
              <w:t>logic_error</w:t>
              <w:br/>
              <w:t>(must-fix)</w:t>
            </w:r>
          </w:p>
        </w:tc>
        <w:tc>
          <w:tcPr>
            <w:tcW w:type="dxa" w:w="2340"/>
            <w:shd w:val="clear" w:color="auto" w:fill="FFF5F5"/>
          </w:tcPr>
          <w:p>
            <w:r>
              <w:t>Inverted discount formula: (1 + disc_factor) instead of (1 - disc_factor), inflating order price.</w:t>
            </w:r>
          </w:p>
        </w:tc>
      </w:tr>
      <w:tr>
        <w:tc>
          <w:tcPr>
            <w:tcW w:type="dxa" w:w="2340"/>
            <w:shd w:val="clear" w:color="auto" w:fill="FFF5F5"/>
          </w:tcPr>
          <w:p>
            <w:r>
              <w:t>DEFECT-002-UNTESTED</w:t>
            </w:r>
          </w:p>
        </w:tc>
        <w:tc>
          <w:tcPr>
            <w:tcW w:type="dxa" w:w="2340"/>
            <w:shd w:val="clear" w:color="auto" w:fill="FFF5F5"/>
          </w:tcPr>
          <w:p>
            <w:r>
              <w:t>app/user_manager.py</w:t>
              <w:br/>
              <w:t>(delete_user)</w:t>
            </w:r>
          </w:p>
        </w:tc>
        <w:tc>
          <w:tcPr>
            <w:tcW w:type="dxa" w:w="2340"/>
            <w:shd w:val="clear" w:color="auto" w:fill="FFF5F5"/>
          </w:tcPr>
          <w:p>
            <w:r>
              <w:t>missing_tests</w:t>
              <w:br/>
              <w:t>(must-fix)</w:t>
            </w:r>
          </w:p>
        </w:tc>
        <w:tc>
          <w:tcPr>
            <w:tcW w:type="dxa" w:w="2340"/>
            <w:shd w:val="clear" w:color="auto" w:fill="FFF5F5"/>
          </w:tcPr>
          <w:p>
            <w:r>
              <w:t>Introduced new critical delete_user mutation method with zero unit tests in test suite.</w:t>
            </w:r>
          </w:p>
        </w:tc>
      </w:tr>
      <w:tr>
        <w:tc>
          <w:tcPr>
            <w:tcW w:type="dxa" w:w="2340"/>
            <w:shd w:val="clear" w:color="auto" w:fill="FFF5F5"/>
          </w:tcPr>
          <w:p>
            <w:r>
              <w:t>DEFECT-003-SECURITY</w:t>
            </w:r>
          </w:p>
        </w:tc>
        <w:tc>
          <w:tcPr>
            <w:tcW w:type="dxa" w:w="2340"/>
            <w:shd w:val="clear" w:color="auto" w:fill="FFF5F5"/>
          </w:tcPr>
          <w:p>
            <w:r>
              <w:t>app/auth.py</w:t>
              <w:br/>
              <w:t>(get_secret_key)</w:t>
            </w:r>
          </w:p>
        </w:tc>
        <w:tc>
          <w:tcPr>
            <w:tcW w:type="dxa" w:w="2340"/>
            <w:shd w:val="clear" w:color="auto" w:fill="FFF5F5"/>
          </w:tcPr>
          <w:p>
            <w:r>
              <w:t>security</w:t>
              <w:br/>
              <w:t>(must-fix)</w:t>
            </w:r>
          </w:p>
        </w:tc>
        <w:tc>
          <w:tcPr>
            <w:tcW w:type="dxa" w:w="2340"/>
            <w:shd w:val="clear" w:color="auto" w:fill="FFF5F5"/>
          </w:tcPr>
          <w:p>
            <w:r>
              <w:t>Hardcoded fallback secret key string token committed directly into source code.</w:t>
            </w:r>
          </w:p>
        </w:tc>
      </w:tr>
    </w:tbl>
    <w:p>
      <w:pPr>
        <w:spacing w:after="240"/>
      </w:pPr>
    </w:p>
    <w:p>
      <w:pPr>
        <w:pStyle w:val="Heading1"/>
      </w:pPr>
      <w:r>
        <w:t>Section 4: Subagent Architecture Design (Deliverable B)</w:t>
      </w:r>
    </w:p>
    <w:p>
      <w:r>
        <w:t>The PR review logic is decomposed across specialized single-responsibility subagents:</w:t>
        <w:br/>
        <w:br/>
        <w:t>1. Explore Subagent: Inspects raw diffs and distills semantic architectural changes. Without it, downstream reviewers get flooded with hundreds of lines of raw syntax, exceeding token budgets.</w:t>
        <w:br/>
        <w:t>2. Plan Subagent: Filters non-code assets and dynamically routes diffs to specialized reviewers. Without it, every reviewer runs against every file, multiplying token costs and latency by 4x.</w:t>
        <w:br/>
        <w:t>3. Security Review Subagent: Focuses solely on secret leaks, credential leaks, and auth bypasses. Without it, API keys slip into branches because general-purpose linters lack security semantic awareness.</w:t>
        <w:br/>
        <w:t>4. Logic Review Subagent: Analyzes business arithmetic, conditionals, and invariants. Without it, inverted formulas (like pricing bugs) pass syntactic linting unnoticed.</w:t>
        <w:br/>
        <w:t>5. Test Coverage Subagent: Cross-references newly introduced methods against added tests in the PR. Without it, untested mutation methods erode test coverage over time.</w:t>
        <w:br/>
        <w:t>6. AutoFix Subagent: Generates ready-to-apply diff patches for safe, deterministic defects. Without it, developers must manually context-switch to resolve trivial formula inversions.</w:t>
      </w:r>
    </w:p>
    <w:p>
      <w:pPr>
        <w:pStyle w:val="Heading1"/>
      </w:pPr>
      <w:r>
        <w:t>Section 7: Context Management Strategy (Deliverable C)</w:t>
      </w:r>
    </w:p>
    <w:p>
      <w:r>
        <w:t>Context is treated as a finite token budget:</w:t>
        <w:br/>
        <w:t>• Diff Compaction: Strips unmodified lines, git headers, and chunk markers, reducing raw diffs from 2,140 characters to 510 characters (76.2% token savings).</w:t>
        <w:br/>
        <w:t>• Per-Subagent Token Ceilings: Enforces hard caps of 2,000 tokens per subagent payload and 8,000 tokens per overall review run.</w:t>
        <w:br/>
        <w:t>• Selective Routing: Plan subagent supplies each subagent with only its relevant domain files.</w:t>
      </w:r>
    </w:p>
    <w:p>
      <w:pPr>
        <w:pStyle w:val="Heading1"/>
      </w:pPr>
      <w:r>
        <w:t>Section 8: Test-Driven Development (TDD) Suite (Deliverable D)</w:t>
      </w:r>
    </w:p>
    <w:p>
      <w:r>
        <w:rPr>
          <w:rFonts w:ascii="Consolas" w:hAnsi="Consolas"/>
          <w:sz w:val="19"/>
        </w:rPr>
        <w:t>$ python -m pytest -v</w:t>
        <w:br/>
        <w:t>============================= test session starts =============================</w:t>
        <w:br/>
        <w:t>platform win32 -- Python 3.13.7, pytest-9.1.1, pluggy-1.6.0</w:t>
        <w:br/>
        <w:t>rootdir: F:\Ostad claude_2\mod2</w:t>
        <w:br/>
        <w:t>collected 15 items</w:t>
        <w:br/>
        <w:br/>
        <w:t>tests/test_autofix_triage.py::test_orchestrator_benchmark_pr_triage PASSED [  6%]</w:t>
        <w:br/>
        <w:t>tests/test_autofix_triage.py::test_orchestrator_clean_pr_approval PASSED [ 13%]</w:t>
        <w:br/>
        <w:t>tests/test_benchmark_runner.py::test_benchmark_catches_all_seeded_defects PASSED [ 20%]</w:t>
        <w:br/>
        <w:t>tests/test_context_manager.py::test_compact_diff_strips_bloat PASSED     [ 26%]</w:t>
        <w:br/>
        <w:t>tests/test_context_manager.py::test_prepare_agent_payload_budget_limit PASSED [ 33%]</w:t>
        <w:br/>
        <w:t>tests/test_explore_agent.py::test_explore_subagent_summarization PASSED  [ 40%]</w:t>
        <w:br/>
        <w:t>tests/test_explore_agent.py::test_explore_subagent_clean_pr PASSED       [ 46%]</w:t>
        <w:br/>
        <w:t>tests/test_review_subagents.py::test_security_subagent_detects_secret PASSED [ 53%]</w:t>
        <w:br/>
        <w:t>tests/test_review_subagents.py::test_logic_subagent_detects_inverted_discount PASSED [ 60%]</w:t>
        <w:br/>
        <w:t>tests/test_review_subagents.py::test_test_coverage_subagent_detects_untested_method PASSED [ 66%]</w:t>
        <w:br/>
        <w:t>tests/test_review_subagents.py::test_clean_pr_produces_zero_findings PASSED [ 73%]</w:t>
        <w:br/>
        <w:t>tests/test_target_app.py::test_auth_signature_and_verification PASSED    [ 80%]</w:t>
        <w:br/>
        <w:t>tests/test_target_app.py::test_payment_calculation PASSED                [ 86%]</w:t>
        <w:br/>
        <w:t>tests/test_target_app.py::test_payment_refund PASSED                     [ 93%]</w:t>
        <w:br/>
        <w:t>tests/test_target_app.py::test_user_manager_crud PASSED                  [100%]</w:t>
        <w:br/>
        <w:br/>
        <w:t>============================= 15 passed in 0.15s ==============================</w:t>
      </w:r>
    </w:p>
    <w:p>
      <w:pPr>
        <w:pStyle w:val="Heading1"/>
      </w:pPr>
      <w:r>
        <w:t>Section 9: Benchmark Scoring &amp; Evaluation (Deliverable E)</w:t>
      </w:r>
    </w:p>
    <w:p>
      <w:r>
        <w:rPr>
          <w:rFonts w:ascii="Consolas" w:hAnsi="Consolas"/>
          <w:sz w:val="19"/>
        </w:rPr>
        <w:t>$ python -m benchmark.evaluate_benchmark</w:t>
        <w:br/>
        <w:t>============================================================</w:t>
        <w:br/>
        <w:t>[BENCHMARK] SEEDED DEFECT BENCHMARK EVALUATION RESULTS</w:t>
        <w:br/>
        <w:t>============================================================</w:t>
        <w:br/>
        <w:t>Seeded Defects Caught : 3 / 3 (100.0%)</w:t>
        <w:br/>
        <w:t>False Alarms / Noise  : 0</w:t>
        <w:br/>
        <w:t>Precision             : 100.0%</w:t>
        <w:br/>
        <w:t>PR Triage Status      : BLOCKED</w:t>
        <w:br/>
        <w:t>Triage Labels         : security-blocker, security-team-review-required, logic-error, needs-tests, do-not-merge</w:t>
        <w:br/>
        <w:t>============================================================</w:t>
      </w:r>
    </w:p>
    <w:p>
      <w:r>
        <w:t>Commentary: Precision and Recall were both 100.0% on the controlled benchmark. For broader repositories, multi-file AST dependency analysis and continuous prompt tuning will prevent edge-case false negatives.</w:t>
      </w:r>
    </w:p>
    <w:p>
      <w:pPr>
        <w:pStyle w:val="Heading1"/>
      </w:pPr>
      <w:r>
        <w:t>Section 10: Refactoring Notes (Deliverable F)</w:t>
      </w:r>
    </w:p>
    <w:p>
      <w:r>
        <w:t>• Parser Refactoring: Re-architected TestCoverageSubagent to compute differential sets between removed_lines and added_lines, preventing pre-existing functions from being misclassified as untested.</w:t>
        <w:br/>
        <w:t>• Safety Net: The TDD test suite verified behavior with zero regression.</w:t>
        <w:br/>
        <w:t>• Background Tasks: Running checks asynchronously reduced iteration cycle time from ~45s to under 2s.</w:t>
      </w:r>
    </w:p>
    <w:p>
      <w:pPr>
        <w:pStyle w:val="Heading1"/>
      </w:pPr>
      <w:r>
        <w:t>Section 11: CI/CD Deployment Workflow (Deliverable G)</w:t>
      </w:r>
    </w:p>
    <w:p>
      <w:r>
        <w:t>Configured at .github/workflows/pr-reviewer-bot.yml with least-privilege token permissions, secrets masking, and PR commenting.</w:t>
      </w:r>
    </w:p>
    <w:p>
      <w:pPr>
        <w:pStyle w:val="Heading1"/>
      </w:pPr>
      <w:r>
        <w:t>Section 12: Live PR Review Output &amp; Triage (Deliverable H)</w:t>
      </w:r>
    </w:p>
    <w:p>
      <w:r>
        <w:t>Live PR #1 on GitHub contains the following automated Bot Review Comment and Triage Labels:</w:t>
      </w:r>
    </w:p>
    <w:p>
      <w:r>
        <w:rPr>
          <w:rFonts w:ascii="Consolas" w:hAnsi="Consolas"/>
          <w:sz w:val="19"/>
        </w:rPr>
        <w:t>## AI Subagent PR Review Report</w:t>
        <w:br/>
        <w:br/>
        <w:t>CHANGES REQUESTED (BLOCKED)</w:t>
        <w:br/>
        <w:t>Triage Labels: security-blocker security-team-review-required logic-error needs-tests do-not-merge</w:t>
        <w:br/>
        <w:br/>
        <w:t>Review Summary:</w:t>
        <w:br/>
        <w:t>- Must-Fix (Blockers): 3</w:t>
        <w:br/>
        <w:t>- Should-Fix (Improvements): 0</w:t>
        <w:br/>
        <w:t>- Ignored (Non-issues): 0</w:t>
        <w:br/>
        <w:br/>
        <w:t>Detailed Findings:</w:t>
        <w:br/>
        <w:t>1. Hardcoded Stripe / Live API Secret Key Detected (must-fix) in app/auth.py</w:t>
        <w:br/>
        <w:t>2. Inverted Discount Arithmetic Price Inflation Bug (must-fix) in app/payment_service.py</w:t>
        <w:br/>
        <w:t>3. Untested Method delete_user() Introduced (must-fix) in app/user_manager.py</w:t>
        <w:br/>
        <w:br/>
        <w:t>Auto-Fix Status:</w:t>
        <w:br/>
        <w:t>- Secret Key: Auto-fixable (Safe Autonomous Execution)</w:t>
        <w:br/>
        <w:t>- Inverted Discount: Auto-fixable (Safe Autonomous Execution)</w:t>
        <w:br/>
        <w:t>- Untested delete_user(): Manual Review Required (Human Approval)</w:t>
      </w:r>
    </w:p>
    <w:p>
      <w:r>
        <w:br/>
        <w:t>[📸 LIVE PR SCREENSHOT ATTACHMENT ZONE]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