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73753"/>
          <w:sz w:val="56"/>
        </w:rPr>
        <w:t>ProcTHOR Paper Explained</w:t>
      </w:r>
    </w:p>
    <w:p>
      <w:pPr>
        <w:jc w:val="center"/>
      </w:pPr>
      <w:r>
        <w:rPr>
          <w:color w:val="4F6070"/>
          <w:sz w:val="30"/>
        </w:rPr>
        <w:t>Large-Scale Embodied AI Using Procedural Generation</w:t>
      </w:r>
    </w:p>
    <w:p>
      <w:pPr>
        <w:jc w:val="center"/>
      </w:pPr>
      <w:r>
        <w:rPr>
          <w:i/>
          <w:color w:val="64748B"/>
          <w:sz w:val="22"/>
        </w:rPr>
        <w:t>Plain-language study notes for a layman reader</w:t>
      </w:r>
    </w:p>
    <w:p/>
    <w:p>
      <w:pPr>
        <w:spacing w:before="100" w:after="40"/>
        <w:ind w:left="259" w:right="259"/>
        <w:shd w:fill="EEF6F7"/>
      </w:pPr>
      <w:r>
        <w:rPr>
          <w:b/>
          <w:color w:val="185F6E"/>
          <w:sz w:val="22"/>
        </w:rPr>
        <w:t>One-sentence idea</w:t>
      </w:r>
    </w:p>
    <w:p>
      <w:pPr>
        <w:spacing w:after="160"/>
        <w:ind w:left="259" w:right="259"/>
        <w:shd w:fill="EEF6F7"/>
      </w:pPr>
      <w:r>
        <w:rPr>
          <w:sz w:val="21"/>
        </w:rPr>
        <w:t>Instead of manually building a small number of 3D houses for AI training, ProcTHOR automatically generates thousands of realistic, interactive virtual houses, then trains AI agents inside them so they become better at navigating and manipulating objects in new environments.</w:t>
      </w:r>
    </w:p>
    <w:p>
      <w:pPr>
        <w:spacing w:after="100"/>
        <w:ind w:left="504" w:right="504"/>
      </w:pPr>
      <w:r>
        <w:rPr>
          <w:b/>
          <w:color w:val="173753"/>
          <w:sz w:val="21"/>
        </w:rPr>
        <w:t xml:space="preserve">Paper: </w:t>
      </w:r>
      <w:r>
        <w:rPr>
          <w:sz w:val="21"/>
        </w:rPr>
        <w:t>ProcTHOR: Large-Scale Embodied AI Using Procedural Generation</w:t>
      </w:r>
    </w:p>
    <w:p>
      <w:pPr>
        <w:spacing w:after="100"/>
        <w:ind w:left="504" w:right="504"/>
      </w:pPr>
      <w:r>
        <w:rPr>
          <w:b/>
          <w:color w:val="173753"/>
          <w:sz w:val="21"/>
        </w:rPr>
        <w:t xml:space="preserve">Venue: </w:t>
      </w:r>
      <w:r>
        <w:rPr>
          <w:sz w:val="21"/>
        </w:rPr>
        <w:t>NeurIPS 2022</w:t>
      </w:r>
    </w:p>
    <w:p>
      <w:pPr>
        <w:spacing w:after="100"/>
        <w:ind w:left="504" w:right="504"/>
      </w:pPr>
      <w:r>
        <w:rPr>
          <w:b/>
          <w:color w:val="173753"/>
          <w:sz w:val="21"/>
        </w:rPr>
        <w:t xml:space="preserve">Main contribution: </w:t>
      </w:r>
      <w:r>
        <w:rPr>
          <w:sz w:val="21"/>
        </w:rPr>
        <w:t>A scalable system for generating interactive simulated houses.</w:t>
      </w:r>
    </w:p>
    <w:p>
      <w:pPr>
        <w:spacing w:after="100"/>
        <w:ind w:left="504" w:right="504"/>
      </w:pPr>
      <w:r>
        <w:rPr>
          <w:b/>
          <w:color w:val="173753"/>
          <w:sz w:val="21"/>
        </w:rPr>
        <w:t xml:space="preserve">Core claim: </w:t>
      </w:r>
      <w:r>
        <w:rPr>
          <w:sz w:val="21"/>
        </w:rPr>
        <w:t>More diverse generated environments lead to better embodied AI agents.</w:t>
      </w:r>
    </w:p>
    <w:p>
      <w:pPr>
        <w:sectPr>
          <w:footerReference w:type="default" r:id="rId9"/>
          <w:pgSz w:w="12240" w:h="15840"/>
          <w:pgMar w:top="1080" w:right="1123" w:bottom="1080" w:left="1123" w:header="720" w:footer="720" w:gutter="0"/>
          <w:cols w:space="720"/>
          <w:docGrid w:linePitch="360"/>
        </w:sectPr>
      </w:pPr>
    </w:p>
    <w:p>
      <w:pPr>
        <w:pStyle w:val="Heading1"/>
      </w:pPr>
      <w:r>
        <w:rPr>
          <w:rFonts w:ascii="Aptos Display" w:hAnsi="Aptos Display"/>
          <w:color w:val="173753"/>
        </w:rPr>
        <w:t>1. What This Paper Is About</w:t>
      </w:r>
    </w:p>
    <w:p>
      <w:pPr>
        <w:pStyle w:val="BodyText"/>
        <w:spacing w:after="140" w:line="259" w:lineRule="auto"/>
      </w:pPr>
      <w:r>
        <w:t>This paper is about embodied AI. Embodied AI means an artificial intelligence system that exists inside an environment and must act there. Instead of only reading text or classifying images, it has to move, look around, search, and sometimes physically interact with objects.</w:t>
      </w:r>
    </w:p>
    <w:p>
      <w:pPr>
        <w:pStyle w:val="BodyText"/>
        <w:spacing w:after="140" w:line="259" w:lineRule="auto"/>
      </w:pPr>
      <w:r>
        <w:t>A useful way to imagine this is a household robot in a virtual home. You might ask it to find a fridge, walk to a bathroom, pick up a mug, move an object, or put a room back into a previous arrangement. The AI must connect what it sees with what it should do next.</w:t>
      </w:r>
    </w:p>
    <w:p>
      <w:pPr>
        <w:spacing w:before="100" w:after="40"/>
        <w:ind w:left="259" w:right="259"/>
        <w:shd w:fill="F2F7EA"/>
      </w:pPr>
      <w:r>
        <w:rPr>
          <w:b/>
          <w:color w:val="406628"/>
          <w:sz w:val="22"/>
        </w:rPr>
        <w:t>Plain-language analogy</w:t>
      </w:r>
    </w:p>
    <w:p>
      <w:pPr>
        <w:spacing w:after="160"/>
        <w:ind w:left="259" w:right="259"/>
        <w:shd w:fill="F2F7EA"/>
      </w:pPr>
      <w:r>
        <w:rPr>
          <w:sz w:val="21"/>
        </w:rPr>
        <w:t>ProcTHOR is like a smart video-game level generator for houses. It automatically creates many different homes where an AI agent can practice moving and interacting.</w:t>
      </w:r>
    </w:p>
    <w:p>
      <w:pPr>
        <w:pStyle w:val="Heading1"/>
      </w:pPr>
      <w:r>
        <w:rPr>
          <w:rFonts w:ascii="Aptos Display" w:hAnsi="Aptos Display"/>
          <w:color w:val="173753"/>
        </w:rPr>
        <w:t>2. The Problem The Authors Are Solving</w:t>
      </w:r>
    </w:p>
    <w:p>
      <w:pPr>
        <w:pStyle w:val="BodyText"/>
        <w:spacing w:after="140" w:line="259" w:lineRule="auto"/>
      </w:pPr>
      <w:r>
        <w:t>Modern AI systems became powerful partly because they trained on huge datasets. Computer vision models use millions of images. Language models use enormous amounts of text. But embodied AI usually trains in far fewer simulated houses or rooms.</w:t>
      </w:r>
    </w:p>
    <w:p>
      <w:pPr>
        <w:pStyle w:val="BodyText"/>
        <w:spacing w:after="140" w:line="259" w:lineRule="auto"/>
      </w:pPr>
      <w:r>
        <w:t>When an embodied AI agent trains in only a small number of houses, it can overfit. In simple words, it may memorize those exact houses instead of learning general skills. It might learn that a fridge is in one particular corner, rather than learning how kitchens usually work.</w:t>
      </w:r>
    </w:p>
    <w:p>
      <w:pPr>
        <w:pStyle w:val="ListBullet"/>
        <w:spacing w:after="100"/>
      </w:pPr>
      <w:r>
        <w:rPr>
          <w:b/>
          <w:color w:val="173753"/>
          <w:sz w:val="21"/>
        </w:rPr>
        <w:t xml:space="preserve">Manual 3D design: </w:t>
      </w:r>
      <w:r>
        <w:rPr>
          <w:sz w:val="21"/>
        </w:rPr>
        <w:t>High quality, but slow and expensive to create at large scale.</w:t>
      </w:r>
    </w:p>
    <w:p>
      <w:pPr>
        <w:pStyle w:val="ListBullet"/>
        <w:spacing w:after="100"/>
      </w:pPr>
      <w:r>
        <w:rPr>
          <w:b/>
          <w:color w:val="173753"/>
          <w:sz w:val="21"/>
        </w:rPr>
        <w:t xml:space="preserve">3D scans of real homes: </w:t>
      </w:r>
      <w:r>
        <w:rPr>
          <w:sz w:val="21"/>
        </w:rPr>
        <w:t>Realistic, but difficult to collect, clean, and scale.</w:t>
      </w:r>
    </w:p>
    <w:p>
      <w:pPr>
        <w:pStyle w:val="ListBullet"/>
        <w:spacing w:after="100"/>
      </w:pPr>
      <w:r>
        <w:rPr>
          <w:b/>
          <w:color w:val="173753"/>
          <w:sz w:val="21"/>
        </w:rPr>
        <w:t xml:space="preserve">Static environments: </w:t>
      </w:r>
      <w:r>
        <w:rPr>
          <w:sz w:val="21"/>
        </w:rPr>
        <w:t>Good for navigation, but objects often cannot be moved or changed.</w:t>
      </w:r>
    </w:p>
    <w:p>
      <w:pPr>
        <w:pStyle w:val="ListBullet"/>
        <w:spacing w:after="100"/>
      </w:pPr>
      <w:r>
        <w:rPr>
          <w:b/>
          <w:color w:val="173753"/>
          <w:sz w:val="21"/>
        </w:rPr>
        <w:t xml:space="preserve">Small simulator datasets: </w:t>
      </w:r>
      <w:r>
        <w:rPr>
          <w:sz w:val="21"/>
        </w:rPr>
        <w:t>Agents can memorize layouts and fail in new environments.</w:t>
      </w:r>
    </w:p>
    <w:p/>
    <w:p>
      <w:pPr>
        <w:pStyle w:val="Heading1"/>
      </w:pPr>
      <w:r>
        <w:rPr>
          <w:rFonts w:ascii="Aptos Display" w:hAnsi="Aptos Display"/>
          <w:color w:val="173753"/>
        </w:rPr>
        <w:t>3. What ProcTHOR Contributes</w:t>
      </w:r>
    </w:p>
    <w:p>
      <w:pPr>
        <w:pStyle w:val="BodyText"/>
        <w:spacing w:after="140" w:line="259" w:lineRule="auto"/>
      </w:pPr>
      <w:r>
        <w:t>ProcTHOR is a framework that automatically generates many simulated houses. These houses are not just pictures. They are interactive 3D environments with walls, doors, rooms, furniture, small objects, lights, textures, and physics.</w:t>
      </w:r>
    </w:p>
    <w:p>
      <w:pPr>
        <w:pStyle w:val="BodyText"/>
        <w:spacing w:after="140" w:line="259" w:lineRule="auto"/>
      </w:pPr>
      <w:r>
        <w:t>The paper's main contribution is not a complicated new neural network. The major contribution is the training world itself: a way to create large amounts of diverse, interactive practice data for embodied AI.</w:t>
      </w:r>
    </w:p>
    <w:p>
      <w:pPr>
        <w:pStyle w:val="ListBullet"/>
        <w:spacing w:after="80"/>
      </w:pPr>
      <w:r>
        <w:rPr>
          <w:sz w:val="21"/>
        </w:rPr>
        <w:t>ProcTHOR: the automatic house-generation system.</w:t>
      </w:r>
    </w:p>
    <w:p>
      <w:pPr>
        <w:pStyle w:val="ListBullet"/>
        <w:spacing w:after="80"/>
      </w:pPr>
      <w:r>
        <w:rPr>
          <w:sz w:val="21"/>
        </w:rPr>
        <w:t>ProcTHOR-10K: a dataset of 10,000 generated training houses, plus validation and test houses.</w:t>
      </w:r>
    </w:p>
    <w:p>
      <w:pPr>
        <w:pStyle w:val="ListBullet"/>
        <w:spacing w:after="80"/>
      </w:pPr>
      <w:r>
        <w:rPr>
          <w:sz w:val="21"/>
        </w:rPr>
        <w:t>ArchitecTHOR: a smaller set of professionally designed houses for evaluation.</w:t>
      </w:r>
    </w:p>
    <w:p>
      <w:pPr>
        <w:pStyle w:val="ListBullet"/>
        <w:spacing w:after="80"/>
      </w:pPr>
      <w:r>
        <w:rPr>
          <w:sz w:val="21"/>
        </w:rPr>
        <w:t>Experiments showing that agents trained on ProcTHOR perform strongly on several benchmarks.</w:t>
      </w:r>
    </w:p>
    <w:p>
      <w:pPr>
        <w:pStyle w:val="Heading1"/>
      </w:pPr>
      <w:r>
        <w:rPr>
          <w:rFonts w:ascii="Aptos Display" w:hAnsi="Aptos Display"/>
          <w:color w:val="173753"/>
        </w:rPr>
        <w:t>4. How A House Is Generated</w:t>
      </w:r>
    </w:p>
    <w:p>
      <w:pPr>
        <w:pStyle w:val="BodyText"/>
        <w:spacing w:after="140" w:line="259" w:lineRule="auto"/>
      </w:pPr>
      <w:r>
        <w:t>The generation process is controlled randomness. The system does not throw furniture around at random. It follows rules about what rooms should exist, how rooms connect, where furniture belongs, and which objects commonly appear together.</w:t>
      </w:r>
    </w:p>
    <w:p>
      <w:pPr>
        <w:pStyle w:val="ListNumber"/>
        <w:spacing w:after="80"/>
      </w:pPr>
      <w:r>
        <w:rPr>
          <w:sz w:val="21"/>
        </w:rPr>
        <w:t>Start with a room specification, such as one bedroom, one bathroom, one kitchen, and one living room.</w:t>
      </w:r>
    </w:p>
    <w:p>
      <w:pPr>
        <w:pStyle w:val="ListNumber"/>
        <w:spacing w:after="80"/>
      </w:pPr>
      <w:r>
        <w:rPr>
          <w:sz w:val="21"/>
        </w:rPr>
        <w:t>Generate the overall floor plan and divide the space into rooms.</w:t>
      </w:r>
    </w:p>
    <w:p>
      <w:pPr>
        <w:pStyle w:val="ListNumber"/>
        <w:spacing w:after="80"/>
      </w:pPr>
      <w:r>
        <w:rPr>
          <w:sz w:val="21"/>
        </w:rPr>
        <w:t>Add structure: walls, doors, ceiling, floors, and room connections.</w:t>
      </w:r>
    </w:p>
    <w:p>
      <w:pPr>
        <w:pStyle w:val="ListNumber"/>
        <w:spacing w:after="80"/>
      </w:pPr>
      <w:r>
        <w:rPr>
          <w:sz w:val="21"/>
        </w:rPr>
        <w:t>Add lighting and material choices, such as wall colors, floor textures, and time-of-day lighting.</w:t>
      </w:r>
    </w:p>
    <w:p>
      <w:pPr>
        <w:pStyle w:val="ListNumber"/>
        <w:spacing w:after="80"/>
      </w:pPr>
      <w:r>
        <w:rPr>
          <w:sz w:val="21"/>
        </w:rPr>
        <w:t>Place large objects first, such as beds, sofas, fridges, tables, counters, and toilets.</w:t>
      </w:r>
    </w:p>
    <w:p>
      <w:pPr>
        <w:pStyle w:val="ListNumber"/>
        <w:spacing w:after="80"/>
      </w:pPr>
      <w:r>
        <w:rPr>
          <w:sz w:val="21"/>
        </w:rPr>
        <w:t>Place wall objects, such as windows, paintings, and shelves.</w:t>
      </w:r>
    </w:p>
    <w:p>
      <w:pPr>
        <w:pStyle w:val="ListNumber"/>
        <w:spacing w:after="80"/>
      </w:pPr>
      <w:r>
        <w:rPr>
          <w:sz w:val="21"/>
        </w:rPr>
        <w:t>Place small surface objects, such as cups, books, fruit, plates, and lamps.</w:t>
      </w:r>
    </w:p>
    <w:p>
      <w:pPr>
        <w:spacing w:before="100" w:after="40"/>
        <w:ind w:left="259" w:right="259"/>
        <w:shd w:fill="EEF6F7"/>
      </w:pPr>
      <w:r>
        <w:rPr>
          <w:b/>
          <w:color w:val="185F6E"/>
          <w:sz w:val="22"/>
        </w:rPr>
        <w:t>Why the order matters</w:t>
      </w:r>
    </w:p>
    <w:p>
      <w:pPr>
        <w:spacing w:after="160"/>
        <w:ind w:left="259" w:right="259"/>
        <w:shd w:fill="EEF6F7"/>
      </w:pPr>
      <w:r>
        <w:rPr>
          <w:sz w:val="21"/>
        </w:rPr>
        <w:t>A cup can only be placed on a table after the table exists. A painting can only be placed after walls exist. The pipeline builds the house from big structure to smaller details.</w:t>
      </w:r>
    </w:p>
    <w:p>
      <w:pPr>
        <w:pStyle w:val="Heading1"/>
      </w:pPr>
      <w:r>
        <w:rPr>
          <w:rFonts w:ascii="Aptos Display" w:hAnsi="Aptos Display"/>
          <w:color w:val="173753"/>
        </w:rPr>
        <w:t>5. Key Idea: Semantic Asset Groups</w:t>
      </w:r>
    </w:p>
    <w:p>
      <w:pPr>
        <w:pStyle w:val="BodyText"/>
        <w:spacing w:after="140" w:line="259" w:lineRule="auto"/>
      </w:pPr>
      <w:r>
        <w:t>A Semantic Asset Group is a group of objects that naturally appear together. For example, a dining table usually appears with chairs. A bed may appear with pillows. A desk may appear with a chair.</w:t>
      </w:r>
    </w:p>
    <w:p>
      <w:pPr>
        <w:pStyle w:val="BodyText"/>
        <w:spacing w:after="140" w:line="259" w:lineRule="auto"/>
      </w:pPr>
      <w:r>
        <w:t>This idea helps ProcTHOR create houses that feel sensible. Instead of placing every object independently, the generator understands useful relationships between objects.</w:t>
      </w:r>
    </w:p>
    <w:p>
      <w:pPr>
        <w:pStyle w:val="ListBullet"/>
        <w:spacing w:after="100"/>
      </w:pPr>
      <w:r>
        <w:rPr>
          <w:b/>
          <w:color w:val="173753"/>
          <w:sz w:val="21"/>
        </w:rPr>
        <w:t xml:space="preserve">Dining table + chairs: </w:t>
      </w:r>
      <w:r>
        <w:rPr>
          <w:sz w:val="21"/>
        </w:rPr>
        <w:t>Creates realistic dining areas.</w:t>
      </w:r>
    </w:p>
    <w:p>
      <w:pPr>
        <w:pStyle w:val="ListBullet"/>
        <w:spacing w:after="100"/>
      </w:pPr>
      <w:r>
        <w:rPr>
          <w:b/>
          <w:color w:val="173753"/>
          <w:sz w:val="21"/>
        </w:rPr>
        <w:t xml:space="preserve">Bed + pillows: </w:t>
      </w:r>
      <w:r>
        <w:rPr>
          <w:sz w:val="21"/>
        </w:rPr>
        <w:t>Makes bedrooms look natural.</w:t>
      </w:r>
    </w:p>
    <w:p>
      <w:pPr>
        <w:pStyle w:val="ListBullet"/>
        <w:spacing w:after="100"/>
      </w:pPr>
      <w:r>
        <w:rPr>
          <w:b/>
          <w:color w:val="173753"/>
          <w:sz w:val="21"/>
        </w:rPr>
        <w:t xml:space="preserve">Desk + chair: </w:t>
      </w:r>
      <w:r>
        <w:rPr>
          <w:sz w:val="21"/>
        </w:rPr>
        <w:t>Creates plausible work areas.</w:t>
      </w:r>
    </w:p>
    <w:p>
      <w:pPr>
        <w:pStyle w:val="ListBullet"/>
        <w:spacing w:after="100"/>
      </w:pPr>
      <w:r>
        <w:rPr>
          <w:b/>
          <w:color w:val="173753"/>
          <w:sz w:val="21"/>
        </w:rPr>
        <w:t xml:space="preserve">Counter + kitchen objects: </w:t>
      </w:r>
      <w:r>
        <w:rPr>
          <w:sz w:val="21"/>
        </w:rPr>
        <w:t>Makes kitchens contain relevant small objects.</w:t>
      </w:r>
    </w:p>
    <w:p/>
    <w:p>
      <w:pPr>
        <w:pStyle w:val="Heading1"/>
      </w:pPr>
      <w:r>
        <w:rPr>
          <w:rFonts w:ascii="Aptos Display" w:hAnsi="Aptos Display"/>
          <w:color w:val="173753"/>
        </w:rPr>
        <w:t>6. Why Diversity Is Central</w:t>
      </w:r>
    </w:p>
    <w:p>
      <w:pPr>
        <w:pStyle w:val="BodyText"/>
        <w:spacing w:after="140" w:line="259" w:lineRule="auto"/>
      </w:pPr>
      <w:r>
        <w:t>The authors want agents to learn general behavior rather than memorizing one environment. Diversity is what makes memorization harder and general learning more useful.</w:t>
      </w:r>
    </w:p>
    <w:p>
      <w:pPr>
        <w:pStyle w:val="ListBullet"/>
        <w:spacing w:after="80"/>
      </w:pPr>
      <w:r>
        <w:rPr>
          <w:sz w:val="21"/>
        </w:rPr>
        <w:t>Floor plan diversity: different house shapes and room arrangements.</w:t>
      </w:r>
    </w:p>
    <w:p>
      <w:pPr>
        <w:pStyle w:val="ListBullet"/>
        <w:spacing w:after="80"/>
      </w:pPr>
      <w:r>
        <w:rPr>
          <w:sz w:val="21"/>
        </w:rPr>
        <w:t>Object diversity: many categories and many versions of common household objects.</w:t>
      </w:r>
    </w:p>
    <w:p>
      <w:pPr>
        <w:pStyle w:val="ListBullet"/>
        <w:spacing w:after="80"/>
      </w:pPr>
      <w:r>
        <w:rPr>
          <w:sz w:val="21"/>
        </w:rPr>
        <w:t>Material diversity: different walls, floors, ceilings, colors, and textures.</w:t>
      </w:r>
    </w:p>
    <w:p>
      <w:pPr>
        <w:pStyle w:val="ListBullet"/>
        <w:spacing w:after="80"/>
      </w:pPr>
      <w:r>
        <w:rPr>
          <w:sz w:val="21"/>
        </w:rPr>
        <w:t>Placement diversity: objects appear in many plausible locations.</w:t>
      </w:r>
    </w:p>
    <w:p>
      <w:pPr>
        <w:pStyle w:val="ListBullet"/>
        <w:spacing w:after="80"/>
      </w:pPr>
      <w:r>
        <w:rPr>
          <w:sz w:val="21"/>
        </w:rPr>
        <w:t>Lighting diversity: rooms can look different under morning, evening, night, or artificial lighting.</w:t>
      </w:r>
    </w:p>
    <w:p>
      <w:pPr>
        <w:spacing w:before="100" w:after="40"/>
        <w:ind w:left="259" w:right="259"/>
        <w:shd w:fill="FFF7E8"/>
      </w:pPr>
      <w:r>
        <w:rPr>
          <w:b/>
          <w:color w:val="8A5617"/>
          <w:sz w:val="22"/>
        </w:rPr>
        <w:t>The learning intuition</w:t>
      </w:r>
    </w:p>
    <w:p>
      <w:pPr>
        <w:spacing w:after="160"/>
        <w:ind w:left="259" w:right="259"/>
        <w:shd w:fill="FFF7E8"/>
      </w:pPr>
      <w:r>
        <w:rPr>
          <w:sz w:val="21"/>
        </w:rPr>
        <w:t>After seeing thousands of different kitchens, the agent should learn the concept of a kitchen, not just memorize one kitchen. After seeing many fridges in many places, it should learn how to search for fridges more generally.</w:t>
      </w:r>
    </w:p>
    <w:p>
      <w:pPr>
        <w:pStyle w:val="Heading1"/>
      </w:pPr>
      <w:r>
        <w:rPr>
          <w:rFonts w:ascii="Aptos Display" w:hAnsi="Aptos Display"/>
          <w:color w:val="173753"/>
        </w:rPr>
        <w:t>7. Why Interactivity Matters</w:t>
      </w:r>
    </w:p>
    <w:p>
      <w:pPr>
        <w:pStyle w:val="BodyText"/>
        <w:spacing w:after="140" w:line="259" w:lineRule="auto"/>
      </w:pPr>
      <w:r>
        <w:t>Many simulated environments are useful for looking and navigating, but not all of them support rich interaction. ProcTHOR is built on AI2-THOR, so it supports physics and object interaction.</w:t>
      </w:r>
    </w:p>
    <w:p>
      <w:pPr>
        <w:pStyle w:val="BodyText"/>
        <w:spacing w:after="140" w:line="259" w:lineRule="auto"/>
      </w:pPr>
      <w:r>
        <w:t>This means agents can move through houses, interact with objects, open or close things, change object states, and use robotic arms. That is important because real household robots need more than visual recognition. They need to act.</w:t>
      </w:r>
    </w:p>
    <w:p>
      <w:pPr>
        <w:pStyle w:val="Heading1"/>
      </w:pPr>
      <w:r>
        <w:rPr>
          <w:rFonts w:ascii="Aptos Display" w:hAnsi="Aptos Display"/>
          <w:color w:val="173753"/>
        </w:rPr>
        <w:t>8. ProcTHOR-10K And ArchitecTHOR</w:t>
      </w:r>
    </w:p>
    <w:p>
      <w:pPr>
        <w:pStyle w:val="BodyText"/>
        <w:spacing w:after="140" w:line="259" w:lineRule="auto"/>
      </w:pPr>
      <w:r>
        <w:t>To demonstrate the framework, the authors generate ProcTHOR-10K: 10,000 training houses, plus 1,000 validation houses and 1,000 test houses. The houses range from one-room homes to ten-room homes and contain common household objects.</w:t>
      </w:r>
    </w:p>
    <w:p>
      <w:pPr>
        <w:pStyle w:val="BodyText"/>
        <w:spacing w:after="140" w:line="259" w:lineRule="auto"/>
      </w:pPr>
      <w:r>
        <w:t>They also create ArchitecTHOR, a smaller test environment designed by professional 3D artists. This is meant to check whether agents trained on generated houses can generalize to more carefully designed homes.</w:t>
      </w:r>
    </w:p>
    <w:p>
      <w:pPr>
        <w:pStyle w:val="ListBullet"/>
        <w:spacing w:after="100"/>
      </w:pPr>
      <w:r>
        <w:rPr>
          <w:b/>
          <w:color w:val="173753"/>
          <w:sz w:val="21"/>
        </w:rPr>
        <w:t xml:space="preserve">ProcTHOR-10K: </w:t>
      </w:r>
      <w:r>
        <w:rPr>
          <w:sz w:val="21"/>
        </w:rPr>
        <w:t>Large generated training environment for scale and diversity.</w:t>
      </w:r>
    </w:p>
    <w:p>
      <w:pPr>
        <w:pStyle w:val="ListBullet"/>
        <w:spacing w:after="100"/>
      </w:pPr>
      <w:r>
        <w:rPr>
          <w:b/>
          <w:color w:val="173753"/>
          <w:sz w:val="21"/>
        </w:rPr>
        <w:t xml:space="preserve">Validation/test ProcTHOR houses: </w:t>
      </w:r>
      <w:r>
        <w:rPr>
          <w:sz w:val="21"/>
        </w:rPr>
        <w:t>Measure performance on generated houses not seen during training.</w:t>
      </w:r>
    </w:p>
    <w:p>
      <w:pPr>
        <w:pStyle w:val="ListBullet"/>
        <w:spacing w:after="100"/>
      </w:pPr>
      <w:r>
        <w:rPr>
          <w:b/>
          <w:color w:val="173753"/>
          <w:sz w:val="21"/>
        </w:rPr>
        <w:t xml:space="preserve">ArchitecTHOR: </w:t>
      </w:r>
      <w:r>
        <w:rPr>
          <w:sz w:val="21"/>
        </w:rPr>
        <w:t>Higher-quality artist-designed houses used to test generalization.</w:t>
      </w:r>
    </w:p>
    <w:p/>
    <w:p>
      <w:pPr>
        <w:pStyle w:val="Heading1"/>
      </w:pPr>
      <w:r>
        <w:rPr>
          <w:rFonts w:ascii="Aptos Display" w:hAnsi="Aptos Display"/>
          <w:color w:val="173753"/>
        </w:rPr>
        <w:t>9. The AI Agent They Train</w:t>
      </w:r>
    </w:p>
    <w:p>
      <w:pPr>
        <w:pStyle w:val="BodyText"/>
        <w:spacing w:after="140" w:line="259" w:lineRule="auto"/>
      </w:pPr>
      <w:r>
        <w:t>The authors deliberately use a fairly simple model. It has a visual component to understand what the camera sees and a memory component to remember what happened over time.</w:t>
      </w:r>
    </w:p>
    <w:p>
      <w:pPr>
        <w:pStyle w:val="ListBullet"/>
        <w:spacing w:after="100"/>
      </w:pPr>
      <w:r>
        <w:rPr>
          <w:b/>
          <w:color w:val="173753"/>
          <w:sz w:val="21"/>
        </w:rPr>
        <w:t xml:space="preserve">CNN: </w:t>
      </w:r>
      <w:r>
        <w:rPr>
          <w:sz w:val="21"/>
        </w:rPr>
        <w:t>The visual brain. It processes camera images.</w:t>
      </w:r>
    </w:p>
    <w:p>
      <w:pPr>
        <w:pStyle w:val="ListBullet"/>
        <w:spacing w:after="100"/>
      </w:pPr>
      <w:r>
        <w:rPr>
          <w:b/>
          <w:color w:val="173753"/>
          <w:sz w:val="21"/>
        </w:rPr>
        <w:t xml:space="preserve">GRU: </w:t>
      </w:r>
      <w:r>
        <w:rPr>
          <w:sz w:val="21"/>
        </w:rPr>
        <w:t>The memory. It helps the agent remember previous observations and actions.</w:t>
      </w:r>
    </w:p>
    <w:p>
      <w:pPr>
        <w:pStyle w:val="ListBullet"/>
        <w:spacing w:after="100"/>
      </w:pPr>
      <w:r>
        <w:rPr>
          <w:b/>
          <w:color w:val="173753"/>
          <w:sz w:val="21"/>
        </w:rPr>
        <w:t xml:space="preserve">RGB input only: </w:t>
      </w:r>
      <w:r>
        <w:rPr>
          <w:sz w:val="21"/>
        </w:rPr>
        <w:t>The agent sees normal color images, without special depth sensors.</w:t>
      </w:r>
    </w:p>
    <w:p>
      <w:pPr>
        <w:pStyle w:val="ListBullet"/>
        <w:spacing w:after="100"/>
      </w:pPr>
      <w:r>
        <w:rPr>
          <w:b/>
          <w:color w:val="173753"/>
          <w:sz w:val="21"/>
        </w:rPr>
        <w:t xml:space="preserve">No explicit mapping: </w:t>
      </w:r>
      <w:r>
        <w:rPr>
          <w:sz w:val="21"/>
        </w:rPr>
        <w:t>The agent is not handed a perfect map of the environment.</w:t>
      </w:r>
    </w:p>
    <w:p/>
    <w:p>
      <w:pPr>
        <w:pStyle w:val="BodyText"/>
        <w:spacing w:after="140" w:line="259" w:lineRule="auto"/>
      </w:pPr>
      <w:r>
        <w:t>This design choice strengthens the paper's argument. If a simple model performs well after large-scale ProcTHOR training, then the generated training data itself is doing important work.</w:t>
      </w:r>
    </w:p>
    <w:p>
      <w:pPr>
        <w:pStyle w:val="Heading1"/>
      </w:pPr>
      <w:r>
        <w:rPr>
          <w:rFonts w:ascii="Aptos Display" w:hAnsi="Aptos Display"/>
          <w:color w:val="173753"/>
        </w:rPr>
        <w:t>10. Tasks Used In The Experiments</w:t>
      </w:r>
    </w:p>
    <w:p>
      <w:pPr>
        <w:pStyle w:val="ListBullet"/>
        <w:spacing w:after="100"/>
      </w:pPr>
      <w:r>
        <w:rPr>
          <w:b/>
          <w:color w:val="173753"/>
          <w:sz w:val="21"/>
        </w:rPr>
        <w:t xml:space="preserve">ObjectNav: </w:t>
      </w:r>
      <w:r>
        <w:rPr>
          <w:sz w:val="21"/>
        </w:rPr>
        <w:t>Navigate to a target object category, such as a fridge or microwave.</w:t>
      </w:r>
    </w:p>
    <w:p>
      <w:pPr>
        <w:pStyle w:val="ListBullet"/>
        <w:spacing w:after="100"/>
      </w:pPr>
      <w:r>
        <w:rPr>
          <w:b/>
          <w:color w:val="173753"/>
          <w:sz w:val="21"/>
        </w:rPr>
        <w:t xml:space="preserve">ArmPointNav: </w:t>
      </w:r>
      <w:r>
        <w:rPr>
          <w:sz w:val="21"/>
        </w:rPr>
        <w:t>Use a robotic arm to move an object from one location to another.</w:t>
      </w:r>
    </w:p>
    <w:p>
      <w:pPr>
        <w:pStyle w:val="ListBullet"/>
        <w:spacing w:after="100"/>
      </w:pPr>
      <w:r>
        <w:rPr>
          <w:b/>
          <w:color w:val="173753"/>
          <w:sz w:val="21"/>
        </w:rPr>
        <w:t xml:space="preserve">Room Rearrangement: </w:t>
      </w:r>
      <w:r>
        <w:rPr>
          <w:sz w:val="21"/>
        </w:rPr>
        <w:t>Move objects or change their states to match a target scene.</w:t>
      </w:r>
    </w:p>
    <w:p/>
    <w:p>
      <w:pPr>
        <w:pStyle w:val="BodyText"/>
        <w:spacing w:after="140" w:line="259" w:lineRule="auto"/>
      </w:pPr>
      <w:r>
        <w:t>The paper evaluates across multiple benchmarks, including RoboTHOR, Habitat/HM3D, AI2-iTHOR, ManipulaTHOR, and ArchitecTHOR. This matters because a model should not only perform well in the environment where it was trained.</w:t>
      </w:r>
    </w:p>
    <w:p>
      <w:pPr>
        <w:pStyle w:val="Heading1"/>
      </w:pPr>
      <w:r>
        <w:rPr>
          <w:rFonts w:ascii="Aptos Display" w:hAnsi="Aptos Display"/>
          <w:color w:val="173753"/>
        </w:rPr>
        <w:t>11. Zero-Shot And Fine-Tuning</w:t>
      </w:r>
    </w:p>
    <w:p>
      <w:pPr>
        <w:pStyle w:val="BodyText"/>
        <w:spacing w:after="140" w:line="259" w:lineRule="auto"/>
      </w:pPr>
      <w:r>
        <w:t>The paper reports two important evaluation settings: zero-shot and fine-tuning.</w:t>
      </w:r>
    </w:p>
    <w:p>
      <w:pPr>
        <w:pStyle w:val="ListBullet"/>
        <w:spacing w:after="100"/>
      </w:pPr>
      <w:r>
        <w:rPr>
          <w:b/>
          <w:color w:val="173753"/>
          <w:sz w:val="21"/>
        </w:rPr>
        <w:t xml:space="preserve">Zero-shot: </w:t>
      </w:r>
      <w:r>
        <w:rPr>
          <w:sz w:val="21"/>
        </w:rPr>
        <w:t>Train on ProcTHOR, then test somewhere else without extra training. | Shows whether the agent learned general skills.</w:t>
      </w:r>
    </w:p>
    <w:p>
      <w:pPr>
        <w:pStyle w:val="ListBullet"/>
        <w:spacing w:after="100"/>
      </w:pPr>
      <w:r>
        <w:rPr>
          <w:b/>
          <w:color w:val="173753"/>
          <w:sz w:val="21"/>
        </w:rPr>
        <w:t xml:space="preserve">Fine-tuning: </w:t>
      </w:r>
      <w:r>
        <w:rPr>
          <w:sz w:val="21"/>
        </w:rPr>
        <w:t>Train on ProcTHOR first, then train a bit more on the target benchmark. | Shows whether ProcTHOR provides a strong starting point.</w:t>
      </w:r>
    </w:p>
    <w:p/>
    <w:p>
      <w:pPr>
        <w:spacing w:before="100" w:after="40"/>
        <w:ind w:left="259" w:right="259"/>
        <w:shd w:fill="EEF6F7"/>
      </w:pPr>
      <w:r>
        <w:rPr>
          <w:b/>
          <w:color w:val="185F6E"/>
          <w:sz w:val="22"/>
        </w:rPr>
        <w:t>Simple interpretation</w:t>
      </w:r>
    </w:p>
    <w:p>
      <w:pPr>
        <w:spacing w:after="160"/>
        <w:ind w:left="259" w:right="259"/>
        <w:shd w:fill="EEF6F7"/>
      </w:pPr>
      <w:r>
        <w:rPr>
          <w:sz w:val="21"/>
        </w:rPr>
        <w:t>Zero-shot asks: can the agent handle a new place immediately? Fine-tuning asks: does ProcTHOR make learning the new place easier and more successful?</w:t>
      </w:r>
    </w:p>
    <w:p>
      <w:pPr>
        <w:pStyle w:val="Heading1"/>
      </w:pPr>
      <w:r>
        <w:rPr>
          <w:rFonts w:ascii="Aptos Display" w:hAnsi="Aptos Display"/>
          <w:color w:val="173753"/>
        </w:rPr>
        <w:t>12. Metrics: Success Rate And SPL</w:t>
      </w:r>
    </w:p>
    <w:p>
      <w:pPr>
        <w:pStyle w:val="BodyText"/>
        <w:spacing w:after="140" w:line="259" w:lineRule="auto"/>
      </w:pPr>
      <w:r>
        <w:t>Success Rate measures whether the agent completed the task. If it succeeds 70 times out of 100, the success rate is 70 percent.</w:t>
      </w:r>
    </w:p>
    <w:p>
      <w:pPr>
        <w:pStyle w:val="BodyText"/>
        <w:spacing w:after="140" w:line="259" w:lineRule="auto"/>
      </w:pPr>
      <w:r>
        <w:t>SPL means Success weighted by Path Length. It rewards agents that succeed efficiently. An agent that finds a fridge by taking a short sensible route scores better than one that wanders around for a long time and eventually finds it.</w:t>
      </w:r>
    </w:p>
    <w:p>
      <w:pPr>
        <w:pStyle w:val="Heading1"/>
      </w:pPr>
      <w:r>
        <w:rPr>
          <w:rFonts w:ascii="Aptos Display" w:hAnsi="Aptos Display"/>
          <w:color w:val="173753"/>
        </w:rPr>
        <w:t>13. Main Results</w:t>
      </w:r>
    </w:p>
    <w:p>
      <w:pPr>
        <w:pStyle w:val="BodyText"/>
        <w:spacing w:after="140" w:line="259" w:lineRule="auto"/>
      </w:pPr>
      <w:r>
        <w:t>The results support the paper's central argument: training on many diverse generated houses improves embodied AI performance. ProcTHOR-trained models achieve strong results across several navigation and manipulation benchmarks.</w:t>
      </w:r>
    </w:p>
    <w:p>
      <w:pPr>
        <w:pStyle w:val="ListBullet"/>
        <w:spacing w:after="80"/>
      </w:pPr>
      <w:r>
        <w:rPr>
          <w:sz w:val="21"/>
        </w:rPr>
        <w:t>Zero-shot ProcTHOR models perform well on environments they were not trained on.</w:t>
      </w:r>
    </w:p>
    <w:p>
      <w:pPr>
        <w:pStyle w:val="ListBullet"/>
        <w:spacing w:after="80"/>
      </w:pPr>
      <w:r>
        <w:rPr>
          <w:sz w:val="21"/>
        </w:rPr>
        <w:t>Fine-tuning after ProcTHOR training reaches state-of-the-art results on multiple benchmarks reported in the paper.</w:t>
      </w:r>
    </w:p>
    <w:p>
      <w:pPr>
        <w:pStyle w:val="ListBullet"/>
        <w:spacing w:after="80"/>
      </w:pPr>
      <w:r>
        <w:rPr>
          <w:sz w:val="21"/>
        </w:rPr>
        <w:t>The models use only RGB images, while many competing systems use additional sensors or more complex mapping components.</w:t>
      </w:r>
    </w:p>
    <w:p>
      <w:pPr>
        <w:pStyle w:val="ListBullet"/>
        <w:spacing w:after="80"/>
      </w:pPr>
      <w:r>
        <w:rPr>
          <w:sz w:val="21"/>
        </w:rPr>
        <w:t>A simple architecture becomes powerful because it receives much more diverse training experience.</w:t>
      </w:r>
    </w:p>
    <w:p>
      <w:pPr>
        <w:pStyle w:val="Heading1"/>
      </w:pPr>
      <w:r>
        <w:rPr>
          <w:rFonts w:ascii="Aptos Display" w:hAnsi="Aptos Display"/>
          <w:color w:val="173753"/>
        </w:rPr>
        <w:t>14. The Scale Experiment</w:t>
      </w:r>
    </w:p>
    <w:p>
      <w:pPr>
        <w:pStyle w:val="BodyText"/>
        <w:spacing w:after="140" w:line="259" w:lineRule="auto"/>
      </w:pPr>
      <w:r>
        <w:t>One of the most important experiments compares models trained on different numbers of houses: 10, 100, 1,000, and 10,000. Performance generally improves as the number of training houses grows.</w:t>
      </w:r>
    </w:p>
    <w:p>
      <w:pPr>
        <w:pStyle w:val="BodyText"/>
        <w:spacing w:after="140" w:line="259" w:lineRule="auto"/>
      </w:pPr>
      <w:r>
        <w:t>This is the key evidence for the paper's scale argument. The more varied practice environments the agent sees, the better it becomes at handling unfamiliar environments.</w:t>
      </w:r>
    </w:p>
    <w:p>
      <w:pPr>
        <w:pStyle w:val="ListBullet"/>
        <w:spacing w:after="100"/>
      </w:pPr>
      <w:r>
        <w:rPr>
          <w:b/>
          <w:color w:val="173753"/>
          <w:sz w:val="21"/>
        </w:rPr>
        <w:t xml:space="preserve">10 houses: </w:t>
      </w:r>
      <w:r>
        <w:rPr>
          <w:sz w:val="21"/>
        </w:rPr>
        <w:t>Agent may memorize specific layouts and object placements.</w:t>
      </w:r>
    </w:p>
    <w:p>
      <w:pPr>
        <w:pStyle w:val="ListBullet"/>
        <w:spacing w:after="100"/>
      </w:pPr>
      <w:r>
        <w:rPr>
          <w:b/>
          <w:color w:val="173753"/>
          <w:sz w:val="21"/>
        </w:rPr>
        <w:t xml:space="preserve">100 houses: </w:t>
      </w:r>
      <w:r>
        <w:rPr>
          <w:sz w:val="21"/>
        </w:rPr>
        <w:t>More variation, but still limited.</w:t>
      </w:r>
    </w:p>
    <w:p>
      <w:pPr>
        <w:pStyle w:val="ListBullet"/>
        <w:spacing w:after="100"/>
      </w:pPr>
      <w:r>
        <w:rPr>
          <w:b/>
          <w:color w:val="173753"/>
          <w:sz w:val="21"/>
        </w:rPr>
        <w:t xml:space="preserve">1,000 houses: </w:t>
      </w:r>
      <w:r>
        <w:rPr>
          <w:sz w:val="21"/>
        </w:rPr>
        <w:t>Better exposure to different room and object patterns.</w:t>
      </w:r>
    </w:p>
    <w:p>
      <w:pPr>
        <w:pStyle w:val="ListBullet"/>
        <w:spacing w:after="100"/>
      </w:pPr>
      <w:r>
        <w:rPr>
          <w:b/>
          <w:color w:val="173753"/>
          <w:sz w:val="21"/>
        </w:rPr>
        <w:t xml:space="preserve">10,000 houses: </w:t>
      </w:r>
      <w:r>
        <w:rPr>
          <w:sz w:val="21"/>
        </w:rPr>
        <w:t>Much stronger pressure to learn general navigation and search behavior.</w:t>
      </w:r>
    </w:p>
    <w:p/>
    <w:p>
      <w:pPr>
        <w:pStyle w:val="Heading1"/>
      </w:pPr>
      <w:r>
        <w:rPr>
          <w:rFonts w:ascii="Aptos Display" w:hAnsi="Aptos Display"/>
          <w:color w:val="173753"/>
        </w:rPr>
        <w:t>15. The Paper's Core Logic</w:t>
      </w:r>
    </w:p>
    <w:p>
      <w:pPr>
        <w:pStyle w:val="ListNumber"/>
        <w:spacing w:after="80"/>
      </w:pPr>
      <w:r>
        <w:rPr>
          <w:sz w:val="21"/>
        </w:rPr>
        <w:t>Embodied AI agents need experience inside environments.</w:t>
      </w:r>
    </w:p>
    <w:p>
      <w:pPr>
        <w:pStyle w:val="ListNumber"/>
        <w:spacing w:after="80"/>
      </w:pPr>
      <w:r>
        <w:rPr>
          <w:sz w:val="21"/>
        </w:rPr>
        <w:t>Small environment datasets lead to memorization and poor generalization.</w:t>
      </w:r>
    </w:p>
    <w:p>
      <w:pPr>
        <w:pStyle w:val="ListNumber"/>
        <w:spacing w:after="80"/>
      </w:pPr>
      <w:r>
        <w:rPr>
          <w:sz w:val="21"/>
        </w:rPr>
        <w:t>Manually creating many interactive houses is expensive and slow.</w:t>
      </w:r>
    </w:p>
    <w:p>
      <w:pPr>
        <w:pStyle w:val="ListNumber"/>
        <w:spacing w:after="80"/>
      </w:pPr>
      <w:r>
        <w:rPr>
          <w:sz w:val="21"/>
        </w:rPr>
        <w:t>Procedural generation can create many plausible houses automatically.</w:t>
      </w:r>
    </w:p>
    <w:p>
      <w:pPr>
        <w:pStyle w:val="ListNumber"/>
        <w:spacing w:after="80"/>
      </w:pPr>
      <w:r>
        <w:rPr>
          <w:sz w:val="21"/>
        </w:rPr>
        <w:t>Training on many generated houses gives agents broader experience.</w:t>
      </w:r>
    </w:p>
    <w:p>
      <w:pPr>
        <w:pStyle w:val="ListNumber"/>
        <w:spacing w:after="80"/>
      </w:pPr>
      <w:r>
        <w:rPr>
          <w:sz w:val="21"/>
        </w:rPr>
        <w:t>Broader experience improves performance on new navigation and manipulation tasks.</w:t>
      </w:r>
    </w:p>
    <w:p>
      <w:pPr>
        <w:pStyle w:val="Heading1"/>
      </w:pPr>
      <w:r>
        <w:rPr>
          <w:rFonts w:ascii="Aptos Display" w:hAnsi="Aptos Display"/>
          <w:color w:val="173753"/>
        </w:rPr>
        <w:t>16. Limitations To Keep In Mind</w:t>
      </w:r>
    </w:p>
    <w:p>
      <w:pPr>
        <w:pStyle w:val="BodyText"/>
        <w:spacing w:after="140" w:line="259" w:lineRule="auto"/>
      </w:pPr>
      <w:r>
        <w:t>ProcTHOR is still simulation. Generated houses may not perfectly match real homes, real lighting, real object messiness, or real robot physics. Success in simulation does not automatically mean success on a physical robot.</w:t>
      </w:r>
    </w:p>
    <w:p>
      <w:pPr>
        <w:pStyle w:val="BodyText"/>
        <w:spacing w:after="140" w:line="259" w:lineRule="auto"/>
      </w:pPr>
      <w:r>
        <w:t>The authors reduce this concern by testing on multiple benchmarks and by creating ArchitecTHOR, but the simulation-to-real-world gap remains an important limitation.</w:t>
      </w:r>
    </w:p>
    <w:p>
      <w:pPr>
        <w:pStyle w:val="Heading1"/>
      </w:pPr>
      <w:r>
        <w:rPr>
          <w:rFonts w:ascii="Aptos Display" w:hAnsi="Aptos Display"/>
          <w:color w:val="173753"/>
        </w:rPr>
        <w:t>17. Final Takeaway</w:t>
      </w:r>
    </w:p>
    <w:p>
      <w:pPr>
        <w:spacing w:before="100" w:after="40"/>
        <w:ind w:left="259" w:right="259"/>
        <w:shd w:fill="EAF3FF"/>
      </w:pPr>
      <w:r>
        <w:rPr>
          <w:b/>
          <w:color w:val="173753"/>
          <w:sz w:val="22"/>
        </w:rPr>
        <w:t>Bottom line</w:t>
      </w:r>
    </w:p>
    <w:p>
      <w:pPr>
        <w:spacing w:after="160"/>
        <w:ind w:left="259" w:right="259"/>
        <w:shd w:fill="EAF3FF"/>
      </w:pPr>
      <w:r>
        <w:rPr>
          <w:sz w:val="21"/>
        </w:rPr>
        <w:t>ProcTHOR argues that embodied AI needs the same kind of scale that helped vision and language AI. The paper shows that automatically generated, diverse, interactive houses can provide that scale, and that agents trained in those houses generalize better to new environments and tasks.</w:t>
      </w:r>
    </w:p>
    <w:sectPr w:rsidR="00FC693F" w:rsidRPr="0006063C" w:rsidSect="00034616">
      <w:footerReference w:type="default" r:id="rId10"/>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t>ProcTHOR paper explained in plain language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748B"/>
        <w:sz w:val="16"/>
      </w:rPr>
      <w:t>ProcTHOR paper explained in plain language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75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7375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7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