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39B98" w14:textId="69F31008" w:rsidR="00DC7E09" w:rsidRPr="00DC7E09" w:rsidRDefault="00B166E0" w:rsidP="00DC7E09">
      <w:pPr>
        <w:rPr>
          <w:b/>
          <w:bCs/>
          <w:sz w:val="36"/>
          <w:szCs w:val="36"/>
        </w:rPr>
      </w:pPr>
      <w:r w:rsidRPr="00B166E0">
        <w:rPr>
          <w:b/>
          <w:bCs/>
          <w:sz w:val="36"/>
          <w:szCs w:val="36"/>
        </w:rPr>
        <w:t xml:space="preserve"> Hospital Management Dashboard – Insight Summary</w:t>
      </w:r>
      <w:r w:rsidR="00DC7E09">
        <w:pict w14:anchorId="4DC8456E">
          <v:rect id="_x0000_i1052" style="width:0;height:1.5pt" o:hralign="center" o:hrstd="t" o:hr="t" fillcolor="#a0a0a0" stroked="f"/>
        </w:pict>
      </w:r>
      <w:r w:rsidR="00DC7E09">
        <w:rPr>
          <w:b/>
          <w:bCs/>
          <w:sz w:val="36"/>
          <w:szCs w:val="36"/>
        </w:rPr>
        <w:br/>
      </w:r>
      <w:r w:rsidR="00DC7E09" w:rsidRPr="00DC7E09">
        <w:t>Prepared by Shakira</w:t>
      </w:r>
    </w:p>
    <w:p w14:paraId="45D8D987" w14:textId="3EC61CC2" w:rsidR="00B166E0" w:rsidRDefault="00DC7E09" w:rsidP="00DC7E09">
      <w:hyperlink r:id="rId7" w:history="1">
        <w:r w:rsidRPr="00DC7E09">
          <w:rPr>
            <w:rStyle w:val="Hyperlink"/>
          </w:rPr>
          <w:t>shakirashakijsnz@gmail.com</w:t>
        </w:r>
      </w:hyperlink>
    </w:p>
    <w:p w14:paraId="2B1DEB88" w14:textId="77777777" w:rsidR="00B166E0" w:rsidRPr="00B166E0" w:rsidRDefault="00B166E0" w:rsidP="00B166E0">
      <w:pPr>
        <w:rPr>
          <w:b/>
          <w:bCs/>
        </w:rPr>
      </w:pPr>
      <w:r w:rsidRPr="00B166E0">
        <w:rPr>
          <w:rFonts w:ascii="Segoe UI Emoji" w:hAnsi="Segoe UI Emoji" w:cs="Segoe UI Emoji"/>
          <w:b/>
          <w:bCs/>
        </w:rPr>
        <w:t>📊</w:t>
      </w:r>
      <w:r w:rsidRPr="00B166E0">
        <w:rPr>
          <w:b/>
          <w:bCs/>
        </w:rPr>
        <w:t xml:space="preserve"> Project Overview</w:t>
      </w:r>
    </w:p>
    <w:p w14:paraId="35E191EE" w14:textId="77777777" w:rsidR="00B166E0" w:rsidRPr="00B166E0" w:rsidRDefault="00B166E0" w:rsidP="00B166E0">
      <w:r w:rsidRPr="00B166E0">
        <w:t>This Power BI dashboard provides a comprehensive analysis of hospital operations, covering patient trends, treatment performance, financial insights, and overall business efficiency. The analysis helps stakeholders make data-driven decisions to improve service quality and revenue performance.</w:t>
      </w:r>
    </w:p>
    <w:p w14:paraId="29A822EA" w14:textId="77777777" w:rsidR="00B166E0" w:rsidRDefault="00000000" w:rsidP="00B166E0">
      <w:r>
        <w:pict w14:anchorId="29634B95">
          <v:rect id="_x0000_i1025" style="width:0;height:1.5pt" o:hralign="center" o:hrstd="t" o:hr="t" fillcolor="#a0a0a0" stroked="f"/>
        </w:pict>
      </w:r>
    </w:p>
    <w:p w14:paraId="06B4EC93" w14:textId="77777777" w:rsidR="00B166E0" w:rsidRPr="00B166E0" w:rsidRDefault="00B166E0" w:rsidP="00B166E0">
      <w:pPr>
        <w:rPr>
          <w:b/>
          <w:bCs/>
        </w:rPr>
      </w:pPr>
      <w:r w:rsidRPr="00B166E0">
        <w:rPr>
          <w:b/>
          <w:bCs/>
        </w:rPr>
        <w:t>Data Modeling</w:t>
      </w:r>
    </w:p>
    <w:p w14:paraId="65E47215" w14:textId="77777777" w:rsidR="00B166E0" w:rsidRPr="00B166E0" w:rsidRDefault="00B166E0" w:rsidP="00B166E0">
      <w:r w:rsidRPr="00B166E0">
        <w:t xml:space="preserve">A star schema was implemented with Appointments as the central fact table connected to </w:t>
      </w:r>
      <w:proofErr w:type="gramStart"/>
      <w:r w:rsidRPr="00B166E0">
        <w:t>Patients</w:t>
      </w:r>
      <w:proofErr w:type="gramEnd"/>
      <w:r w:rsidRPr="00B166E0">
        <w:t>,</w:t>
      </w:r>
    </w:p>
    <w:p w14:paraId="07F96FB1" w14:textId="77777777" w:rsidR="00B166E0" w:rsidRPr="00B166E0" w:rsidRDefault="00B166E0" w:rsidP="00B166E0">
      <w:r w:rsidRPr="00B166E0">
        <w:t xml:space="preserve">Doctors, Treatments, and Billing tables using </w:t>
      </w:r>
      <w:proofErr w:type="spellStart"/>
      <w:r w:rsidRPr="00B166E0">
        <w:t>Patient_ID</w:t>
      </w:r>
      <w:proofErr w:type="spellEnd"/>
      <w:r w:rsidRPr="00B166E0">
        <w:t xml:space="preserve">, </w:t>
      </w:r>
      <w:proofErr w:type="spellStart"/>
      <w:r w:rsidRPr="00B166E0">
        <w:t>Doctor_ID</w:t>
      </w:r>
      <w:proofErr w:type="spellEnd"/>
      <w:r w:rsidRPr="00B166E0">
        <w:t xml:space="preserve">, and </w:t>
      </w:r>
      <w:proofErr w:type="spellStart"/>
      <w:r w:rsidRPr="00B166E0">
        <w:t>Appointment_ID</w:t>
      </w:r>
      <w:proofErr w:type="spellEnd"/>
      <w:r w:rsidRPr="00B166E0">
        <w:t>.</w:t>
      </w:r>
    </w:p>
    <w:p w14:paraId="449F7CC2" w14:textId="3780F991" w:rsidR="003115D1" w:rsidRDefault="00B166E0" w:rsidP="00B166E0">
      <w:r w:rsidRPr="00B166E0">
        <w:t>One-to-many relationships were ensured and circular relationships were avoided.</w:t>
      </w:r>
    </w:p>
    <w:p w14:paraId="6F11CC38" w14:textId="37940563" w:rsidR="003115D1" w:rsidRPr="00B166E0" w:rsidRDefault="003115D1" w:rsidP="00B166E0">
      <w:r>
        <w:rPr>
          <w:noProof/>
        </w:rPr>
        <w:drawing>
          <wp:inline distT="0" distB="0" distL="0" distR="0" wp14:anchorId="05B00382" wp14:editId="585A39FE">
            <wp:extent cx="3852333" cy="2086610"/>
            <wp:effectExtent l="0" t="0" r="0" b="8890"/>
            <wp:docPr id="32202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27750" name="Picture 322027750"/>
                    <pic:cNvPicPr/>
                  </pic:nvPicPr>
                  <pic:blipFill rotWithShape="1">
                    <a:blip r:embed="rId8" cstate="print">
                      <a:extLst>
                        <a:ext uri="{28A0092B-C50C-407E-A947-70E740481C1C}">
                          <a14:useLocalDpi xmlns:a14="http://schemas.microsoft.com/office/drawing/2010/main" val="0"/>
                        </a:ext>
                      </a:extLst>
                    </a:blip>
                    <a:srcRect l="2848" t="23046" r="32308" b="14514"/>
                    <a:stretch>
                      <a:fillRect/>
                    </a:stretch>
                  </pic:blipFill>
                  <pic:spPr bwMode="auto">
                    <a:xfrm>
                      <a:off x="0" y="0"/>
                      <a:ext cx="3854050" cy="2087540"/>
                    </a:xfrm>
                    <a:prstGeom prst="rect">
                      <a:avLst/>
                    </a:prstGeom>
                    <a:ln>
                      <a:noFill/>
                    </a:ln>
                    <a:extLst>
                      <a:ext uri="{53640926-AAD7-44D8-BBD7-CCE9431645EC}">
                        <a14:shadowObscured xmlns:a14="http://schemas.microsoft.com/office/drawing/2010/main"/>
                      </a:ext>
                    </a:extLst>
                  </pic:spPr>
                </pic:pic>
              </a:graphicData>
            </a:graphic>
          </wp:inline>
        </w:drawing>
      </w:r>
    </w:p>
    <w:p w14:paraId="04E24906" w14:textId="77777777" w:rsidR="00B166E0" w:rsidRPr="00B166E0" w:rsidRDefault="00B166E0" w:rsidP="00B166E0">
      <w:pPr>
        <w:rPr>
          <w:b/>
          <w:bCs/>
        </w:rPr>
      </w:pPr>
      <w:r w:rsidRPr="00B166E0">
        <w:rPr>
          <w:b/>
          <w:bCs/>
        </w:rPr>
        <w:t>DAX Calculations</w:t>
      </w:r>
    </w:p>
    <w:p w14:paraId="78180BC5" w14:textId="77777777" w:rsidR="00B166E0" w:rsidRPr="00B166E0" w:rsidRDefault="00B166E0" w:rsidP="00B166E0">
      <w:r w:rsidRPr="00B166E0">
        <w:t>Key measures created include:</w:t>
      </w:r>
    </w:p>
    <w:p w14:paraId="4D88854B" w14:textId="77777777" w:rsidR="00B166E0" w:rsidRPr="00B166E0" w:rsidRDefault="00B166E0" w:rsidP="00B166E0">
      <w:r w:rsidRPr="00B166E0">
        <w:t>• Total Revenue = SUM(</w:t>
      </w:r>
      <w:proofErr w:type="gramStart"/>
      <w:r w:rsidRPr="00B166E0">
        <w:t>Billing[</w:t>
      </w:r>
      <w:proofErr w:type="gramEnd"/>
      <w:r w:rsidRPr="00B166E0">
        <w:t>Final])</w:t>
      </w:r>
    </w:p>
    <w:p w14:paraId="096E6A7D" w14:textId="77777777" w:rsidR="00B166E0" w:rsidRPr="00B166E0" w:rsidRDefault="00B166E0" w:rsidP="00B166E0">
      <w:r w:rsidRPr="00B166E0">
        <w:t>• Total Appointments = COUNT(</w:t>
      </w:r>
      <w:proofErr w:type="gramStart"/>
      <w:r w:rsidRPr="00B166E0">
        <w:t>Appointments[</w:t>
      </w:r>
      <w:proofErr w:type="spellStart"/>
      <w:proofErr w:type="gramEnd"/>
      <w:r w:rsidRPr="00B166E0">
        <w:t>Appointment_ID</w:t>
      </w:r>
      <w:proofErr w:type="spellEnd"/>
      <w:r w:rsidRPr="00B166E0">
        <w:t>])</w:t>
      </w:r>
    </w:p>
    <w:p w14:paraId="04D17139" w14:textId="77777777" w:rsidR="00DC7E09" w:rsidRDefault="00B166E0" w:rsidP="00B166E0">
      <w:r w:rsidRPr="00B166E0">
        <w:t>• Average Billing = AVERAGE(</w:t>
      </w:r>
      <w:proofErr w:type="gramStart"/>
      <w:r w:rsidRPr="00B166E0">
        <w:t>Billing[</w:t>
      </w:r>
      <w:proofErr w:type="gramEnd"/>
      <w:r w:rsidRPr="00B166E0">
        <w:t>Final])</w:t>
      </w:r>
    </w:p>
    <w:p w14:paraId="1F93C0A7" w14:textId="7BBC6090" w:rsidR="00B166E0" w:rsidRPr="00B166E0" w:rsidRDefault="00B166E0" w:rsidP="00B166E0">
      <w:r w:rsidRPr="00B166E0">
        <w:lastRenderedPageBreak/>
        <w:t>• Pending Payments = SUM(Billing[Balance])</w:t>
      </w:r>
    </w:p>
    <w:p w14:paraId="14B37406" w14:textId="77777777" w:rsidR="003115D1" w:rsidRDefault="00B166E0" w:rsidP="00B166E0">
      <w:r w:rsidRPr="00B166E0">
        <w:t xml:space="preserve">• Treatment Completion Rate calculated using </w:t>
      </w:r>
      <w:proofErr w:type="spellStart"/>
      <w:r w:rsidRPr="00B166E0">
        <w:t>Follow_Up</w:t>
      </w:r>
      <w:proofErr w:type="spellEnd"/>
      <w:r w:rsidRPr="00B166E0">
        <w:t xml:space="preserve"> statu</w:t>
      </w:r>
      <w:r w:rsidR="003115D1">
        <w:t>s</w:t>
      </w:r>
    </w:p>
    <w:p w14:paraId="3250417A" w14:textId="1C0F5EC5" w:rsidR="00B166E0" w:rsidRPr="003115D1" w:rsidRDefault="00B166E0" w:rsidP="00B166E0">
      <w:r w:rsidRPr="00B166E0">
        <w:rPr>
          <w:b/>
          <w:bCs/>
          <w:sz w:val="28"/>
          <w:szCs w:val="28"/>
        </w:rPr>
        <w:t>5 Business Insights</w:t>
      </w:r>
    </w:p>
    <w:p w14:paraId="4BECB053" w14:textId="38B8AAB7" w:rsidR="00B166E0" w:rsidRPr="00B166E0" w:rsidRDefault="00B166E0" w:rsidP="00B166E0">
      <w:pPr>
        <w:rPr>
          <w:b/>
          <w:bCs/>
        </w:rPr>
      </w:pPr>
      <w:r w:rsidRPr="00B166E0">
        <w:rPr>
          <w:b/>
          <w:bCs/>
        </w:rPr>
        <w:t>1.  Revenue Concentration in Key Departments</w:t>
      </w:r>
    </w:p>
    <w:p w14:paraId="5235332C" w14:textId="77777777" w:rsidR="00B166E0" w:rsidRPr="00B166E0" w:rsidRDefault="00B166E0" w:rsidP="00B166E0">
      <w:r w:rsidRPr="00B166E0">
        <w:t>A significant portion of total revenue is generated by a few departments (such as Cardiology and Neurology), indicating these are high-performing and high-demand areas.</w:t>
      </w:r>
    </w:p>
    <w:p w14:paraId="5DF902B6" w14:textId="77777777" w:rsidR="00B166E0" w:rsidRPr="00B166E0" w:rsidRDefault="00000000" w:rsidP="00B166E0">
      <w:r>
        <w:pict w14:anchorId="61576D91">
          <v:rect id="_x0000_i1026" style="width:0;height:1.5pt" o:hralign="center" o:hrstd="t" o:hr="t" fillcolor="#a0a0a0" stroked="f"/>
        </w:pict>
      </w:r>
    </w:p>
    <w:p w14:paraId="34E9F741" w14:textId="1F79EE8C" w:rsidR="00B166E0" w:rsidRPr="00B166E0" w:rsidRDefault="00B166E0" w:rsidP="00B166E0">
      <w:pPr>
        <w:rPr>
          <w:b/>
          <w:bCs/>
        </w:rPr>
      </w:pPr>
      <w:r w:rsidRPr="00B166E0">
        <w:rPr>
          <w:b/>
          <w:bCs/>
        </w:rPr>
        <w:t>2.  Patient Distribution is City-Centric</w:t>
      </w:r>
    </w:p>
    <w:p w14:paraId="0EBF4B1D" w14:textId="77777777" w:rsidR="00B166E0" w:rsidRPr="00B166E0" w:rsidRDefault="00B166E0" w:rsidP="00B166E0">
      <w:r w:rsidRPr="00B166E0">
        <w:t>Major cities like Bangalore, Mumbai, and Hyderabad contribute the highest number of patients, highlighting strong regional demand and potential for expansion.</w:t>
      </w:r>
    </w:p>
    <w:p w14:paraId="5BB14A7C" w14:textId="77777777" w:rsidR="00B166E0" w:rsidRPr="00B166E0" w:rsidRDefault="00000000" w:rsidP="00B166E0">
      <w:r>
        <w:pict w14:anchorId="721336BA">
          <v:rect id="_x0000_i1027" style="width:0;height:1.5pt" o:hralign="center" o:hrstd="t" o:hr="t" fillcolor="#a0a0a0" stroked="f"/>
        </w:pict>
      </w:r>
    </w:p>
    <w:p w14:paraId="3B8364AB" w14:textId="23C12FF3" w:rsidR="00B166E0" w:rsidRPr="00B166E0" w:rsidRDefault="00B166E0" w:rsidP="00B166E0">
      <w:pPr>
        <w:rPr>
          <w:b/>
          <w:bCs/>
        </w:rPr>
      </w:pPr>
      <w:r w:rsidRPr="00B166E0">
        <w:rPr>
          <w:b/>
          <w:bCs/>
        </w:rPr>
        <w:t>3.  Treatment Demand is Uneven</w:t>
      </w:r>
    </w:p>
    <w:p w14:paraId="3AB9C3FF" w14:textId="77777777" w:rsidR="00B166E0" w:rsidRPr="00B166E0" w:rsidRDefault="00B166E0" w:rsidP="00B166E0">
      <w:r w:rsidRPr="00B166E0">
        <w:t>Certain treatments (like Medication and Surgery) dominate the distribution, suggesting higher dependency on specific healthcare services.</w:t>
      </w:r>
    </w:p>
    <w:p w14:paraId="03A0D93E" w14:textId="77777777" w:rsidR="00B166E0" w:rsidRPr="00B166E0" w:rsidRDefault="00000000" w:rsidP="00B166E0">
      <w:r>
        <w:pict w14:anchorId="662782B7">
          <v:rect id="_x0000_i1028" style="width:0;height:1.5pt" o:hralign="center" o:hrstd="t" o:hr="t" fillcolor="#a0a0a0" stroked="f"/>
        </w:pict>
      </w:r>
    </w:p>
    <w:p w14:paraId="4CBADD90" w14:textId="455954DE" w:rsidR="00B166E0" w:rsidRPr="00B166E0" w:rsidRDefault="00B166E0" w:rsidP="00B166E0">
      <w:pPr>
        <w:rPr>
          <w:b/>
          <w:bCs/>
        </w:rPr>
      </w:pPr>
      <w:r w:rsidRPr="00B166E0">
        <w:rPr>
          <w:b/>
          <w:bCs/>
        </w:rPr>
        <w:t>4.  Appointment Trends Show Fluctuations</w:t>
      </w:r>
    </w:p>
    <w:p w14:paraId="37D2C670" w14:textId="77777777" w:rsidR="00B166E0" w:rsidRPr="00B166E0" w:rsidRDefault="00B166E0" w:rsidP="00B166E0">
      <w:r w:rsidRPr="00B166E0">
        <w:t>Appointments vary across time, indicating possible seasonal trends or operational inefficiencies in scheduling.</w:t>
      </w:r>
    </w:p>
    <w:p w14:paraId="2C138A75" w14:textId="77777777" w:rsidR="00B166E0" w:rsidRPr="00B166E0" w:rsidRDefault="00000000" w:rsidP="00B166E0">
      <w:r>
        <w:pict w14:anchorId="14CE9E25">
          <v:rect id="_x0000_i1029" style="width:0;height:1.5pt" o:hralign="center" o:hrstd="t" o:hr="t" fillcolor="#a0a0a0" stroked="f"/>
        </w:pict>
      </w:r>
    </w:p>
    <w:p w14:paraId="04B38732" w14:textId="0F19AF74" w:rsidR="00B166E0" w:rsidRPr="00B166E0" w:rsidRDefault="00B166E0" w:rsidP="00B166E0">
      <w:pPr>
        <w:rPr>
          <w:b/>
          <w:bCs/>
        </w:rPr>
      </w:pPr>
      <w:r w:rsidRPr="00B166E0">
        <w:rPr>
          <w:b/>
          <w:bCs/>
        </w:rPr>
        <w:t>5.  Payment Completion Rate is Moderate</w:t>
      </w:r>
    </w:p>
    <w:p w14:paraId="765630B9" w14:textId="77777777" w:rsidR="00B166E0" w:rsidRPr="00B166E0" w:rsidRDefault="00B166E0" w:rsidP="00B166E0">
      <w:r w:rsidRPr="00B166E0">
        <w:t>A noticeable portion of payments remains pending, indicating that revenue collection is not fully optimized.</w:t>
      </w:r>
    </w:p>
    <w:p w14:paraId="639825D0" w14:textId="77777777" w:rsidR="00B166E0" w:rsidRDefault="00000000" w:rsidP="00B166E0">
      <w:r>
        <w:pict w14:anchorId="5595A7FD">
          <v:rect id="_x0000_i1030" style="width:0;height:1.5pt" o:hralign="center" o:hrstd="t" o:hr="t" fillcolor="#a0a0a0" stroked="f"/>
        </w:pict>
      </w:r>
    </w:p>
    <w:p w14:paraId="587DBD01" w14:textId="77777777" w:rsidR="00B166E0" w:rsidRDefault="00B166E0" w:rsidP="00B166E0"/>
    <w:p w14:paraId="396C1946" w14:textId="77777777" w:rsidR="00B166E0" w:rsidRDefault="00B166E0" w:rsidP="00B166E0"/>
    <w:p w14:paraId="1B177601" w14:textId="77777777" w:rsidR="00DC7E09" w:rsidRDefault="00DC7E09" w:rsidP="00B166E0"/>
    <w:p w14:paraId="74BF2583" w14:textId="77777777" w:rsidR="00B166E0" w:rsidRPr="00B166E0" w:rsidRDefault="00B166E0" w:rsidP="00B166E0"/>
    <w:p w14:paraId="5EEF7919" w14:textId="676CB0B5" w:rsidR="00B166E0" w:rsidRPr="00B166E0" w:rsidRDefault="00B166E0" w:rsidP="00B166E0">
      <w:pPr>
        <w:rPr>
          <w:b/>
          <w:bCs/>
          <w:sz w:val="28"/>
          <w:szCs w:val="28"/>
        </w:rPr>
      </w:pPr>
      <w:r w:rsidRPr="00B166E0">
        <w:rPr>
          <w:b/>
          <w:bCs/>
          <w:sz w:val="28"/>
          <w:szCs w:val="28"/>
        </w:rPr>
        <w:lastRenderedPageBreak/>
        <w:t xml:space="preserve"> 2 Risk Observations</w:t>
      </w:r>
    </w:p>
    <w:p w14:paraId="24059A70" w14:textId="4FC3F91A" w:rsidR="00B166E0" w:rsidRPr="00B166E0" w:rsidRDefault="00B166E0" w:rsidP="00B166E0">
      <w:pPr>
        <w:rPr>
          <w:b/>
          <w:bCs/>
        </w:rPr>
      </w:pPr>
      <w:r w:rsidRPr="00B166E0">
        <w:rPr>
          <w:b/>
          <w:bCs/>
        </w:rPr>
        <w:t>1.  High Pending Payments Risk</w:t>
      </w:r>
    </w:p>
    <w:p w14:paraId="060272D0" w14:textId="77777777" w:rsidR="00B166E0" w:rsidRPr="00B166E0" w:rsidRDefault="00B166E0" w:rsidP="00B166E0">
      <w:r w:rsidRPr="00B166E0">
        <w:t>A large amount of outstanding balance (pending payments) can impact hospital cash flow and financial stability.</w:t>
      </w:r>
    </w:p>
    <w:p w14:paraId="05BBFA4F" w14:textId="640F04B5" w:rsidR="00B166E0" w:rsidRDefault="00000000" w:rsidP="00B166E0">
      <w:r>
        <w:pict w14:anchorId="695A77BD">
          <v:rect id="_x0000_i1031" style="width:0;height:1.5pt" o:hralign="center" o:hrstd="t" o:hr="t" fillcolor="#a0a0a0" stroked="f"/>
        </w:pict>
      </w:r>
    </w:p>
    <w:p w14:paraId="1175B313" w14:textId="4CE3FBD1" w:rsidR="00B166E0" w:rsidRPr="00B166E0" w:rsidRDefault="00B166E0" w:rsidP="00B166E0">
      <w:pPr>
        <w:rPr>
          <w:rFonts w:ascii="Segoe UI Emoji" w:hAnsi="Segoe UI Emoji" w:cs="Segoe UI Emoji"/>
          <w:b/>
          <w:bCs/>
        </w:rPr>
      </w:pPr>
      <w:r w:rsidRPr="00B166E0">
        <w:rPr>
          <w:b/>
          <w:bCs/>
        </w:rPr>
        <w:t>2.  Treatment Completion Gap</w:t>
      </w:r>
    </w:p>
    <w:p w14:paraId="6B639EFD" w14:textId="77777777" w:rsidR="00B166E0" w:rsidRPr="00B166E0" w:rsidRDefault="00B166E0" w:rsidP="00B166E0">
      <w:r w:rsidRPr="00B166E0">
        <w:t>The difference between completed and ongoing treatments indicates possible delays or inefficiencies in treatment processes.</w:t>
      </w:r>
    </w:p>
    <w:p w14:paraId="67D74DDD" w14:textId="77777777" w:rsidR="00B166E0" w:rsidRPr="00B166E0" w:rsidRDefault="00000000" w:rsidP="00B166E0">
      <w:r>
        <w:pict w14:anchorId="4EB07DE7">
          <v:rect id="_x0000_i1032" style="width:0;height:1.5pt" o:hralign="center" o:hrstd="t" o:hr="t" fillcolor="#a0a0a0" stroked="f"/>
        </w:pict>
      </w:r>
    </w:p>
    <w:p w14:paraId="49D2FE29" w14:textId="614050F3" w:rsidR="00B166E0" w:rsidRPr="00B166E0" w:rsidRDefault="00B166E0" w:rsidP="00B166E0">
      <w:pPr>
        <w:rPr>
          <w:b/>
          <w:bCs/>
          <w:sz w:val="28"/>
          <w:szCs w:val="28"/>
        </w:rPr>
      </w:pPr>
      <w:r w:rsidRPr="00B166E0">
        <w:rPr>
          <w:rFonts w:ascii="Segoe UI Emoji" w:hAnsi="Segoe UI Emoji" w:cs="Segoe UI Emoji"/>
          <w:b/>
          <w:bCs/>
          <w:sz w:val="28"/>
          <w:szCs w:val="28"/>
        </w:rPr>
        <w:t xml:space="preserve"> </w:t>
      </w:r>
      <w:r w:rsidRPr="00B166E0">
        <w:rPr>
          <w:b/>
          <w:bCs/>
          <w:sz w:val="28"/>
          <w:szCs w:val="28"/>
        </w:rPr>
        <w:t xml:space="preserve"> 2 Improvement Suggestions</w:t>
      </w:r>
    </w:p>
    <w:p w14:paraId="3E6D53CB" w14:textId="07295B09" w:rsidR="00B166E0" w:rsidRDefault="00B166E0" w:rsidP="00E93DA4">
      <w:pPr>
        <w:pStyle w:val="ListParagraph"/>
        <w:numPr>
          <w:ilvl w:val="0"/>
          <w:numId w:val="4"/>
        </w:numPr>
        <w:rPr>
          <w:b/>
          <w:bCs/>
        </w:rPr>
      </w:pPr>
      <w:r w:rsidRPr="00E93DA4">
        <w:rPr>
          <w:b/>
          <w:bCs/>
        </w:rPr>
        <w:t>Improve Payment Collection System</w:t>
      </w:r>
    </w:p>
    <w:p w14:paraId="613BC67D" w14:textId="77777777" w:rsidR="00F14A48" w:rsidRPr="00E93DA4" w:rsidRDefault="00F14A48" w:rsidP="00F14A48">
      <w:pPr>
        <w:pStyle w:val="ListParagraph"/>
        <w:rPr>
          <w:b/>
          <w:bCs/>
        </w:rPr>
      </w:pPr>
    </w:p>
    <w:p w14:paraId="0909BA5A" w14:textId="77777777" w:rsidR="00E93DA4" w:rsidRPr="00B166E0" w:rsidRDefault="00E93DA4" w:rsidP="00F14A48">
      <w:pPr>
        <w:pStyle w:val="ListParagraph"/>
        <w:numPr>
          <w:ilvl w:val="0"/>
          <w:numId w:val="5"/>
        </w:numPr>
        <w:jc w:val="both"/>
      </w:pPr>
      <w:r w:rsidRPr="00B166E0">
        <w:t>Implement automated payment reminders</w:t>
      </w:r>
    </w:p>
    <w:p w14:paraId="553EBA01" w14:textId="77777777" w:rsidR="00E93DA4" w:rsidRPr="00B166E0" w:rsidRDefault="00E93DA4" w:rsidP="00F14A48">
      <w:pPr>
        <w:pStyle w:val="ListParagraph"/>
        <w:numPr>
          <w:ilvl w:val="0"/>
          <w:numId w:val="5"/>
        </w:numPr>
        <w:jc w:val="both"/>
      </w:pPr>
      <w:r w:rsidRPr="00B166E0">
        <w:t>Introduce digital payment options</w:t>
      </w:r>
    </w:p>
    <w:p w14:paraId="627291C0" w14:textId="77777777" w:rsidR="00E93DA4" w:rsidRPr="00B166E0" w:rsidRDefault="00E93DA4" w:rsidP="00F14A48">
      <w:pPr>
        <w:pStyle w:val="ListParagraph"/>
        <w:numPr>
          <w:ilvl w:val="0"/>
          <w:numId w:val="5"/>
        </w:numPr>
        <w:jc w:val="both"/>
      </w:pPr>
      <w:r w:rsidRPr="00B166E0">
        <w:t>Offer early payment incentives</w:t>
      </w:r>
    </w:p>
    <w:p w14:paraId="1DB6C17B" w14:textId="77777777" w:rsidR="00E93DA4" w:rsidRPr="00E93DA4" w:rsidRDefault="00E93DA4" w:rsidP="00E93DA4">
      <w:pPr>
        <w:pStyle w:val="ListParagraph"/>
        <w:rPr>
          <w:b/>
          <w:bCs/>
        </w:rPr>
      </w:pPr>
    </w:p>
    <w:p w14:paraId="57FA405A" w14:textId="44FD0B30" w:rsidR="00B166E0" w:rsidRPr="00B166E0" w:rsidRDefault="00B166E0" w:rsidP="00B166E0">
      <w:r w:rsidRPr="00B166E0">
        <w:t>This will improve cash flow and reduce pending balances.</w:t>
      </w:r>
    </w:p>
    <w:p w14:paraId="3683A79E" w14:textId="77777777" w:rsidR="00B166E0" w:rsidRPr="00B166E0" w:rsidRDefault="00000000" w:rsidP="00B166E0">
      <w:r>
        <w:pict w14:anchorId="63DAE480">
          <v:rect id="_x0000_i1033" style="width:0;height:1.5pt" o:hralign="center" o:hrstd="t" o:hr="t" fillcolor="#a0a0a0" stroked="f"/>
        </w:pict>
      </w:r>
    </w:p>
    <w:p w14:paraId="73C239F4" w14:textId="1A8AE469" w:rsidR="00B166E0" w:rsidRPr="00B166E0" w:rsidRDefault="00B166E0" w:rsidP="00B166E0">
      <w:pPr>
        <w:rPr>
          <w:b/>
          <w:bCs/>
        </w:rPr>
      </w:pPr>
      <w:r w:rsidRPr="00B166E0">
        <w:rPr>
          <w:b/>
          <w:bCs/>
        </w:rPr>
        <w:t>2.  Optimize Treatment &amp; Scheduling Efficiency</w:t>
      </w:r>
    </w:p>
    <w:p w14:paraId="7D363282" w14:textId="77777777" w:rsidR="00B166E0" w:rsidRPr="00B166E0" w:rsidRDefault="00B166E0" w:rsidP="00B166E0">
      <w:pPr>
        <w:numPr>
          <w:ilvl w:val="0"/>
          <w:numId w:val="2"/>
        </w:numPr>
      </w:pPr>
      <w:r w:rsidRPr="00B166E0">
        <w:t>Improve appointment scheduling system</w:t>
      </w:r>
    </w:p>
    <w:p w14:paraId="233CA295" w14:textId="77777777" w:rsidR="00B166E0" w:rsidRPr="00B166E0" w:rsidRDefault="00B166E0" w:rsidP="00B166E0">
      <w:pPr>
        <w:numPr>
          <w:ilvl w:val="0"/>
          <w:numId w:val="2"/>
        </w:numPr>
      </w:pPr>
      <w:r w:rsidRPr="00B166E0">
        <w:t>Monitor ongoing treatments closely</w:t>
      </w:r>
    </w:p>
    <w:p w14:paraId="6836039F" w14:textId="77777777" w:rsidR="00B166E0" w:rsidRPr="00B166E0" w:rsidRDefault="00B166E0" w:rsidP="00B166E0">
      <w:pPr>
        <w:numPr>
          <w:ilvl w:val="0"/>
          <w:numId w:val="2"/>
        </w:numPr>
      </w:pPr>
      <w:r w:rsidRPr="00B166E0">
        <w:t>Allocate resources based on demand</w:t>
      </w:r>
    </w:p>
    <w:p w14:paraId="7B35CE43" w14:textId="5D695F44" w:rsidR="00B166E0" w:rsidRPr="00B166E0" w:rsidRDefault="00B166E0" w:rsidP="00B166E0">
      <w:r w:rsidRPr="00B166E0">
        <w:t xml:space="preserve"> This will increase treatment completion rate and patient satisfaction.</w:t>
      </w:r>
    </w:p>
    <w:p w14:paraId="410E1CE6" w14:textId="5D43A4FB" w:rsidR="003115D1" w:rsidRDefault="003115D1" w:rsidP="003115D1">
      <w:r>
        <w:pict w14:anchorId="10BA7C6A">
          <v:rect id="_x0000_i1036" style="width:0;height:1.5pt" o:hralign="center" o:hrstd="t" o:hr="t" fillcolor="#a0a0a0" stroked="f"/>
        </w:pict>
      </w:r>
    </w:p>
    <w:p w14:paraId="74936C46" w14:textId="77777777" w:rsidR="003115D1" w:rsidRDefault="003115D1" w:rsidP="003115D1">
      <w:pPr>
        <w:pStyle w:val="ListParagraph"/>
        <w:rPr>
          <w:b/>
          <w:bCs/>
          <w:sz w:val="28"/>
          <w:szCs w:val="28"/>
        </w:rPr>
      </w:pPr>
    </w:p>
    <w:p w14:paraId="362973B1" w14:textId="77777777" w:rsidR="003115D1" w:rsidRDefault="003115D1" w:rsidP="003115D1"/>
    <w:p w14:paraId="3E6B7DBE" w14:textId="77777777" w:rsidR="003115D1" w:rsidRDefault="003115D1" w:rsidP="003115D1"/>
    <w:p w14:paraId="3A16B576" w14:textId="77777777" w:rsidR="003115D1" w:rsidRDefault="003115D1" w:rsidP="003115D1"/>
    <w:p w14:paraId="61599831" w14:textId="1DE41053" w:rsidR="003115D1" w:rsidRDefault="003115D1" w:rsidP="003115D1">
      <w:pPr>
        <w:pStyle w:val="ListParagraph"/>
        <w:rPr>
          <w:b/>
          <w:bCs/>
          <w:sz w:val="28"/>
          <w:szCs w:val="28"/>
        </w:rPr>
      </w:pPr>
      <w:r>
        <w:rPr>
          <w:b/>
          <w:bCs/>
          <w:sz w:val="28"/>
          <w:szCs w:val="28"/>
        </w:rPr>
        <w:lastRenderedPageBreak/>
        <w:t>Dashboard Images</w:t>
      </w:r>
    </w:p>
    <w:p w14:paraId="051FE87F" w14:textId="77777777" w:rsidR="00E93DA4" w:rsidRDefault="00E93DA4" w:rsidP="003115D1">
      <w:pPr>
        <w:pStyle w:val="ListParagraph"/>
        <w:rPr>
          <w:b/>
          <w:bCs/>
          <w:sz w:val="28"/>
          <w:szCs w:val="28"/>
        </w:rPr>
      </w:pPr>
    </w:p>
    <w:p w14:paraId="3E5843E5" w14:textId="424AADD8" w:rsidR="003115D1" w:rsidRPr="00E93DA4" w:rsidRDefault="00E93DA4" w:rsidP="003115D1">
      <w:pPr>
        <w:pStyle w:val="ListParagraph"/>
        <w:rPr>
          <w:sz w:val="28"/>
          <w:szCs w:val="28"/>
        </w:rPr>
      </w:pPr>
      <w:r w:rsidRPr="00E93DA4">
        <w:rPr>
          <w:sz w:val="28"/>
          <w:szCs w:val="28"/>
        </w:rPr>
        <w:t>Page</w:t>
      </w:r>
      <w:r>
        <w:rPr>
          <w:sz w:val="28"/>
          <w:szCs w:val="28"/>
        </w:rPr>
        <w:t xml:space="preserve"> </w:t>
      </w:r>
      <w:r w:rsidRPr="00E93DA4">
        <w:rPr>
          <w:sz w:val="28"/>
          <w:szCs w:val="28"/>
        </w:rPr>
        <w:t>1</w:t>
      </w:r>
    </w:p>
    <w:p w14:paraId="559EA881" w14:textId="77777777" w:rsidR="003115D1" w:rsidRDefault="003115D1" w:rsidP="003115D1">
      <w:pPr>
        <w:pStyle w:val="ListParagraph"/>
        <w:rPr>
          <w:b/>
          <w:bCs/>
          <w:noProof/>
          <w:sz w:val="28"/>
          <w:szCs w:val="28"/>
        </w:rPr>
      </w:pPr>
      <w:r>
        <w:rPr>
          <w:b/>
          <w:bCs/>
          <w:noProof/>
          <w:sz w:val="28"/>
          <w:szCs w:val="28"/>
        </w:rPr>
        <w:drawing>
          <wp:inline distT="0" distB="0" distL="0" distR="0" wp14:anchorId="669F7398" wp14:editId="57274759">
            <wp:extent cx="5169877" cy="2997800"/>
            <wp:effectExtent l="0" t="0" r="0" b="0"/>
            <wp:docPr id="22009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9272" name="Picture 2"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l="12783" t="17252" r="13728" b="6991"/>
                    <a:stretch>
                      <a:fillRect/>
                    </a:stretch>
                  </pic:blipFill>
                  <pic:spPr bwMode="auto">
                    <a:xfrm>
                      <a:off x="0" y="0"/>
                      <a:ext cx="5176352" cy="3001555"/>
                    </a:xfrm>
                    <a:prstGeom prst="rect">
                      <a:avLst/>
                    </a:prstGeom>
                    <a:ln>
                      <a:noFill/>
                    </a:ln>
                    <a:extLst>
                      <a:ext uri="{53640926-AAD7-44D8-BBD7-CCE9431645EC}">
                        <a14:shadowObscured xmlns:a14="http://schemas.microsoft.com/office/drawing/2010/main"/>
                      </a:ext>
                    </a:extLst>
                  </pic:spPr>
                </pic:pic>
              </a:graphicData>
            </a:graphic>
          </wp:inline>
        </w:drawing>
      </w:r>
    </w:p>
    <w:p w14:paraId="35584A60" w14:textId="77777777" w:rsidR="00E93DA4" w:rsidRDefault="00E93DA4" w:rsidP="00E93DA4">
      <w:pPr>
        <w:pStyle w:val="ListParagraph"/>
        <w:rPr>
          <w:sz w:val="28"/>
          <w:szCs w:val="28"/>
        </w:rPr>
      </w:pPr>
    </w:p>
    <w:p w14:paraId="0C064715" w14:textId="31FFED98" w:rsidR="00E93DA4" w:rsidRPr="00E93DA4" w:rsidRDefault="00E93DA4" w:rsidP="00E93DA4">
      <w:pPr>
        <w:pStyle w:val="ListParagraph"/>
        <w:rPr>
          <w:sz w:val="28"/>
          <w:szCs w:val="28"/>
        </w:rPr>
      </w:pPr>
      <w:proofErr w:type="gramStart"/>
      <w:r w:rsidRPr="00E93DA4">
        <w:rPr>
          <w:sz w:val="28"/>
          <w:szCs w:val="28"/>
        </w:rPr>
        <w:t>Page</w:t>
      </w:r>
      <w:r>
        <w:rPr>
          <w:sz w:val="28"/>
          <w:szCs w:val="28"/>
        </w:rPr>
        <w:t xml:space="preserve">  2</w:t>
      </w:r>
      <w:proofErr w:type="gramEnd"/>
    </w:p>
    <w:p w14:paraId="2A0D8058" w14:textId="77777777" w:rsidR="00E93DA4" w:rsidRDefault="003115D1" w:rsidP="003115D1">
      <w:pPr>
        <w:pStyle w:val="ListParagraph"/>
        <w:rPr>
          <w:b/>
          <w:bCs/>
          <w:noProof/>
          <w:sz w:val="28"/>
          <w:szCs w:val="28"/>
        </w:rPr>
      </w:pPr>
      <w:r>
        <w:rPr>
          <w:b/>
          <w:bCs/>
          <w:noProof/>
          <w:sz w:val="28"/>
          <w:szCs w:val="28"/>
        </w:rPr>
        <w:drawing>
          <wp:inline distT="0" distB="0" distL="0" distR="0" wp14:anchorId="31EB7C92" wp14:editId="7605CA1A">
            <wp:extent cx="5189234" cy="2996418"/>
            <wp:effectExtent l="0" t="0" r="0" b="0"/>
            <wp:docPr id="1316763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9272" name="Picture 2"/>
                    <pic:cNvPicPr/>
                  </pic:nvPicPr>
                  <pic:blipFill rotWithShape="1">
                    <a:blip r:embed="rId10" cstate="print">
                      <a:extLst>
                        <a:ext uri="{28A0092B-C50C-407E-A947-70E740481C1C}">
                          <a14:useLocalDpi xmlns:a14="http://schemas.microsoft.com/office/drawing/2010/main" val="0"/>
                        </a:ext>
                      </a:extLst>
                    </a:blip>
                    <a:srcRect l="12437" t="17778" r="13666" b="6363"/>
                    <a:stretch>
                      <a:fillRect/>
                    </a:stretch>
                  </pic:blipFill>
                  <pic:spPr bwMode="auto">
                    <a:xfrm>
                      <a:off x="0" y="0"/>
                      <a:ext cx="5225225" cy="3017200"/>
                    </a:xfrm>
                    <a:prstGeom prst="rect">
                      <a:avLst/>
                    </a:prstGeom>
                    <a:ln>
                      <a:noFill/>
                    </a:ln>
                    <a:extLst>
                      <a:ext uri="{53640926-AAD7-44D8-BBD7-CCE9431645EC}">
                        <a14:shadowObscured xmlns:a14="http://schemas.microsoft.com/office/drawing/2010/main"/>
                      </a:ext>
                    </a:extLst>
                  </pic:spPr>
                </pic:pic>
              </a:graphicData>
            </a:graphic>
          </wp:inline>
        </w:drawing>
      </w:r>
    </w:p>
    <w:p w14:paraId="43063150" w14:textId="77777777" w:rsidR="00E93DA4" w:rsidRDefault="00E93DA4" w:rsidP="003115D1">
      <w:pPr>
        <w:pStyle w:val="ListParagraph"/>
        <w:rPr>
          <w:b/>
          <w:bCs/>
          <w:noProof/>
          <w:sz w:val="28"/>
          <w:szCs w:val="28"/>
        </w:rPr>
      </w:pPr>
    </w:p>
    <w:p w14:paraId="61118879" w14:textId="77777777" w:rsidR="00E93DA4" w:rsidRDefault="00E93DA4" w:rsidP="003115D1">
      <w:pPr>
        <w:pStyle w:val="ListParagraph"/>
        <w:rPr>
          <w:b/>
          <w:bCs/>
          <w:noProof/>
          <w:sz w:val="28"/>
          <w:szCs w:val="28"/>
        </w:rPr>
      </w:pPr>
    </w:p>
    <w:p w14:paraId="2F9DD1FD" w14:textId="77777777" w:rsidR="00E93DA4" w:rsidRDefault="00E93DA4" w:rsidP="003115D1">
      <w:pPr>
        <w:pStyle w:val="ListParagraph"/>
        <w:rPr>
          <w:b/>
          <w:bCs/>
          <w:noProof/>
          <w:sz w:val="28"/>
          <w:szCs w:val="28"/>
        </w:rPr>
      </w:pPr>
    </w:p>
    <w:p w14:paraId="740D326E" w14:textId="253DEB46" w:rsidR="00E93DA4" w:rsidRPr="00E93DA4" w:rsidRDefault="00E93DA4" w:rsidP="00E93DA4">
      <w:pPr>
        <w:pStyle w:val="ListParagraph"/>
        <w:rPr>
          <w:sz w:val="28"/>
          <w:szCs w:val="28"/>
        </w:rPr>
      </w:pPr>
      <w:r w:rsidRPr="00E93DA4">
        <w:rPr>
          <w:sz w:val="28"/>
          <w:szCs w:val="28"/>
        </w:rPr>
        <w:lastRenderedPageBreak/>
        <w:t>Page</w:t>
      </w:r>
      <w:r>
        <w:rPr>
          <w:sz w:val="28"/>
          <w:szCs w:val="28"/>
        </w:rPr>
        <w:t xml:space="preserve"> 3 </w:t>
      </w:r>
    </w:p>
    <w:p w14:paraId="145C29D5" w14:textId="6123D1FC" w:rsidR="003115D1" w:rsidRDefault="003115D1" w:rsidP="003115D1">
      <w:pPr>
        <w:pStyle w:val="ListParagraph"/>
        <w:rPr>
          <w:b/>
          <w:bCs/>
          <w:sz w:val="28"/>
          <w:szCs w:val="28"/>
        </w:rPr>
      </w:pPr>
      <w:r>
        <w:rPr>
          <w:b/>
          <w:bCs/>
          <w:noProof/>
          <w:sz w:val="28"/>
          <w:szCs w:val="28"/>
        </w:rPr>
        <w:drawing>
          <wp:inline distT="0" distB="0" distL="0" distR="0" wp14:anchorId="3DE31A08" wp14:editId="78768629">
            <wp:extent cx="5394960" cy="3112663"/>
            <wp:effectExtent l="0" t="0" r="0" b="0"/>
            <wp:docPr id="107469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9272" name="Picture 2"/>
                    <pic:cNvPicPr/>
                  </pic:nvPicPr>
                  <pic:blipFill rotWithShape="1">
                    <a:blip r:embed="rId11" cstate="print">
                      <a:extLst>
                        <a:ext uri="{28A0092B-C50C-407E-A947-70E740481C1C}">
                          <a14:useLocalDpi xmlns:a14="http://schemas.microsoft.com/office/drawing/2010/main" val="0"/>
                        </a:ext>
                      </a:extLst>
                    </a:blip>
                    <a:srcRect l="12554" t="17238" r="13959" b="7386"/>
                    <a:stretch>
                      <a:fillRect/>
                    </a:stretch>
                  </pic:blipFill>
                  <pic:spPr bwMode="auto">
                    <a:xfrm>
                      <a:off x="0" y="0"/>
                      <a:ext cx="5474286" cy="3158431"/>
                    </a:xfrm>
                    <a:prstGeom prst="rect">
                      <a:avLst/>
                    </a:prstGeom>
                    <a:ln>
                      <a:noFill/>
                    </a:ln>
                    <a:extLst>
                      <a:ext uri="{53640926-AAD7-44D8-BBD7-CCE9431645EC}">
                        <a14:shadowObscured xmlns:a14="http://schemas.microsoft.com/office/drawing/2010/main"/>
                      </a:ext>
                    </a:extLst>
                  </pic:spPr>
                </pic:pic>
              </a:graphicData>
            </a:graphic>
          </wp:inline>
        </w:drawing>
      </w:r>
    </w:p>
    <w:p w14:paraId="77C484D7" w14:textId="77777777" w:rsidR="00E93DA4" w:rsidRDefault="00E93DA4" w:rsidP="00E93DA4">
      <w:pPr>
        <w:pStyle w:val="ListParagraph"/>
        <w:rPr>
          <w:sz w:val="28"/>
          <w:szCs w:val="28"/>
        </w:rPr>
      </w:pPr>
    </w:p>
    <w:p w14:paraId="5EC51ECF" w14:textId="531A9127" w:rsidR="00E93DA4" w:rsidRPr="00E93DA4" w:rsidRDefault="00E93DA4" w:rsidP="00E93DA4">
      <w:pPr>
        <w:pStyle w:val="ListParagraph"/>
        <w:rPr>
          <w:sz w:val="28"/>
          <w:szCs w:val="28"/>
        </w:rPr>
      </w:pPr>
      <w:r w:rsidRPr="00E93DA4">
        <w:rPr>
          <w:sz w:val="28"/>
          <w:szCs w:val="28"/>
        </w:rPr>
        <w:t>Page</w:t>
      </w:r>
      <w:r>
        <w:rPr>
          <w:sz w:val="28"/>
          <w:szCs w:val="28"/>
        </w:rPr>
        <w:t xml:space="preserve"> 4</w:t>
      </w:r>
    </w:p>
    <w:p w14:paraId="068D00C8" w14:textId="42CD7317" w:rsidR="003115D1" w:rsidRDefault="00E93DA4" w:rsidP="003115D1">
      <w:pPr>
        <w:pStyle w:val="ListParagraph"/>
        <w:rPr>
          <w:b/>
          <w:bCs/>
          <w:noProof/>
          <w:sz w:val="28"/>
          <w:szCs w:val="28"/>
        </w:rPr>
      </w:pPr>
      <w:r>
        <w:rPr>
          <w:b/>
          <w:bCs/>
          <w:noProof/>
          <w:sz w:val="28"/>
          <w:szCs w:val="28"/>
        </w:rPr>
        <w:drawing>
          <wp:inline distT="0" distB="0" distL="0" distR="0" wp14:anchorId="275DD0F0" wp14:editId="7B0B3829">
            <wp:extent cx="5410038" cy="3137095"/>
            <wp:effectExtent l="0" t="0" r="635" b="6350"/>
            <wp:docPr id="1230218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18657" name="Picture 2"/>
                    <pic:cNvPicPr/>
                  </pic:nvPicPr>
                  <pic:blipFill rotWithShape="1">
                    <a:blip r:embed="rId12" cstate="print">
                      <a:extLst>
                        <a:ext uri="{28A0092B-C50C-407E-A947-70E740481C1C}">
                          <a14:useLocalDpi xmlns:a14="http://schemas.microsoft.com/office/drawing/2010/main" val="0"/>
                        </a:ext>
                      </a:extLst>
                    </a:blip>
                    <a:srcRect l="12818" t="17501" r="13598" b="6643"/>
                    <a:stretch>
                      <a:fillRect/>
                    </a:stretch>
                  </pic:blipFill>
                  <pic:spPr bwMode="auto">
                    <a:xfrm>
                      <a:off x="0" y="0"/>
                      <a:ext cx="5458181" cy="3165012"/>
                    </a:xfrm>
                    <a:prstGeom prst="rect">
                      <a:avLst/>
                    </a:prstGeom>
                    <a:ln>
                      <a:noFill/>
                    </a:ln>
                    <a:extLst>
                      <a:ext uri="{53640926-AAD7-44D8-BBD7-CCE9431645EC}">
                        <a14:shadowObscured xmlns:a14="http://schemas.microsoft.com/office/drawing/2010/main"/>
                      </a:ext>
                    </a:extLst>
                  </pic:spPr>
                </pic:pic>
              </a:graphicData>
            </a:graphic>
          </wp:inline>
        </w:drawing>
      </w:r>
    </w:p>
    <w:p w14:paraId="3963C41E" w14:textId="6FDDC466" w:rsidR="003115D1" w:rsidRPr="003115D1" w:rsidRDefault="003115D1" w:rsidP="003115D1">
      <w:pPr>
        <w:pStyle w:val="ListParagraph"/>
        <w:rPr>
          <w:b/>
          <w:bCs/>
          <w:sz w:val="28"/>
          <w:szCs w:val="28"/>
        </w:rPr>
      </w:pPr>
    </w:p>
    <w:p w14:paraId="4D5CB6C1" w14:textId="77777777" w:rsidR="003115D1" w:rsidRDefault="003115D1" w:rsidP="003115D1"/>
    <w:p w14:paraId="0BD040FE" w14:textId="77777777" w:rsidR="003115D1" w:rsidRPr="00E93DA4" w:rsidRDefault="003115D1" w:rsidP="003115D1">
      <w:pPr>
        <w:pStyle w:val="ListParagraph"/>
        <w:numPr>
          <w:ilvl w:val="0"/>
          <w:numId w:val="3"/>
        </w:numPr>
        <w:rPr>
          <w:b/>
          <w:bCs/>
          <w:sz w:val="28"/>
          <w:szCs w:val="28"/>
        </w:rPr>
      </w:pPr>
    </w:p>
    <w:p w14:paraId="0792F7C3" w14:textId="7B791B79" w:rsidR="00B166E0" w:rsidRPr="00E93DA4" w:rsidRDefault="00B166E0" w:rsidP="00E93DA4">
      <w:pPr>
        <w:rPr>
          <w:b/>
          <w:bCs/>
          <w:sz w:val="28"/>
          <w:szCs w:val="28"/>
        </w:rPr>
      </w:pPr>
      <w:r w:rsidRPr="00E93DA4">
        <w:rPr>
          <w:b/>
          <w:bCs/>
          <w:sz w:val="28"/>
          <w:szCs w:val="28"/>
        </w:rPr>
        <w:lastRenderedPageBreak/>
        <w:t>Conclusion</w:t>
      </w:r>
    </w:p>
    <w:p w14:paraId="55DC2DB3" w14:textId="450D8C1C" w:rsidR="00E93DA4" w:rsidRDefault="00B166E0">
      <w:r w:rsidRPr="00B166E0">
        <w:t xml:space="preserve">The dashboard highlights key operational and financial areas of the hospital. While revenue generation is strong, improvements in payment collection and treatment efficiency can significantly enhance overall performance. Leveraging these insights will help in strategic </w:t>
      </w:r>
    </w:p>
    <w:p w14:paraId="22D4DA79" w14:textId="2F27E62B" w:rsidR="00E93DA4" w:rsidRPr="00E93DA4" w:rsidRDefault="00E93DA4">
      <w:r>
        <w:pict w14:anchorId="5ACE15D1">
          <v:rect id="_x0000_i1051" style="width:0;height:1.5pt" o:hralign="center" o:hrstd="t" o:hr="t" fillcolor="#a0a0a0" stroked="f"/>
        </w:pict>
      </w:r>
    </w:p>
    <w:sectPr w:rsidR="00E93DA4" w:rsidRPr="00E93D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C54AB" w14:textId="77777777" w:rsidR="00572579" w:rsidRDefault="00572579" w:rsidP="00E93DA4">
      <w:pPr>
        <w:spacing w:after="0" w:line="240" w:lineRule="auto"/>
      </w:pPr>
      <w:r>
        <w:separator/>
      </w:r>
    </w:p>
  </w:endnote>
  <w:endnote w:type="continuationSeparator" w:id="0">
    <w:p w14:paraId="6F54E7D0" w14:textId="77777777" w:rsidR="00572579" w:rsidRDefault="00572579" w:rsidP="00E93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4034D" w14:textId="77777777" w:rsidR="00572579" w:rsidRDefault="00572579" w:rsidP="00E93DA4">
      <w:pPr>
        <w:spacing w:after="0" w:line="240" w:lineRule="auto"/>
      </w:pPr>
      <w:r>
        <w:separator/>
      </w:r>
    </w:p>
  </w:footnote>
  <w:footnote w:type="continuationSeparator" w:id="0">
    <w:p w14:paraId="617C41BA" w14:textId="77777777" w:rsidR="00572579" w:rsidRDefault="00572579" w:rsidP="00E93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18" style="width:0;height:1.5pt" o:hralign="center" o:bullet="t" o:hrstd="t" o:hr="t" fillcolor="#a0a0a0" stroked="f"/>
    </w:pict>
  </w:numPicBullet>
  <w:numPicBullet w:numPicBulletId="1">
    <w:pict>
      <v:rect id="_x0000_i1119" style="width:0;height:1.5pt" o:hralign="center" o:bullet="t" o:hrstd="t" o:hr="t" fillcolor="#a0a0a0" stroked="f"/>
    </w:pict>
  </w:numPicBullet>
  <w:abstractNum w:abstractNumId="0" w15:restartNumberingAfterBreak="0">
    <w:nsid w:val="11D00DE1"/>
    <w:multiLevelType w:val="multilevel"/>
    <w:tmpl w:val="3A286C68"/>
    <w:lvl w:ilvl="0">
      <w:start w:val="1"/>
      <w:numFmt w:val="bullet"/>
      <w:lvlText w:val=""/>
      <w:lvlJc w:val="left"/>
      <w:pPr>
        <w:tabs>
          <w:tab w:val="num" w:pos="3780"/>
        </w:tabs>
        <w:ind w:left="3780" w:hanging="360"/>
      </w:pPr>
      <w:rPr>
        <w:rFonts w:ascii="Symbol" w:hAnsi="Symbol" w:hint="default"/>
        <w:sz w:val="20"/>
      </w:rPr>
    </w:lvl>
    <w:lvl w:ilvl="1" w:tentative="1">
      <w:start w:val="1"/>
      <w:numFmt w:val="bullet"/>
      <w:lvlText w:val="o"/>
      <w:lvlJc w:val="left"/>
      <w:pPr>
        <w:tabs>
          <w:tab w:val="num" w:pos="4500"/>
        </w:tabs>
        <w:ind w:left="4500" w:hanging="360"/>
      </w:pPr>
      <w:rPr>
        <w:rFonts w:ascii="Courier New" w:hAnsi="Courier New" w:hint="default"/>
        <w:sz w:val="20"/>
      </w:rPr>
    </w:lvl>
    <w:lvl w:ilvl="2" w:tentative="1">
      <w:start w:val="1"/>
      <w:numFmt w:val="bullet"/>
      <w:lvlText w:val=""/>
      <w:lvlJc w:val="left"/>
      <w:pPr>
        <w:tabs>
          <w:tab w:val="num" w:pos="5220"/>
        </w:tabs>
        <w:ind w:left="5220" w:hanging="360"/>
      </w:pPr>
      <w:rPr>
        <w:rFonts w:ascii="Wingdings" w:hAnsi="Wingdings" w:hint="default"/>
        <w:sz w:val="20"/>
      </w:rPr>
    </w:lvl>
    <w:lvl w:ilvl="3" w:tentative="1">
      <w:start w:val="1"/>
      <w:numFmt w:val="bullet"/>
      <w:lvlText w:val=""/>
      <w:lvlJc w:val="left"/>
      <w:pPr>
        <w:tabs>
          <w:tab w:val="num" w:pos="5940"/>
        </w:tabs>
        <w:ind w:left="5940" w:hanging="360"/>
      </w:pPr>
      <w:rPr>
        <w:rFonts w:ascii="Wingdings" w:hAnsi="Wingdings" w:hint="default"/>
        <w:sz w:val="20"/>
      </w:rPr>
    </w:lvl>
    <w:lvl w:ilvl="4" w:tentative="1">
      <w:start w:val="1"/>
      <w:numFmt w:val="bullet"/>
      <w:lvlText w:val=""/>
      <w:lvlJc w:val="left"/>
      <w:pPr>
        <w:tabs>
          <w:tab w:val="num" w:pos="6660"/>
        </w:tabs>
        <w:ind w:left="6660" w:hanging="360"/>
      </w:pPr>
      <w:rPr>
        <w:rFonts w:ascii="Wingdings" w:hAnsi="Wingdings" w:hint="default"/>
        <w:sz w:val="20"/>
      </w:rPr>
    </w:lvl>
    <w:lvl w:ilvl="5" w:tentative="1">
      <w:start w:val="1"/>
      <w:numFmt w:val="bullet"/>
      <w:lvlText w:val=""/>
      <w:lvlJc w:val="left"/>
      <w:pPr>
        <w:tabs>
          <w:tab w:val="num" w:pos="7380"/>
        </w:tabs>
        <w:ind w:left="7380" w:hanging="360"/>
      </w:pPr>
      <w:rPr>
        <w:rFonts w:ascii="Wingdings" w:hAnsi="Wingdings" w:hint="default"/>
        <w:sz w:val="20"/>
      </w:rPr>
    </w:lvl>
    <w:lvl w:ilvl="6" w:tentative="1">
      <w:start w:val="1"/>
      <w:numFmt w:val="bullet"/>
      <w:lvlText w:val=""/>
      <w:lvlJc w:val="left"/>
      <w:pPr>
        <w:tabs>
          <w:tab w:val="num" w:pos="8100"/>
        </w:tabs>
        <w:ind w:left="8100" w:hanging="360"/>
      </w:pPr>
      <w:rPr>
        <w:rFonts w:ascii="Wingdings" w:hAnsi="Wingdings" w:hint="default"/>
        <w:sz w:val="20"/>
      </w:rPr>
    </w:lvl>
    <w:lvl w:ilvl="7" w:tentative="1">
      <w:start w:val="1"/>
      <w:numFmt w:val="bullet"/>
      <w:lvlText w:val=""/>
      <w:lvlJc w:val="left"/>
      <w:pPr>
        <w:tabs>
          <w:tab w:val="num" w:pos="8820"/>
        </w:tabs>
        <w:ind w:left="8820" w:hanging="360"/>
      </w:pPr>
      <w:rPr>
        <w:rFonts w:ascii="Wingdings" w:hAnsi="Wingdings" w:hint="default"/>
        <w:sz w:val="20"/>
      </w:rPr>
    </w:lvl>
    <w:lvl w:ilvl="8" w:tentative="1">
      <w:start w:val="1"/>
      <w:numFmt w:val="bullet"/>
      <w:lvlText w:val=""/>
      <w:lvlJc w:val="left"/>
      <w:pPr>
        <w:tabs>
          <w:tab w:val="num" w:pos="9540"/>
        </w:tabs>
        <w:ind w:left="9540" w:hanging="360"/>
      </w:pPr>
      <w:rPr>
        <w:rFonts w:ascii="Wingdings" w:hAnsi="Wingdings" w:hint="default"/>
        <w:sz w:val="20"/>
      </w:rPr>
    </w:lvl>
  </w:abstractNum>
  <w:abstractNum w:abstractNumId="1" w15:restartNumberingAfterBreak="0">
    <w:nsid w:val="1D476EE0"/>
    <w:multiLevelType w:val="hybridMultilevel"/>
    <w:tmpl w:val="96F24E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E957988"/>
    <w:multiLevelType w:val="hybridMultilevel"/>
    <w:tmpl w:val="6366DE7E"/>
    <w:lvl w:ilvl="0" w:tplc="04966628">
      <w:start w:val="1"/>
      <w:numFmt w:val="bullet"/>
      <w:lvlText w:val=""/>
      <w:lvlPicBulletId w:val="0"/>
      <w:lvlJc w:val="left"/>
      <w:pPr>
        <w:tabs>
          <w:tab w:val="num" w:pos="720"/>
        </w:tabs>
        <w:ind w:left="720" w:hanging="360"/>
      </w:pPr>
      <w:rPr>
        <w:rFonts w:ascii="Symbol" w:hAnsi="Symbol" w:hint="default"/>
      </w:rPr>
    </w:lvl>
    <w:lvl w:ilvl="1" w:tplc="A4D283B4" w:tentative="1">
      <w:start w:val="1"/>
      <w:numFmt w:val="bullet"/>
      <w:lvlText w:val=""/>
      <w:lvlJc w:val="left"/>
      <w:pPr>
        <w:tabs>
          <w:tab w:val="num" w:pos="1440"/>
        </w:tabs>
        <w:ind w:left="1440" w:hanging="360"/>
      </w:pPr>
      <w:rPr>
        <w:rFonts w:ascii="Symbol" w:hAnsi="Symbol" w:hint="default"/>
      </w:rPr>
    </w:lvl>
    <w:lvl w:ilvl="2" w:tplc="F0A0E41A" w:tentative="1">
      <w:start w:val="1"/>
      <w:numFmt w:val="bullet"/>
      <w:lvlText w:val=""/>
      <w:lvlJc w:val="left"/>
      <w:pPr>
        <w:tabs>
          <w:tab w:val="num" w:pos="2160"/>
        </w:tabs>
        <w:ind w:left="2160" w:hanging="360"/>
      </w:pPr>
      <w:rPr>
        <w:rFonts w:ascii="Symbol" w:hAnsi="Symbol" w:hint="default"/>
      </w:rPr>
    </w:lvl>
    <w:lvl w:ilvl="3" w:tplc="7DBC0416" w:tentative="1">
      <w:start w:val="1"/>
      <w:numFmt w:val="bullet"/>
      <w:lvlText w:val=""/>
      <w:lvlJc w:val="left"/>
      <w:pPr>
        <w:tabs>
          <w:tab w:val="num" w:pos="2880"/>
        </w:tabs>
        <w:ind w:left="2880" w:hanging="360"/>
      </w:pPr>
      <w:rPr>
        <w:rFonts w:ascii="Symbol" w:hAnsi="Symbol" w:hint="default"/>
      </w:rPr>
    </w:lvl>
    <w:lvl w:ilvl="4" w:tplc="07361E34" w:tentative="1">
      <w:start w:val="1"/>
      <w:numFmt w:val="bullet"/>
      <w:lvlText w:val=""/>
      <w:lvlJc w:val="left"/>
      <w:pPr>
        <w:tabs>
          <w:tab w:val="num" w:pos="3600"/>
        </w:tabs>
        <w:ind w:left="3600" w:hanging="360"/>
      </w:pPr>
      <w:rPr>
        <w:rFonts w:ascii="Symbol" w:hAnsi="Symbol" w:hint="default"/>
      </w:rPr>
    </w:lvl>
    <w:lvl w:ilvl="5" w:tplc="0ECE7BD8" w:tentative="1">
      <w:start w:val="1"/>
      <w:numFmt w:val="bullet"/>
      <w:lvlText w:val=""/>
      <w:lvlJc w:val="left"/>
      <w:pPr>
        <w:tabs>
          <w:tab w:val="num" w:pos="4320"/>
        </w:tabs>
        <w:ind w:left="4320" w:hanging="360"/>
      </w:pPr>
      <w:rPr>
        <w:rFonts w:ascii="Symbol" w:hAnsi="Symbol" w:hint="default"/>
      </w:rPr>
    </w:lvl>
    <w:lvl w:ilvl="6" w:tplc="A454B454" w:tentative="1">
      <w:start w:val="1"/>
      <w:numFmt w:val="bullet"/>
      <w:lvlText w:val=""/>
      <w:lvlJc w:val="left"/>
      <w:pPr>
        <w:tabs>
          <w:tab w:val="num" w:pos="5040"/>
        </w:tabs>
        <w:ind w:left="5040" w:hanging="360"/>
      </w:pPr>
      <w:rPr>
        <w:rFonts w:ascii="Symbol" w:hAnsi="Symbol" w:hint="default"/>
      </w:rPr>
    </w:lvl>
    <w:lvl w:ilvl="7" w:tplc="6778F9D4" w:tentative="1">
      <w:start w:val="1"/>
      <w:numFmt w:val="bullet"/>
      <w:lvlText w:val=""/>
      <w:lvlJc w:val="left"/>
      <w:pPr>
        <w:tabs>
          <w:tab w:val="num" w:pos="5760"/>
        </w:tabs>
        <w:ind w:left="5760" w:hanging="360"/>
      </w:pPr>
      <w:rPr>
        <w:rFonts w:ascii="Symbol" w:hAnsi="Symbol" w:hint="default"/>
      </w:rPr>
    </w:lvl>
    <w:lvl w:ilvl="8" w:tplc="D432236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2D874D4F"/>
    <w:multiLevelType w:val="multilevel"/>
    <w:tmpl w:val="4E78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D12D1"/>
    <w:multiLevelType w:val="hybridMultilevel"/>
    <w:tmpl w:val="7B1ED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5987992">
    <w:abstractNumId w:val="0"/>
  </w:num>
  <w:num w:numId="2" w16cid:durableId="1995911496">
    <w:abstractNumId w:val="3"/>
  </w:num>
  <w:num w:numId="3" w16cid:durableId="1928072400">
    <w:abstractNumId w:val="2"/>
  </w:num>
  <w:num w:numId="4" w16cid:durableId="834347456">
    <w:abstractNumId w:val="4"/>
  </w:num>
  <w:num w:numId="5" w16cid:durableId="975989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6E0"/>
    <w:rsid w:val="000F567C"/>
    <w:rsid w:val="001C78BD"/>
    <w:rsid w:val="00244CB6"/>
    <w:rsid w:val="003115D1"/>
    <w:rsid w:val="00444C30"/>
    <w:rsid w:val="00504059"/>
    <w:rsid w:val="00572579"/>
    <w:rsid w:val="006D5E60"/>
    <w:rsid w:val="00704253"/>
    <w:rsid w:val="009E40BF"/>
    <w:rsid w:val="00B166E0"/>
    <w:rsid w:val="00C257E3"/>
    <w:rsid w:val="00CD40FA"/>
    <w:rsid w:val="00D219F1"/>
    <w:rsid w:val="00D40A6C"/>
    <w:rsid w:val="00DC7E09"/>
    <w:rsid w:val="00E828A9"/>
    <w:rsid w:val="00E93DA4"/>
    <w:rsid w:val="00F14A48"/>
    <w:rsid w:val="00F94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8A682"/>
  <w15:chartTrackingRefBased/>
  <w15:docId w15:val="{D357326B-0A2C-4154-BCDE-70EE260AB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6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6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6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6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6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6E0"/>
    <w:rPr>
      <w:rFonts w:eastAsiaTheme="majorEastAsia" w:cstheme="majorBidi"/>
      <w:color w:val="272727" w:themeColor="text1" w:themeTint="D8"/>
    </w:rPr>
  </w:style>
  <w:style w:type="paragraph" w:styleId="Title">
    <w:name w:val="Title"/>
    <w:basedOn w:val="Normal"/>
    <w:next w:val="Normal"/>
    <w:link w:val="TitleChar"/>
    <w:uiPriority w:val="10"/>
    <w:qFormat/>
    <w:rsid w:val="00B16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6E0"/>
    <w:pPr>
      <w:spacing w:before="160"/>
      <w:jc w:val="center"/>
    </w:pPr>
    <w:rPr>
      <w:i/>
      <w:iCs/>
      <w:color w:val="404040" w:themeColor="text1" w:themeTint="BF"/>
    </w:rPr>
  </w:style>
  <w:style w:type="character" w:customStyle="1" w:styleId="QuoteChar">
    <w:name w:val="Quote Char"/>
    <w:basedOn w:val="DefaultParagraphFont"/>
    <w:link w:val="Quote"/>
    <w:uiPriority w:val="29"/>
    <w:rsid w:val="00B166E0"/>
    <w:rPr>
      <w:i/>
      <w:iCs/>
      <w:color w:val="404040" w:themeColor="text1" w:themeTint="BF"/>
    </w:rPr>
  </w:style>
  <w:style w:type="paragraph" w:styleId="ListParagraph">
    <w:name w:val="List Paragraph"/>
    <w:basedOn w:val="Normal"/>
    <w:uiPriority w:val="34"/>
    <w:qFormat/>
    <w:rsid w:val="00B166E0"/>
    <w:pPr>
      <w:ind w:left="720"/>
      <w:contextualSpacing/>
    </w:pPr>
  </w:style>
  <w:style w:type="character" w:styleId="IntenseEmphasis">
    <w:name w:val="Intense Emphasis"/>
    <w:basedOn w:val="DefaultParagraphFont"/>
    <w:uiPriority w:val="21"/>
    <w:qFormat/>
    <w:rsid w:val="00B166E0"/>
    <w:rPr>
      <w:i/>
      <w:iCs/>
      <w:color w:val="0F4761" w:themeColor="accent1" w:themeShade="BF"/>
    </w:rPr>
  </w:style>
  <w:style w:type="paragraph" w:styleId="IntenseQuote">
    <w:name w:val="Intense Quote"/>
    <w:basedOn w:val="Normal"/>
    <w:next w:val="Normal"/>
    <w:link w:val="IntenseQuoteChar"/>
    <w:uiPriority w:val="30"/>
    <w:qFormat/>
    <w:rsid w:val="00B16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6E0"/>
    <w:rPr>
      <w:i/>
      <w:iCs/>
      <w:color w:val="0F4761" w:themeColor="accent1" w:themeShade="BF"/>
    </w:rPr>
  </w:style>
  <w:style w:type="character" w:styleId="IntenseReference">
    <w:name w:val="Intense Reference"/>
    <w:basedOn w:val="DefaultParagraphFont"/>
    <w:uiPriority w:val="32"/>
    <w:qFormat/>
    <w:rsid w:val="00B166E0"/>
    <w:rPr>
      <w:b/>
      <w:bCs/>
      <w:smallCaps/>
      <w:color w:val="0F4761" w:themeColor="accent1" w:themeShade="BF"/>
      <w:spacing w:val="5"/>
    </w:rPr>
  </w:style>
  <w:style w:type="paragraph" w:styleId="Header">
    <w:name w:val="header"/>
    <w:basedOn w:val="Normal"/>
    <w:link w:val="HeaderChar"/>
    <w:uiPriority w:val="99"/>
    <w:unhideWhenUsed/>
    <w:rsid w:val="00E93D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3DA4"/>
  </w:style>
  <w:style w:type="paragraph" w:styleId="Footer">
    <w:name w:val="footer"/>
    <w:basedOn w:val="Normal"/>
    <w:link w:val="FooterChar"/>
    <w:uiPriority w:val="99"/>
    <w:unhideWhenUsed/>
    <w:rsid w:val="00E93D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3DA4"/>
  </w:style>
  <w:style w:type="paragraph" w:styleId="NormalWeb">
    <w:name w:val="Normal (Web)"/>
    <w:basedOn w:val="Normal"/>
    <w:uiPriority w:val="99"/>
    <w:semiHidden/>
    <w:unhideWhenUsed/>
    <w:rsid w:val="00DC7E09"/>
    <w:rPr>
      <w:rFonts w:ascii="Times New Roman" w:hAnsi="Times New Roman" w:cs="Times New Roman"/>
    </w:rPr>
  </w:style>
  <w:style w:type="character" w:styleId="Hyperlink">
    <w:name w:val="Hyperlink"/>
    <w:basedOn w:val="DefaultParagraphFont"/>
    <w:uiPriority w:val="99"/>
    <w:unhideWhenUsed/>
    <w:rsid w:val="00DC7E09"/>
    <w:rPr>
      <w:color w:val="467886" w:themeColor="hyperlink"/>
      <w:u w:val="single"/>
    </w:rPr>
  </w:style>
  <w:style w:type="character" w:styleId="UnresolvedMention">
    <w:name w:val="Unresolved Mention"/>
    <w:basedOn w:val="DefaultParagraphFont"/>
    <w:uiPriority w:val="99"/>
    <w:semiHidden/>
    <w:unhideWhenUsed/>
    <w:rsid w:val="00DC7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941538">
      <w:bodyDiv w:val="1"/>
      <w:marLeft w:val="0"/>
      <w:marRight w:val="0"/>
      <w:marTop w:val="0"/>
      <w:marBottom w:val="0"/>
      <w:divBdr>
        <w:top w:val="none" w:sz="0" w:space="0" w:color="auto"/>
        <w:left w:val="none" w:sz="0" w:space="0" w:color="auto"/>
        <w:bottom w:val="none" w:sz="0" w:space="0" w:color="auto"/>
        <w:right w:val="none" w:sz="0" w:space="0" w:color="auto"/>
      </w:divBdr>
    </w:div>
    <w:div w:id="1279025751">
      <w:bodyDiv w:val="1"/>
      <w:marLeft w:val="0"/>
      <w:marRight w:val="0"/>
      <w:marTop w:val="0"/>
      <w:marBottom w:val="0"/>
      <w:divBdr>
        <w:top w:val="none" w:sz="0" w:space="0" w:color="auto"/>
        <w:left w:val="none" w:sz="0" w:space="0" w:color="auto"/>
        <w:bottom w:val="none" w:sz="0" w:space="0" w:color="auto"/>
        <w:right w:val="none" w:sz="0" w:space="0" w:color="auto"/>
      </w:divBdr>
    </w:div>
    <w:div w:id="1495803389">
      <w:bodyDiv w:val="1"/>
      <w:marLeft w:val="0"/>
      <w:marRight w:val="0"/>
      <w:marTop w:val="0"/>
      <w:marBottom w:val="0"/>
      <w:divBdr>
        <w:top w:val="none" w:sz="0" w:space="0" w:color="auto"/>
        <w:left w:val="none" w:sz="0" w:space="0" w:color="auto"/>
        <w:bottom w:val="none" w:sz="0" w:space="0" w:color="auto"/>
        <w:right w:val="none" w:sz="0" w:space="0" w:color="auto"/>
      </w:divBdr>
    </w:div>
    <w:div w:id="15698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akirashakijsnz@gmail.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shakira shaki</dc:creator>
  <cp:keywords/>
  <dc:description/>
  <cp:lastModifiedBy>shakira shaki</cp:lastModifiedBy>
  <cp:revision>2</cp:revision>
  <cp:lastPrinted>2026-03-30T02:23:00Z</cp:lastPrinted>
  <dcterms:created xsi:type="dcterms:W3CDTF">2026-03-30T02:42:00Z</dcterms:created>
  <dcterms:modified xsi:type="dcterms:W3CDTF">2026-03-30T02:42:00Z</dcterms:modified>
</cp:coreProperties>
</file>