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4A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252E1B">
        <w:rPr>
          <w:rFonts w:ascii="Century Gothic" w:hAnsi="Century Gothic"/>
          <w:sz w:val="20"/>
          <w:szCs w:val="20"/>
        </w:rPr>
        <w:t>Display the manager number and the salary of the lowest paid employee for that manager. Exclude anyone whose manager is not known. Exclude any groups where the minimum salary is $6,000 or less. Sort the output in descending order of salary</w:t>
      </w: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D153F7">
        <w:rPr>
          <w:rFonts w:ascii="Century Gothic" w:hAnsi="Century Gothic"/>
          <w:sz w:val="20"/>
          <w:szCs w:val="20"/>
        </w:rPr>
        <w:t>Write a query to display each department’s name, location, number of employees, and the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 xml:space="preserve">average salary for all employees in that department. Label the columns </w:t>
      </w:r>
      <w:r w:rsidRPr="00D153F7">
        <w:rPr>
          <w:rFonts w:ascii="Century Gothic" w:hAnsi="Century Gothic" w:cs="Courier"/>
          <w:sz w:val="20"/>
          <w:szCs w:val="20"/>
        </w:rPr>
        <w:t>Name</w:t>
      </w:r>
      <w:r w:rsidRPr="00D153F7">
        <w:rPr>
          <w:rFonts w:ascii="Century Gothic" w:hAnsi="Century Gothic"/>
          <w:sz w:val="20"/>
          <w:szCs w:val="20"/>
        </w:rPr>
        <w:t xml:space="preserve">, </w:t>
      </w:r>
      <w:r w:rsidRPr="00D153F7">
        <w:rPr>
          <w:rFonts w:ascii="Century Gothic" w:hAnsi="Century Gothic" w:cs="Courier"/>
          <w:sz w:val="20"/>
          <w:szCs w:val="20"/>
        </w:rPr>
        <w:t>Location</w:t>
      </w:r>
      <w:r w:rsidRPr="00D153F7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 w:cs="Courier"/>
          <w:sz w:val="20"/>
          <w:szCs w:val="20"/>
        </w:rPr>
        <w:t>Number of People</w:t>
      </w:r>
      <w:r w:rsidRPr="00D153F7">
        <w:rPr>
          <w:rFonts w:ascii="Century Gothic" w:hAnsi="Century Gothic"/>
          <w:sz w:val="20"/>
          <w:szCs w:val="20"/>
        </w:rPr>
        <w:t xml:space="preserve">, and </w:t>
      </w:r>
      <w:r w:rsidRPr="00D153F7">
        <w:rPr>
          <w:rFonts w:ascii="Century Gothic" w:hAnsi="Century Gothic" w:cs="Courier"/>
          <w:sz w:val="20"/>
          <w:szCs w:val="20"/>
        </w:rPr>
        <w:t>Salary</w:t>
      </w:r>
      <w:r w:rsidRPr="00D153F7">
        <w:rPr>
          <w:rFonts w:ascii="Century Gothic" w:hAnsi="Century Gothic"/>
          <w:sz w:val="20"/>
          <w:szCs w:val="20"/>
        </w:rPr>
        <w:t>, respectively.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 xml:space="preserve"> Round the average salary to two decimal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>places</w:t>
      </w:r>
    </w:p>
    <w:p w:rsidR="00252E1B" w:rsidRDefault="00252E1B" w:rsidP="00252E1B">
      <w:pPr>
        <w:pStyle w:val="ListParagraph"/>
      </w:pP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0434B9">
        <w:rPr>
          <w:rFonts w:ascii="Century Gothic" w:hAnsi="Century Gothic"/>
          <w:color w:val="000000"/>
          <w:spacing w:val="-2"/>
          <w:sz w:val="20"/>
          <w:szCs w:val="20"/>
        </w:rPr>
        <w:t>Show the department number, name, number of employees, and average salary of all departments, together with the names, salaries, and jobs of the employees working in each department</w:t>
      </w: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0434B9">
        <w:rPr>
          <w:rFonts w:ascii="Century Gothic" w:hAnsi="Century Gothic"/>
          <w:color w:val="000000"/>
          <w:spacing w:val="-2"/>
          <w:sz w:val="20"/>
          <w:szCs w:val="20"/>
        </w:rPr>
        <w:t xml:space="preserve">Show the department number and the lowest salary of the department with the highest average </w:t>
      </w:r>
      <w:r w:rsidRPr="000434B9">
        <w:rPr>
          <w:rFonts w:ascii="Century Gothic" w:hAnsi="Century Gothic"/>
          <w:color w:val="000000"/>
          <w:spacing w:val="-4"/>
          <w:sz w:val="20"/>
          <w:szCs w:val="20"/>
        </w:rPr>
        <w:t>salary</w:t>
      </w:r>
    </w:p>
    <w:p w:rsidR="00252E1B" w:rsidRDefault="00252E1B" w:rsidP="00252E1B">
      <w:pPr>
        <w:pStyle w:val="ListParagraph"/>
      </w:pP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0434B9">
        <w:rPr>
          <w:rFonts w:ascii="Century Gothic" w:hAnsi="Century Gothic"/>
          <w:color w:val="000000"/>
          <w:spacing w:val="-2"/>
          <w:sz w:val="20"/>
          <w:szCs w:val="20"/>
        </w:rPr>
        <w:t xml:space="preserve">Show the department numbers, names, and locations of the departments where no sales </w:t>
      </w:r>
      <w:r w:rsidRPr="000434B9">
        <w:rPr>
          <w:rFonts w:ascii="Century Gothic" w:hAnsi="Century Gothic"/>
          <w:color w:val="000000"/>
          <w:spacing w:val="-2"/>
          <w:sz w:val="20"/>
          <w:szCs w:val="20"/>
        </w:rPr>
        <w:br/>
      </w:r>
      <w:r>
        <w:rPr>
          <w:rFonts w:ascii="Century Gothic" w:hAnsi="Century Gothic"/>
          <w:color w:val="000000"/>
          <w:spacing w:val="-2"/>
          <w:sz w:val="20"/>
          <w:szCs w:val="20"/>
        </w:rPr>
        <w:t xml:space="preserve">  </w:t>
      </w:r>
      <w:r w:rsidRPr="000434B9">
        <w:rPr>
          <w:rFonts w:ascii="Century Gothic" w:hAnsi="Century Gothic"/>
          <w:color w:val="000000"/>
          <w:spacing w:val="-4"/>
          <w:sz w:val="20"/>
          <w:szCs w:val="20"/>
        </w:rPr>
        <w:t>representatives work</w:t>
      </w: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Pr="00252E1B" w:rsidRDefault="00252E1B" w:rsidP="00252E1B">
      <w:pPr>
        <w:pStyle w:val="ListParagraph"/>
        <w:widowControl w:val="0"/>
        <w:numPr>
          <w:ilvl w:val="0"/>
          <w:numId w:val="1"/>
        </w:numPr>
        <w:tabs>
          <w:tab w:val="left" w:pos="2109"/>
          <w:tab w:val="left" w:pos="8640"/>
        </w:tabs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color w:val="000000"/>
          <w:spacing w:val="-4"/>
          <w:sz w:val="20"/>
          <w:szCs w:val="20"/>
        </w:rPr>
      </w:pPr>
      <w:r w:rsidRPr="00252E1B">
        <w:rPr>
          <w:rFonts w:ascii="Century Gothic" w:hAnsi="Century Gothic"/>
          <w:color w:val="000000"/>
          <w:spacing w:val="-2"/>
          <w:sz w:val="20"/>
          <w:szCs w:val="20"/>
        </w:rPr>
        <w:t>Show the department number, department name, and the number of employees working in each department</w:t>
      </w:r>
      <w:r w:rsidRPr="00252E1B">
        <w:rPr>
          <w:rFonts w:ascii="Century Gothic" w:hAnsi="Century Gothic"/>
          <w:color w:val="000000"/>
          <w:spacing w:val="-4"/>
          <w:sz w:val="20"/>
          <w:szCs w:val="20"/>
        </w:rPr>
        <w:t xml:space="preserve"> that:</w:t>
      </w:r>
    </w:p>
    <w:p w:rsidR="00252E1B" w:rsidRPr="00252E1B" w:rsidRDefault="00252E1B" w:rsidP="00252E1B">
      <w:pPr>
        <w:pStyle w:val="ListParagraph"/>
        <w:widowControl w:val="0"/>
        <w:tabs>
          <w:tab w:val="left" w:pos="8640"/>
        </w:tabs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color w:val="000000"/>
          <w:spacing w:val="-5"/>
          <w:sz w:val="20"/>
          <w:szCs w:val="20"/>
        </w:rPr>
      </w:pPr>
      <w:r w:rsidRPr="00252E1B">
        <w:rPr>
          <w:rFonts w:ascii="Century Gothic" w:hAnsi="Century Gothic"/>
          <w:color w:val="000000"/>
          <w:spacing w:val="-5"/>
          <w:sz w:val="20"/>
          <w:szCs w:val="20"/>
        </w:rPr>
        <w:t>a.   Includes fewer than 3 employees:</w:t>
      </w:r>
    </w:p>
    <w:p w:rsidR="00252E1B" w:rsidRPr="00252E1B" w:rsidRDefault="00252E1B" w:rsidP="00252E1B">
      <w:pPr>
        <w:pStyle w:val="ListParagraph"/>
        <w:widowControl w:val="0"/>
        <w:tabs>
          <w:tab w:val="left" w:pos="8640"/>
        </w:tabs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color w:val="000000"/>
          <w:spacing w:val="-5"/>
          <w:sz w:val="20"/>
          <w:szCs w:val="20"/>
        </w:rPr>
      </w:pPr>
      <w:r w:rsidRPr="00252E1B">
        <w:rPr>
          <w:rFonts w:ascii="Century Gothic" w:hAnsi="Century Gothic"/>
          <w:color w:val="000000"/>
          <w:spacing w:val="-5"/>
          <w:sz w:val="20"/>
          <w:szCs w:val="20"/>
        </w:rPr>
        <w:t>b.   Has the highest number of employees:</w:t>
      </w:r>
    </w:p>
    <w:p w:rsidR="00252E1B" w:rsidRDefault="00252E1B" w:rsidP="00252E1B">
      <w:pPr>
        <w:pStyle w:val="ListParagraph"/>
        <w:widowControl w:val="0"/>
        <w:tabs>
          <w:tab w:val="left" w:pos="8640"/>
        </w:tabs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color w:val="000000"/>
          <w:spacing w:val="-5"/>
          <w:sz w:val="20"/>
          <w:szCs w:val="20"/>
        </w:rPr>
      </w:pPr>
      <w:r w:rsidRPr="00252E1B">
        <w:rPr>
          <w:rFonts w:ascii="Century Gothic" w:hAnsi="Century Gothic"/>
          <w:color w:val="000000"/>
          <w:spacing w:val="-5"/>
          <w:sz w:val="20"/>
          <w:szCs w:val="20"/>
        </w:rPr>
        <w:t>c.   Has the lowest number of employees:</w:t>
      </w:r>
    </w:p>
    <w:p w:rsidR="00252E1B" w:rsidRPr="00252E1B" w:rsidRDefault="00252E1B" w:rsidP="00252E1B">
      <w:pPr>
        <w:pStyle w:val="ListParagraph"/>
        <w:widowControl w:val="0"/>
        <w:tabs>
          <w:tab w:val="left" w:pos="8640"/>
        </w:tabs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color w:val="000000"/>
          <w:spacing w:val="-5"/>
          <w:sz w:val="20"/>
          <w:szCs w:val="20"/>
        </w:rPr>
      </w:pPr>
    </w:p>
    <w:p w:rsidR="00252E1B" w:rsidRDefault="00252E1B" w:rsidP="00252E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sz w:val="20"/>
          <w:szCs w:val="20"/>
        </w:rPr>
      </w:pPr>
      <w:r w:rsidRPr="00252E1B">
        <w:rPr>
          <w:rFonts w:ascii="Century Gothic" w:hAnsi="Century Gothic"/>
          <w:sz w:val="20"/>
          <w:szCs w:val="20"/>
        </w:rPr>
        <w:t>Write a query to display the number of people with the same job.</w:t>
      </w:r>
    </w:p>
    <w:p w:rsidR="00252E1B" w:rsidRPr="00252E1B" w:rsidRDefault="00252E1B" w:rsidP="00252E1B">
      <w:pPr>
        <w:pStyle w:val="ListParagraph"/>
        <w:autoSpaceDE w:val="0"/>
        <w:autoSpaceDN w:val="0"/>
        <w:adjustRightInd w:val="0"/>
        <w:spacing w:before="240" w:after="0" w:line="276" w:lineRule="auto"/>
        <w:rPr>
          <w:rFonts w:ascii="Century Gothic" w:hAnsi="Century Gothic"/>
          <w:sz w:val="20"/>
          <w:szCs w:val="20"/>
        </w:rPr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rPr>
          <w:rFonts w:ascii="Century Gothic" w:hAnsi="Century Gothic" w:cs="Courier"/>
          <w:sz w:val="20"/>
          <w:szCs w:val="20"/>
        </w:rPr>
      </w:pPr>
      <w:r w:rsidRPr="00252E1B">
        <w:rPr>
          <w:rFonts w:ascii="Century Gothic" w:hAnsi="Century Gothic"/>
          <w:sz w:val="20"/>
          <w:szCs w:val="20"/>
        </w:rPr>
        <w:t xml:space="preserve">Determine the number of managers without listing them. Label the column </w:t>
      </w:r>
      <w:r w:rsidRPr="00252E1B">
        <w:rPr>
          <w:rFonts w:ascii="Century Gothic" w:hAnsi="Century Gothic" w:cs="Courier"/>
          <w:sz w:val="20"/>
          <w:szCs w:val="20"/>
        </w:rPr>
        <w:t>Number of</w:t>
      </w:r>
    </w:p>
    <w:p w:rsidR="00252E1B" w:rsidRDefault="00252E1B" w:rsidP="00252E1B">
      <w:pPr>
        <w:pStyle w:val="ListParagraph"/>
        <w:spacing w:before="240" w:after="0" w:line="276" w:lineRule="auto"/>
        <w:rPr>
          <w:rFonts w:ascii="Century Gothic" w:hAnsi="Century Gothic"/>
          <w:i/>
          <w:iCs/>
          <w:sz w:val="20"/>
          <w:szCs w:val="20"/>
        </w:rPr>
      </w:pPr>
      <w:proofErr w:type="gramStart"/>
      <w:r w:rsidRPr="00252E1B">
        <w:rPr>
          <w:rFonts w:ascii="Century Gothic" w:hAnsi="Century Gothic" w:cs="Courier"/>
          <w:sz w:val="20"/>
          <w:szCs w:val="20"/>
        </w:rPr>
        <w:t>Managers</w:t>
      </w:r>
      <w:r w:rsidRPr="00252E1B">
        <w:rPr>
          <w:rFonts w:ascii="Century Gothic" w:hAnsi="Century Gothic"/>
          <w:sz w:val="20"/>
          <w:szCs w:val="20"/>
        </w:rPr>
        <w:t>.</w:t>
      </w:r>
      <w:proofErr w:type="gramEnd"/>
      <w:r w:rsidRPr="00252E1B">
        <w:rPr>
          <w:rFonts w:ascii="Century Gothic" w:hAnsi="Century Gothic"/>
          <w:sz w:val="20"/>
          <w:szCs w:val="20"/>
        </w:rPr>
        <w:t xml:space="preserve">  </w:t>
      </w:r>
      <w:r w:rsidRPr="00252E1B">
        <w:rPr>
          <w:rFonts w:ascii="Century Gothic" w:hAnsi="Century Gothic"/>
          <w:i/>
          <w:iCs/>
          <w:sz w:val="20"/>
          <w:szCs w:val="20"/>
        </w:rPr>
        <w:t xml:space="preserve">Hint: Use the </w:t>
      </w:r>
      <w:r>
        <w:rPr>
          <w:rFonts w:ascii="Century Gothic" w:hAnsi="Century Gothic" w:cs="Courier"/>
          <w:i/>
          <w:iCs/>
          <w:sz w:val="20"/>
          <w:szCs w:val="20"/>
        </w:rPr>
        <w:t>MGR</w:t>
      </w:r>
      <w:r w:rsidRPr="00252E1B">
        <w:rPr>
          <w:rFonts w:ascii="Century Gothic" w:hAnsi="Century Gothic" w:cs="Courier"/>
          <w:i/>
          <w:iCs/>
          <w:sz w:val="20"/>
          <w:szCs w:val="20"/>
        </w:rPr>
        <w:t xml:space="preserve"> </w:t>
      </w:r>
      <w:r w:rsidRPr="00252E1B">
        <w:rPr>
          <w:rFonts w:ascii="Century Gothic" w:hAnsi="Century Gothic"/>
          <w:i/>
          <w:iCs/>
          <w:sz w:val="20"/>
          <w:szCs w:val="20"/>
        </w:rPr>
        <w:t>column to determine the number of managers</w:t>
      </w:r>
    </w:p>
    <w:p w:rsidR="00252E1B" w:rsidRDefault="00252E1B" w:rsidP="00252E1B">
      <w:pPr>
        <w:pStyle w:val="ListParagraph"/>
        <w:spacing w:before="240" w:after="0" w:line="276" w:lineRule="auto"/>
        <w:rPr>
          <w:rFonts w:ascii="Century Gothic" w:hAnsi="Century Gothic"/>
          <w:i/>
          <w:iCs/>
          <w:sz w:val="20"/>
          <w:szCs w:val="20"/>
        </w:rPr>
      </w:pPr>
    </w:p>
    <w:p w:rsidR="00252E1B" w:rsidRP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D153F7">
        <w:rPr>
          <w:rFonts w:ascii="Century Gothic" w:hAnsi="Century Gothic"/>
          <w:sz w:val="20"/>
          <w:szCs w:val="20"/>
        </w:rPr>
        <w:t>Write a query that displays the difference between the highest and lowest salaries. Label the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 xml:space="preserve">column </w:t>
      </w:r>
      <w:r w:rsidRPr="00D153F7">
        <w:rPr>
          <w:rFonts w:ascii="Century Gothic" w:hAnsi="Century Gothic" w:cs="Courier"/>
          <w:sz w:val="20"/>
          <w:szCs w:val="20"/>
        </w:rPr>
        <w:t>DIFFERENCE</w:t>
      </w:r>
    </w:p>
    <w:p w:rsidR="00252E1B" w:rsidRPr="00252E1B" w:rsidRDefault="00252E1B" w:rsidP="00252E1B">
      <w:pPr>
        <w:pStyle w:val="ListParagraph"/>
        <w:spacing w:before="240" w:after="0" w:line="276" w:lineRule="auto"/>
      </w:pPr>
    </w:p>
    <w:p w:rsidR="00252E1B" w:rsidRDefault="00252E1B" w:rsidP="00252E1B">
      <w:pPr>
        <w:pStyle w:val="ListParagraph"/>
        <w:numPr>
          <w:ilvl w:val="0"/>
          <w:numId w:val="1"/>
        </w:numPr>
        <w:spacing w:before="240" w:after="0" w:line="276" w:lineRule="auto"/>
      </w:pPr>
      <w:r w:rsidRPr="00D153F7">
        <w:rPr>
          <w:rFonts w:ascii="Century Gothic" w:hAnsi="Century Gothic"/>
          <w:sz w:val="20"/>
          <w:szCs w:val="20"/>
        </w:rPr>
        <w:t>Display the highest, lowest, sum, and average salary of all employees. Label the columns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 w:cs="Courier"/>
          <w:sz w:val="20"/>
          <w:szCs w:val="20"/>
        </w:rPr>
        <w:t>Maximum</w:t>
      </w:r>
      <w:r w:rsidRPr="00D153F7">
        <w:rPr>
          <w:rFonts w:ascii="Century Gothic" w:hAnsi="Century Gothic"/>
          <w:sz w:val="20"/>
          <w:szCs w:val="20"/>
        </w:rPr>
        <w:t xml:space="preserve">, </w:t>
      </w:r>
      <w:r w:rsidRPr="00D153F7">
        <w:rPr>
          <w:rFonts w:ascii="Century Gothic" w:hAnsi="Century Gothic" w:cs="Courier"/>
          <w:sz w:val="20"/>
          <w:szCs w:val="20"/>
        </w:rPr>
        <w:t>Minimum</w:t>
      </w:r>
      <w:r w:rsidRPr="00D153F7">
        <w:rPr>
          <w:rFonts w:ascii="Century Gothic" w:hAnsi="Century Gothic"/>
          <w:sz w:val="20"/>
          <w:szCs w:val="20"/>
        </w:rPr>
        <w:t xml:space="preserve">, </w:t>
      </w:r>
      <w:r w:rsidRPr="00D153F7">
        <w:rPr>
          <w:rFonts w:ascii="Century Gothic" w:hAnsi="Century Gothic" w:cs="Courier"/>
          <w:sz w:val="20"/>
          <w:szCs w:val="20"/>
        </w:rPr>
        <w:t>Sum</w:t>
      </w:r>
      <w:r w:rsidRPr="00D153F7">
        <w:rPr>
          <w:rFonts w:ascii="Century Gothic" w:hAnsi="Century Gothic"/>
          <w:sz w:val="20"/>
          <w:szCs w:val="20"/>
        </w:rPr>
        <w:t xml:space="preserve">, and </w:t>
      </w:r>
      <w:r w:rsidRPr="00D153F7">
        <w:rPr>
          <w:rFonts w:ascii="Century Gothic" w:hAnsi="Century Gothic" w:cs="Courier"/>
          <w:sz w:val="20"/>
          <w:szCs w:val="20"/>
        </w:rPr>
        <w:t>Average</w:t>
      </w:r>
      <w:r w:rsidRPr="00D153F7">
        <w:rPr>
          <w:rFonts w:ascii="Century Gothic" w:hAnsi="Century Gothic"/>
          <w:sz w:val="20"/>
          <w:szCs w:val="20"/>
        </w:rPr>
        <w:t xml:space="preserve">, respectively. 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>Round your results to the nearest whole</w:t>
      </w:r>
      <w:r>
        <w:rPr>
          <w:rFonts w:ascii="Century Gothic" w:hAnsi="Century Gothic"/>
          <w:sz w:val="20"/>
          <w:szCs w:val="20"/>
        </w:rPr>
        <w:t xml:space="preserve"> </w:t>
      </w:r>
      <w:r w:rsidRPr="00D153F7">
        <w:rPr>
          <w:rFonts w:ascii="Century Gothic" w:hAnsi="Century Gothic"/>
          <w:sz w:val="20"/>
          <w:szCs w:val="20"/>
        </w:rPr>
        <w:t>number</w:t>
      </w:r>
    </w:p>
    <w:sectPr w:rsidR="00252E1B" w:rsidSect="00F7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E7E"/>
    <w:multiLevelType w:val="hybridMultilevel"/>
    <w:tmpl w:val="D426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F243B"/>
    <w:multiLevelType w:val="hybridMultilevel"/>
    <w:tmpl w:val="24507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3868D7"/>
    <w:multiLevelType w:val="hybridMultilevel"/>
    <w:tmpl w:val="3A20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15337"/>
    <w:multiLevelType w:val="hybridMultilevel"/>
    <w:tmpl w:val="6874A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E1B"/>
    <w:rsid w:val="00252E1B"/>
    <w:rsid w:val="00F7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1</cp:revision>
  <dcterms:created xsi:type="dcterms:W3CDTF">2019-06-03T07:04:00Z</dcterms:created>
  <dcterms:modified xsi:type="dcterms:W3CDTF">2019-06-03T07:12:00Z</dcterms:modified>
</cp:coreProperties>
</file>