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C70F6"/>
          <w:sz w:val="18"/>
          <w:szCs w:val="18"/>
        </w:rPr>
        <w:t xml:space="preserve">BUSINESS REQUIREMENTS DOCUMENT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1F27"/>
          <w:sz w:val="44"/>
          <w:szCs w:val="44"/>
        </w:rPr>
        <w:t xml:space="preserve">Thomas Cook AI Agents</w:t>
      </w:r>
    </w:p>
    <w:p>
      <w:pPr>
        <w:spacing w:after="120"/>
      </w:pPr>
      <w:r>
        <w:rPr>
          <w:rFonts w:ascii="Calibri" w:cs="Calibri" w:eastAsia="Calibri" w:hAnsi="Calibri"/>
          <w:color w:val="5A6475"/>
          <w:sz w:val="22"/>
          <w:szCs w:val="22"/>
        </w:rPr>
        <w:t xml:space="preserve">Forex · Corporate Travel · Domestic Holidays · Call Quality</w:t>
      </w:r>
    </w:p>
    <w:p>
      <w:pPr>
        <w:pBdr>
          <w:bottom w:val="single" w:color="2C70F6" w:sz="8" w:space="6"/>
        </w:pBdr>
        <w:spacing w:after="240"/>
      </w:pPr>
      <w:r>
        <w:rPr>
          <w:rFonts w:ascii="Calibri" w:cs="Calibri" w:eastAsia="Calibri" w:hAnsi="Calibri"/>
          <w:color w:val="5A6475"/>
          <w:sz w:val="18"/>
          <w:szCs w:val="18"/>
        </w:rPr>
        <w:t xml:space="preserve">Prepared for Thomas Cook (India) Ltd. by Vibrium  |  Owner: Nishant Shaklan  |  v1.0 draft  |  12 October 2026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Summary</w:t>
      </w:r>
    </w:p>
    <w:p>
      <w:pPr>
        <w:spacing w:after="100"/>
      </w:pPr>
      <w:r>
        <w:rPr>
          <w:rFonts w:ascii="Calibri" w:cs="Calibri" w:eastAsia="Calibri" w:hAnsi="Calibri"/>
        </w:rPr>
        <w:t xml:space="preserve">Thomas Cook teams repeat the same work every day: answering forex questions, reading long corporate email threads before a flight search, calling tour guests, and listening to recordings to fill QC sheets. This document explains how AI agents take that work end to end, and where a person still decides.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Every use case follows one model: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Agent</w:t>
      </w:r>
      <w:r>
        <w:rPr>
          <w:rFonts w:ascii="Calibri" w:cs="Calibri" w:eastAsia="Calibri" w:hAnsi="Calibri"/>
        </w:rPr>
        <w:t xml:space="preserve"> talks to the customer on call, chat, or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Worker agents</w:t>
      </w:r>
      <w:r>
        <w:rPr>
          <w:rFonts w:ascii="Calibri" w:cs="Calibri" w:eastAsia="Calibri" w:hAnsi="Calibri"/>
        </w:rPr>
        <w:t xml:space="preserve"> do back-office steps: check rules, get a rate or fare, write a quote, score a 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Workflow</w:t>
      </w:r>
      <w:r>
        <w:rPr>
          <w:rFonts w:ascii="Calibri" w:cs="Calibri" w:eastAsia="Calibri" w:hAnsi="Calibri"/>
        </w:rPr>
        <w:t xml:space="preserve"> connects the steps, retries, waits for approvals, and updates Thomas Cook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A person</w:t>
      </w:r>
      <w:r>
        <w:rPr>
          <w:rFonts w:ascii="Calibri" w:cs="Calibri" w:eastAsia="Calibri" w:hAnsi="Calibri"/>
        </w:rPr>
        <w:t xml:space="preserve"> decides wherever money, identity, ticketing, or judgement is involved.</w:t>
      </w:r>
    </w:p>
    <w:p>
      <w:pPr>
        <w:spacing w:after="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900"/>
        <w:gridCol w:w="2400"/>
      </w:tblGrid>
      <w:tr>
        <w:trPr>
          <w:tblHeader/>
        </w:trPr>
        <w:tc>
          <w:tcPr>
            <w:tcW w:type="dxa" w:w="1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Today</w:t>
            </w:r>
          </w:p>
        </w:tc>
        <w:tc>
          <w:tcPr>
            <w:tcW w:type="dxa" w:w="2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With AI agents</w:t>
            </w:r>
          </w:p>
        </w:tc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Person in control</w:t>
            </w:r>
          </w:p>
        </w:tc>
      </w:tr>
      <w:tr>
        <w:tc>
          <w:tcPr>
            <w:tcW w:type="dxa" w:w="1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UC-1 Forex Sales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Sellers answer every enquiry by phone and update CRM by hand. First-call resolution ~40–50%.</w:t>
            </w:r>
          </w:p>
        </w:tc>
        <w:tc>
          <w:tcPr>
            <w:tcW w:type="dxa" w:w="2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answers, captures the need, quotes from the live rate, sends a payment link, books the branch.</w:t>
            </w:r>
          </w:p>
        </w:tc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Seller for exceptions. Branch does KYC.</w:t>
            </w:r>
          </w:p>
        </w:tc>
      </w:tr>
      <w:tr>
        <w:tc>
          <w:tcPr>
            <w:tcW w:type="dxa" w:w="1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UC-2 Corporate Email Desk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Counsellor reads each thread, searches TravelOne, sends options, re-searches on every reply.</w:t>
            </w:r>
          </w:p>
        </w:tc>
        <w:tc>
          <w:tcPr>
            <w:tcW w:type="dxa" w:w="2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reads the thread, applies client policy, searches TravelOne, sends the quotation.</w:t>
            </w:r>
          </w:p>
        </w:tc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approves fare. Counsellor tickets.</w:t>
            </w:r>
          </w:p>
        </w:tc>
      </w:tr>
      <w:tr>
        <w:tc>
          <w:tcPr>
            <w:tcW w:type="dxa" w:w="1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UC-3 Domestic Tour Care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Calling every guest before, during, and after a tour takes a lot of team time.</w:t>
            </w:r>
          </w:p>
        </w:tc>
        <w:tc>
          <w:tcPr>
            <w:tcW w:type="dxa" w:w="2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 calls each guest at three points, answers questions, logs issues, collects NPS.</w:t>
            </w:r>
          </w:p>
        </w:tc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Representative handles every callback.</w:t>
            </w:r>
          </w:p>
        </w:tc>
      </w:tr>
      <w:tr>
        <w:tc>
          <w:tcPr>
            <w:tcW w:type="dxa" w:w="1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UC-4 Call Quality Audit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Quality team listens to a small sample and fills a sheet by hand.</w:t>
            </w:r>
          </w:p>
        </w:tc>
        <w:tc>
          <w:tcPr>
            <w:tcW w:type="dxa" w:w="2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recorded call is transcribed and scored on the line's form, with evidence.</w:t>
            </w:r>
          </w:p>
        </w:tc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Quality lead reviews low scores and can override.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Rules for all use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One case per customer.</w:t>
      </w:r>
      <w:r>
        <w:rPr>
          <w:rFonts w:ascii="Calibri" w:cs="Calibri" w:eastAsia="Calibri" w:hAnsi="Calibri"/>
        </w:rPr>
        <w:t xml:space="preserve"> Every call, email, and action stays on one case. Nothing is processed twice.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Never invent facts.</w:t>
      </w:r>
      <w:r>
        <w:rPr>
          <w:rFonts w:ascii="Calibri" w:cs="Calibri" w:eastAsia="Calibri" w:hAnsi="Calibri"/>
        </w:rPr>
        <w:t xml:space="preserve"> Rates, fares, and booking details come only from Thomas Cook systems. If something is missing, the agent asks or hands 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Rules live in config.</w:t>
      </w:r>
      <w:r>
        <w:rPr>
          <w:rFonts w:ascii="Calibri" w:cs="Calibri" w:eastAsia="Calibri" w:hAnsi="Calibri"/>
        </w:rPr>
        <w:t xml:space="preserve"> TCS limit, cash limit, link expiry, QC pass mark, approval rules can be changed without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People own money, identity, and tickets.</w:t>
      </w:r>
      <w:r>
        <w:rPr>
          <w:rFonts w:ascii="Calibri" w:cs="Calibri" w:eastAsia="Calibri" w:hAnsi="Calibri"/>
        </w:rPr>
        <w:t xml:space="preserve"> KYC at the branch. Tickets on TravelOne after approval. Refunds go to a representative.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Stop when unsure.</w:t>
      </w:r>
      <w:r>
        <w:rPr>
          <w:rFonts w:ascii="Calibri" w:cs="Calibri" w:eastAsia="Calibri" w:hAnsi="Calibri"/>
        </w:rPr>
        <w:t xml:space="preserve"> Low confidence, conflicts, system errors, or out-of-scope requests go to a person.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</w:rPr>
        <w:t xml:space="preserve">Protect customer data.</w:t>
      </w:r>
      <w:r>
        <w:rPr>
          <w:rFonts w:ascii="Calibri" w:cs="Calibri" w:eastAsia="Calibri" w:hAnsi="Calibri"/>
        </w:rPr>
        <w:t xml:space="preserve"> No card numbers on calls (payment by link only). Recordings are not shared without Thomas Cook InfoSec approval.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UC-1 Forex Sales Assistant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answer every forex enquiry (buy, sell, reload, remittance) instantly, turn interested customers into a confirmed branch visit, and keep the CRM up to date. Call auditing is separate (UC-4).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End-to-end flow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Enquiry arrives</w:t>
      </w:r>
      <w:r>
        <w:rPr>
          <w:rFonts w:ascii="Calibri" w:cs="Calibri" w:eastAsia="Calibri" w:hAnsi="Calibri"/>
        </w:rPr>
        <w:t xml:space="preserve"> from toll-free, website, Forex app, Blinkit, or WhatsApp. CRM creates or finds the lead.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Forex Desk agent answers</w:t>
      </w:r>
      <w:r>
        <w:rPr>
          <w:rFonts w:ascii="Calibri" w:cs="Calibri" w:eastAsia="Calibri" w:hAnsi="Calibri"/>
        </w:rPr>
        <w:t xml:space="preserve"> questions on documents, timings, and process. It never quotes a rate. Not interested → closed with a reason.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Ravi (voice agent) captures the need:</w:t>
      </w:r>
      <w:r>
        <w:rPr>
          <w:rFonts w:ascii="Calibri" w:cs="Calibri" w:eastAsia="Calibri" w:hAnsi="Calibri"/>
        </w:rPr>
        <w:t xml:space="preserve"> product, currency, amount, travel date, purpose, documents, city.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Eligibility check:</w:t>
      </w:r>
      <w:r>
        <w:rPr>
          <w:rFonts w:ascii="Calibri" w:cs="Calibri" w:eastAsia="Calibri" w:hAnsi="Calibri"/>
        </w:rPr>
        <w:t xml:space="preserve"> documents for the purpose, USD 3,000 cash limit. Business account, NRI, or OCI → branch only.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Live quote:</w:t>
      </w:r>
      <w:r>
        <w:rPr>
          <w:rFonts w:ascii="Calibri" w:cs="Calibri" w:eastAsia="Calibri" w:hAnsi="Calibri"/>
        </w:rPr>
        <w:t xml:space="preserve"> rate, charges, and TCS from the live rate source. If the source is down, no number is given and a callback is set.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Optional advance:</w:t>
      </w:r>
      <w:r>
        <w:rPr>
          <w:rFonts w:ascii="Calibri" w:cs="Calibri" w:eastAsia="Calibri" w:hAnsi="Calibri"/>
        </w:rPr>
        <w:t xml:space="preserve"> payment link valid 30 minutes; rate held 48 hours after payment. Refuses online payment → routed to branch.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Branch handoff:</w:t>
      </w:r>
      <w:r>
        <w:rPr>
          <w:rFonts w:ascii="Calibri" w:cs="Calibri" w:eastAsia="Calibri" w:hAnsi="Calibri"/>
        </w:rPr>
        <w:t xml:space="preserve"> nearest branch and slot booked, list of originals sent. Doorstep only if the branch confirms.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CRM updated:</w:t>
      </w:r>
      <w:r>
        <w:rPr>
          <w:rFonts w:ascii="Calibri" w:cs="Calibri" w:eastAsia="Calibri" w:hAnsi="Calibri"/>
        </w:rPr>
        <w:t xml:space="preserve"> Booked, Follow-up, or Lost with sub-status and payment details.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Branch visit (person):</w:t>
      </w:r>
      <w:r>
        <w:rPr>
          <w:rFonts w:ascii="Calibri" w:cs="Calibri" w:eastAsia="Calibri" w:hAnsi="Calibri"/>
        </w:rPr>
        <w:t xml:space="preserve"> KYC in person, balance paid, card or cash handed over.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Documents: original passport, PAN, valid visa, air tickets, plus a purpose letter for study, employment, or immigration.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TCS: 20% above INR 10 lakh in the financial year (students excepted).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Payment: UPI free (recommended), net banking INR 50, card 1.7%. Only from the traveller's own savings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Ravi speaks English, Hindi, and Hinglish, mirrors the customer, and never calls a rate live unless it is.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Success measures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Enquiries resolved without a seller, first-call resolution vs today's 40–50%, lead-to-booked conversion, time to quote, branch visits within the 48-hour hold.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Needed from Thomas Cook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CRM and C-Zentrix API access, CRM field 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Live rate source, payment-link gateway, email templates.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Decisions: inbound vs outbound scope, AI disclosure wording, what Astra is, persona conflicts (TCS 7 vs 10 lakh, card network, document names).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UC-2 Corporate Travel Email Desk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an AI layer over corporate flight-request emails (SOTC / CT-BT). The AI understands and orchestrates. TravelOne stays the system that searches and books.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End-to-end flow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Email arrives</w:t>
      </w:r>
      <w:r>
        <w:rPr>
          <w:rFonts w:ascii="Calibri" w:cs="Calibri" w:eastAsia="Calibri" w:hAnsi="Calibri"/>
        </w:rPr>
        <w:t xml:space="preserve"> at the desk. The agent reads the full thread (From, To, Cc, subject, history), not just the last line.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Linked to one case.</w:t>
      </w:r>
      <w:r>
        <w:rPr>
          <w:rFonts w:ascii="Calibri" w:cs="Calibri" w:eastAsia="Calibri" w:hAnsi="Calibri"/>
        </w:rPr>
        <w:t xml:space="preserve"> Forwards and follow-ups stay together; duplicates are caught.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Intent classified:</w:t>
      </w:r>
      <w:r>
        <w:rPr>
          <w:rFonts w:ascii="Calibri" w:cs="Calibri" w:eastAsia="Calibri" w:hAnsi="Calibri"/>
        </w:rPr>
        <w:t xml:space="preserve"> new request, change, confirmation, follow-up, cancellation, FYI, or needs a person.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Trip extracted:</w:t>
      </w:r>
      <w:r>
        <w:rPr>
          <w:rFonts w:ascii="Calibri" w:cs="Calibri" w:eastAsia="Calibri" w:hAnsi="Calibri"/>
        </w:rPr>
        <w:t xml:space="preserve"> traveller, route, dates, cabin, time, passengers, cost centre. Missing date or traveller → desk asks; no search.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Policy check</w:t>
      </w:r>
      <w:r>
        <w:rPr>
          <w:rFonts w:ascii="Calibri" w:cs="Calibri" w:eastAsia="Calibri" w:hAnsi="Calibri"/>
        </w:rPr>
        <w:t xml:space="preserve"> against the client's profile. Blocked → escalated, not booked.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TravelOne search:</w:t>
      </w:r>
      <w:r>
        <w:rPr>
          <w:rFonts w:ascii="Calibri" w:cs="Calibri" w:eastAsia="Calibri" w:hAnsi="Calibri"/>
        </w:rPr>
        <w:t xml:space="preserve"> token → traveller details → emulation → flight search.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Quotation email</w:t>
      </w:r>
      <w:r>
        <w:rPr>
          <w:rFonts w:ascii="Calibri" w:cs="Calibri" w:eastAsia="Calibri" w:hAnsi="Calibri"/>
        </w:rPr>
        <w:t xml:space="preserve"> with ranked options in the client's format.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Reply understood:</w:t>
      </w:r>
      <w:r>
        <w:rPr>
          <w:rFonts w:ascii="Calibri" w:cs="Calibri" w:eastAsia="Calibri" w:hAnsi="Calibri"/>
        </w:rPr>
        <w:t xml:space="preserve"> "option 2" = second option sent; "anything cheaper" = new search and revised quote.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After confirmation:</w:t>
      </w:r>
      <w:r>
        <w:rPr>
          <w:rFonts w:ascii="Calibri" w:cs="Calibri" w:eastAsia="Calibri" w:hAnsi="Calibri"/>
        </w:rPr>
        <w:t xml:space="preserve"> fare and seats revalidated. If the fare moved, the traveller confirms again.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Manager approval</w:t>
      </w:r>
      <w:r>
        <w:rPr>
          <w:rFonts w:ascii="Calibri" w:cs="Calibri" w:eastAsia="Calibri" w:hAnsi="Calibri"/>
        </w:rPr>
        <w:t xml:space="preserve"> of the exact fare, flight, and cost centre. Reject → case closed.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Ticketing</w:t>
      </w:r>
      <w:r>
        <w:rPr>
          <w:rFonts w:ascii="Calibri" w:cs="Calibri" w:eastAsia="Calibri" w:hAnsi="Calibri"/>
        </w:rPr>
        <w:t xml:space="preserve"> on TravelOne by the counsellor (booking API in a later phase).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What each intent does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Intent</w:t>
            </w:r>
          </w:p>
        </w:tc>
        <w:tc>
          <w:tcPr>
            <w:tcW w:type="dxa" w:w="4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Desk action</w:t>
            </w:r>
          </w:p>
        </w:tc>
        <w:tc>
          <w:tcPr>
            <w:tcW w:type="dxa" w:w="3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Must not happen</w:t>
            </w:r>
          </w:p>
        </w:tc>
      </w:tr>
      <w:tr>
        <w:tc>
          <w:tcPr>
            <w:tcW w:type="dxa" w:w="2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request</w:t>
            </w:r>
          </w:p>
        </w:tc>
        <w:tc>
          <w:tcPr>
            <w:tcW w:type="dxa" w:w="4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and send quotation</w:t>
            </w:r>
          </w:p>
        </w:tc>
        <w:tc>
          <w:tcPr>
            <w:tcW w:type="dxa" w:w="3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 before confirmation</w:t>
            </w:r>
          </w:p>
        </w:tc>
      </w:tr>
      <w:tr>
        <w:tc>
          <w:tcPr>
            <w:tcW w:type="dxa" w:w="2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</w:t>
            </w:r>
          </w:p>
        </w:tc>
        <w:tc>
          <w:tcPr>
            <w:tcW w:type="dxa" w:w="4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again, revised quotation</w:t>
            </w:r>
          </w:p>
        </w:tc>
        <w:tc>
          <w:tcPr>
            <w:tcW w:type="dxa" w:w="3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Ticketing the old option</w:t>
            </w:r>
          </w:p>
        </w:tc>
      </w:tr>
      <w:tr>
        <w:tc>
          <w:tcPr>
            <w:tcW w:type="dxa" w:w="2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</w:t>
            </w:r>
          </w:p>
        </w:tc>
        <w:tc>
          <w:tcPr>
            <w:tcW w:type="dxa" w:w="4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Revalidate, hold, manager approval</w:t>
            </w:r>
          </w:p>
        </w:tc>
        <w:tc>
          <w:tcPr>
            <w:tcW w:type="dxa" w:w="3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 on the traveller's word alone</w:t>
            </w:r>
          </w:p>
        </w:tc>
      </w:tr>
      <w:tr>
        <w:tc>
          <w:tcPr>
            <w:tcW w:type="dxa" w:w="2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details</w:t>
            </w:r>
          </w:p>
        </w:tc>
        <w:tc>
          <w:tcPr>
            <w:tcW w:type="dxa" w:w="4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 for the missing field</w:t>
            </w:r>
          </w:p>
        </w:tc>
        <w:tc>
          <w:tcPr>
            <w:tcW w:type="dxa" w:w="3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on a guess</w:t>
            </w:r>
          </w:p>
        </w:tc>
      </w:tr>
      <w:tr>
        <w:tc>
          <w:tcPr>
            <w:tcW w:type="dxa" w:w="2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FYI / internal</w:t>
            </w:r>
          </w:p>
        </w:tc>
        <w:tc>
          <w:tcPr>
            <w:tcW w:type="dxa" w:w="4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Note on the case</w:t>
            </w:r>
          </w:p>
        </w:tc>
        <w:tc>
          <w:tcPr>
            <w:tcW w:type="dxa" w:w="3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Auto-reply or booking</w:t>
            </w:r>
          </w:p>
        </w:tc>
      </w:tr>
      <w:tr>
        <w:tc>
          <w:tcPr>
            <w:tcW w:type="dxa" w:w="2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Cancellation</w:t>
            </w:r>
          </w:p>
        </w:tc>
        <w:tc>
          <w:tcPr>
            <w:tcW w:type="dxa" w:w="40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Stop, acknowledge, close</w:t>
            </w:r>
          </w:p>
        </w:tc>
        <w:tc>
          <w:tcPr>
            <w:tcW w:type="dxa" w:w="3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booked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First milestone</w:t>
      </w:r>
    </w:p>
    <w:p>
      <w:pPr>
        <w:spacing w:after="100"/>
      </w:pPr>
      <w:r>
        <w:rPr>
          <w:rFonts w:ascii="Calibri" w:cs="Calibri" w:eastAsia="Calibri" w:hAnsi="Calibri"/>
        </w:rPr>
        <w:t xml:space="preserve">Delhi–Mumbai, 13–15 December, economy, morning, one traveller. Success = email understood → TravelOne UAT search → readable quotation sent. No booking yet.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Needed from Thomas Cook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TravelOne UAT access and the Postman collection; booking API schema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Client profiles: policy, airlines, quotation format, approver, fare limits.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Access to the corporate desk mailbox.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UC-3 Domestic Tour Care Calls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 voice agent calls guests who have booked a domestic holiday, to reconfirm, catch problems during the tour, and collect NPS at the end. Group and customised tours use separate agents because the questions differ.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Call stages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800"/>
      </w:tblGrid>
      <w:tr>
        <w:trPr>
          <w:tblHeader/>
        </w:trPr>
        <w:tc>
          <w:tcPr>
            <w:tcW w:type="dxa" w:w="21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Stage</w:t>
            </w:r>
          </w:p>
        </w:tc>
        <w:tc>
          <w:tcPr>
            <w:tcW w:type="dxa" w:w="2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When</w:t>
            </w:r>
          </w:p>
        </w:tc>
        <w:tc>
          <w:tcPr>
            <w:tcW w:type="dxa" w:w="48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Pre-tour</w:t>
            </w:r>
          </w:p>
        </w:tc>
        <w:tc>
          <w:tcPr>
            <w:tcW w:type="dxa" w:w="2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days before departure</w:t>
            </w:r>
          </w:p>
        </w:tc>
        <w:tc>
          <w:tcPr>
            <w:tcW w:type="dxa" w:w="48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Reconfirm booking, prepare guest (weather, documents, tips), answer FAQs</w:t>
            </w:r>
          </w:p>
        </w:tc>
      </w:tr>
      <w:tr>
        <w:tc>
          <w:tcPr>
            <w:tcW w:type="dxa" w:w="21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In-tour</w:t>
            </w:r>
          </w:p>
        </w:tc>
        <w:tc>
          <w:tcPr>
            <w:tcW w:type="dxa" w:w="2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Day 2 (tours ≤3 days) or second-last day (4+ days)</w:t>
            </w:r>
          </w:p>
        </w:tc>
        <w:tc>
          <w:tcPr>
            <w:tcW w:type="dxa" w:w="48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Rating out of 5; check hotel, transport, food, sightseeing; catch problems early</w:t>
            </w:r>
          </w:p>
        </w:tc>
      </w:tr>
      <w:tr>
        <w:tc>
          <w:tcPr>
            <w:tcW w:type="dxa" w:w="21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Completion</w:t>
            </w:r>
          </w:p>
        </w:tc>
        <w:tc>
          <w:tcPr>
            <w:tcW w:type="dxa" w:w="27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Last day</w:t>
            </w:r>
          </w:p>
        </w:tc>
        <w:tc>
          <w:tcPr>
            <w:tcW w:type="dxa" w:w="48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Thank the guest, feedback form, NPS 0–10, offer future trips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End-to-end flow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Booking data loaded</w:t>
      </w:r>
      <w:r>
        <w:rPr>
          <w:rFonts w:ascii="Calibri" w:cs="Calibri" w:eastAsia="Calibri" w:hAnsi="Calibri"/>
        </w:rPr>
        <w:t xml:space="preserve"> (guest name, package, dates, inclusions) from Raahi. The demo uses fixed data for two packages.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Workflow selects guests</w:t>
      </w:r>
      <w:r>
        <w:rPr>
          <w:rFonts w:ascii="Calibri" w:cs="Calibri" w:eastAsia="Calibri" w:hAnsi="Calibri"/>
        </w:rPr>
        <w:t xml:space="preserve"> due for a stage call.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Agent calls the guest.</w:t>
      </w:r>
      <w:r>
        <w:rPr>
          <w:rFonts w:ascii="Calibri" w:cs="Calibri" w:eastAsia="Calibri" w:hAnsi="Calibri"/>
        </w:rPr>
        <w:t xml:space="preserve"> No answer in 5 minutes → wait, retry once. Still no answer → stop.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Questions answered:</w:t>
      </w:r>
      <w:r>
        <w:rPr>
          <w:rFonts w:ascii="Calibri" w:cs="Calibri" w:eastAsia="Calibri" w:hAnsi="Calibri"/>
        </w:rPr>
        <w:t xml:space="preserve"> booking facts only from the booking; general travel advice labelled as general.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Problems handed over:</w:t>
      </w:r>
      <w:r>
        <w:rPr>
          <w:rFonts w:ascii="Calibri" w:cs="Calibri" w:eastAsia="Calibri" w:hAnsi="Calibri"/>
        </w:rPr>
        <w:t xml:space="preserve"> refunds, date changes, compensation, or "I want a person" → representative callback (urgent = immediate). No live transfer.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Result saved:</w:t>
      </w:r>
      <w:r>
        <w:rPr>
          <w:rFonts w:ascii="Calibri" w:cs="Calibri" w:eastAsia="Calibri" w:hAnsi="Calibri"/>
        </w:rPr>
        <w:t xml:space="preserve"> ratings, issues, callbacks, NPS.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Tour details on WhatsApp</w:t>
      </w:r>
      <w:r>
        <w:rPr>
          <w:rFonts w:ascii="Calibri" w:cs="Calibri" w:eastAsia="Calibri" w:hAnsi="Calibri"/>
        </w:rPr>
        <w:t xml:space="preserve"> only after a connected call (needs an approved template).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How the agent behaves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Speaks as Thomas Cook, calm and short: two sentences and one question per turn; follows the guest's language.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Says it is Thomas Cook's digital tour assistant if sincerely asked. Never calculates a refund on the call.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Needed from Thomas Cook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Raahi access for live booking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Test segment, retry delay sign-off (30 min suggested), WhatsApp template approval.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Owner and target time for representative callbacks; demo approval from the Domestic team.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UC-4 Call Quality Audit (QC Agent)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Goal:</w:t>
      </w:r>
      <w:r>
        <w:rPr>
          <w:rFonts w:ascii="Calibri" w:cs="Calibri" w:eastAsia="Calibri" w:hAnsi="Calibri"/>
        </w:rPr>
        <w:t xml:space="preserve"> audit every recorded call instead of a small manual sample, on the form for that line, with evidence for every score. Forex sales is the first line; holiday, corporate, and tour-care forms follow.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End-to-end flow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Collect recordings</w:t>
      </w:r>
      <w:r>
        <w:rPr>
          <w:rFonts w:ascii="Calibri" w:cs="Calibri" w:eastAsia="Calibri" w:hAnsi="Calibri"/>
        </w:rPr>
        <w:t xml:space="preserve"> (Phase 1: secure drive; Phase 2: C-Zentrix stream + CRM API) and group them by opportunity.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Prioritise:</w:t>
      </w:r>
      <w:r>
        <w:rPr>
          <w:rFonts w:ascii="Calibri" w:cs="Calibri" w:eastAsia="Calibri" w:hAnsi="Calibri"/>
        </w:rPr>
        <w:t xml:space="preserve"> first calls, then follow-up chains, then lost calls.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Transcribe</w:t>
      </w:r>
      <w:r>
        <w:rPr>
          <w:rFonts w:ascii="Calibri" w:cs="Calibri" w:eastAsia="Calibri" w:hAnsi="Calibri"/>
        </w:rPr>
        <w:t xml:space="preserve"> Hindi, English, and Hinglish with speakers and timestamps. Personal data is hidden on screen.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Score each row</w:t>
      </w:r>
      <w:r>
        <w:rPr>
          <w:rFonts w:ascii="Calibri" w:cs="Calibri" w:eastAsia="Calibri" w:hAnsi="Calibri"/>
        </w:rPr>
        <w:t xml:space="preserve"> of the form: pass (full weight) or fail (0), with a quote and timestamp as proof.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Total score</w:t>
      </w:r>
      <w:r>
        <w:rPr>
          <w:rFonts w:ascii="Calibri" w:cs="Calibri" w:eastAsia="Calibri" w:hAnsi="Calibri"/>
        </w:rPr>
        <w:t xml:space="preserve"> from configured weights, compared with Thomas Cook's pass mark.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Quality lead reviews</w:t>
      </w:r>
      <w:r>
        <w:rPr>
          <w:rFonts w:ascii="Calibri" w:cs="Calibri" w:eastAsia="Calibri" w:hAnsi="Calibri"/>
        </w:rPr>
        <w:t xml:space="preserve"> only calls below the bar and can override a row with a reason.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b/>
          <w:bCs/>
        </w:rPr>
        <w:t xml:space="preserve">Coaching notes</w:t>
      </w:r>
      <w:r>
        <w:rPr>
          <w:rFonts w:ascii="Calibri" w:cs="Calibri" w:eastAsia="Calibri" w:hAnsi="Calibri"/>
        </w:rPr>
        <w:t xml:space="preserve"> drafted per counsellor; a team lead sends them.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Forex scoring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31 parameters from the September 2026 sheet; weights sum to 100; no partial credit.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One interruption fails that parameter. A partial pitch fails.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Parameters 25 and 27–29 need email or CRM evidence, not just audio.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How we prove accuracy</w:t>
      </w:r>
    </w:p>
    <w:p>
      <w:pPr>
        <w:spacing w:after="100"/>
      </w:pPr>
      <w:r>
        <w:rPr>
          <w:rFonts w:ascii="Calibri" w:cs="Calibri" w:eastAsia="Calibri" w:hAnsi="Calibri"/>
        </w:rPr>
        <w:t xml:space="preserve">Run the AI on calls already audited by people in September 2026 and compare row by row, separating "AI wrong" from "human missed".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Needed from Thomas Cook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September audited calls and sheets via the secure drive.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Pass mark and the rule for not-applicable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</w:rPr>
        <w:t xml:space="preserve">QC forms for holiday sales, corporate desk, and tour care; recording retention period.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How it fits together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Layer</w:t>
            </w:r>
          </w:p>
        </w:tc>
        <w:tc>
          <w:tcPr>
            <w:tcW w:type="dxa" w:w="72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What is in it</w:t>
            </w:r>
          </w:p>
        </w:tc>
      </w:tr>
      <w:tr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Channels</w:t>
            </w:r>
          </w:p>
        </w:tc>
        <w:tc>
          <w:tcPr>
            <w:tcW w:type="dxa" w:w="72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Calls (toll-free, outbound), WhatsApp, website and app, Blinkit, corporate mailbox, call recordings</w:t>
            </w:r>
          </w:p>
        </w:tc>
      </w:tr>
      <w:tr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Voice / chat agents</w:t>
            </w:r>
          </w:p>
        </w:tc>
        <w:tc>
          <w:tcPr>
            <w:tcW w:type="dxa" w:w="72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Forex Desk, Forex Ravi, Tour assistant (group and customised), email understanding</w:t>
            </w:r>
          </w:p>
        </w:tc>
      </w:tr>
      <w:tr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Worker agents</w:t>
            </w:r>
          </w:p>
        </w:tc>
        <w:tc>
          <w:tcPr>
            <w:tcW w:type="dxa" w:w="72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Rate, eligibility, payment link, branch handoff, intent, policy, quotation, revalidation, booking payload, transcription, QC scoring, coaching</w:t>
            </w:r>
          </w:p>
        </w:tc>
      </w:tr>
      <w:tr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Workflows and people</w:t>
            </w:r>
          </w:p>
        </w:tc>
        <w:tc>
          <w:tcPr>
            <w:tcW w:type="dxa" w:w="72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Vibrium Flow; seller, branch, manager, counsellor, representative, quality lead</w:t>
            </w:r>
          </w:p>
        </w:tc>
      </w:tr>
      <w:tr>
        <w:tc>
          <w:tcPr>
            <w:tcW w:type="dxa" w:w="24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Thomas Cook systems</w:t>
            </w:r>
          </w:p>
        </w:tc>
        <w:tc>
          <w:tcPr>
            <w:tcW w:type="dxa" w:w="72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CRM, C-Zentrix, rate source, payment gateway, TravelOne, Raahi, email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Stack:</w:t>
      </w:r>
      <w:r>
        <w:rPr>
          <w:rFonts w:ascii="Calibri" w:cs="Calibri" w:eastAsia="Calibri" w:hAnsi="Calibri"/>
        </w:rPr>
        <w:t xml:space="preserve"> Vibrium Agents (voice and worker agents), Vibrium Flow (workflows), Sarvam speech (live on domestic), a large language model for reasoning and scoring (model to be finalised), Thomas Cook APIs for every system of record.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Roadmap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500"/>
        <w:gridCol w:w="2600"/>
      </w:tblGrid>
      <w:tr>
        <w:trPr>
          <w:tblHeader/>
        </w:trPr>
        <w:tc>
          <w:tcPr>
            <w:tcW w:type="dxa" w:w="1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Phase 1 (POC)</w:t>
            </w:r>
          </w:p>
        </w:tc>
        <w:tc>
          <w:tcPr>
            <w:tcW w:type="dxa" w:w="25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shd w:fill="E8EF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1F27"/>
                <w:sz w:val="18"/>
                <w:szCs w:val="18"/>
              </w:rPr>
              <w:t xml:space="preserve">Later</w:t>
            </w:r>
          </w:p>
        </w:tc>
      </w:tr>
      <w:tr>
        <w:tc>
          <w:tcPr>
            <w:tcW w:type="dxa" w:w="1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Forex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Ravi journey: enquiry → quote → link → branch</w:t>
            </w:r>
          </w:p>
        </w:tc>
        <w:tc>
          <w:tcPr>
            <w:tcW w:type="dxa" w:w="25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CRM, C-Zentrix, live rates, payment link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 slot booking, WhatsApp feedback</w:t>
            </w:r>
          </w:p>
        </w:tc>
      </w:tr>
      <w:tr>
        <w:tc>
          <w:tcPr>
            <w:tcW w:type="dxa" w:w="1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Corporate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Email → TravelOne search → quotation</w:t>
            </w:r>
          </w:p>
        </w:tc>
        <w:tc>
          <w:tcPr>
            <w:tcW w:type="dxa" w:w="25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Changes → new search → new quote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Revalidation, approval, booking API, more clients</w:t>
            </w:r>
          </w:p>
        </w:tc>
      </w:tr>
      <w:tr>
        <w:tc>
          <w:tcPr>
            <w:tcW w:type="dxa" w:w="1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Domestic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demo tours, three call stages</w:t>
            </w:r>
          </w:p>
        </w:tc>
        <w:tc>
          <w:tcPr>
            <w:tcW w:type="dxa" w:w="25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Raahi data, retries, WhatsApp details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On-tour support, post-tour NPS programme</w:t>
            </w:r>
          </w:p>
        </w:tc>
      </w:tr>
      <w:tr>
        <w:tc>
          <w:tcPr>
            <w:tcW w:type="dxa" w:w="19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 QC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Forex recordings vs September audits</w:t>
            </w:r>
          </w:p>
        </w:tc>
        <w:tc>
          <w:tcPr>
            <w:tcW w:type="dxa" w:w="25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C-Zentrix stream, dashboard, coaching</w:t>
            </w:r>
          </w:p>
        </w:tc>
        <w:tc>
          <w:tcPr>
            <w:tcW w:type="dxa" w:w="2600"/>
            <w:tcBorders>
              <w:top w:val="single" w:color="D5DCE8" w:sz="4"/>
              <w:left w:val="single" w:color="D5DCE8" w:sz="4"/>
              <w:bottom w:val="single" w:color="D5DCE8" w:sz="4"/>
              <w:right w:val="single" w:color="D5DC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Holiday, corporate, tour-care forms</w:t>
            </w:r>
          </w:p>
        </w:tc>
      </w:tr>
    </w:tbl>
    <w:sectPr>
      <w:footerReference w:type="default" r:id="rId6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475"/>
        <w:sz w:val="16"/>
        <w:szCs w:val="16"/>
      </w:rPr>
      <w:t xml:space="preserve">Thomas Cook AI Agents BRD · v1.0 draft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20" w:after="120"/>
      <w:outlineLvl w:val="0"/>
    </w:pPr>
    <w:rPr>
      <w:rFonts w:ascii="Calibri" w:cs="Calibri" w:eastAsia="Calibri" w:hAnsi="Calibri"/>
      <w:b/>
      <w:bCs/>
      <w:color w:val="2C70F6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80" w:after="80"/>
      <w:outlineLvl w:val="1"/>
    </w:pPr>
    <w:rPr>
      <w:rFonts w:ascii="Calibri" w:cs="Calibri" w:eastAsia="Calibri" w:hAnsi="Calibri"/>
      <w:b/>
      <w:bCs/>
      <w:color w:val="1B1F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Cook AI Agents BRD</dc:title>
  <dc:creator>Vibrium</dc:creator>
  <cp:lastModifiedBy>Un-named</cp:lastModifiedBy>
  <cp:revision>1</cp:revision>
  <dcterms:created xsi:type="dcterms:W3CDTF">2026-10-12T06:06:54.594Z</dcterms:created>
  <dcterms:modified xsi:type="dcterms:W3CDTF">2026-10-12T06:06:54.594Z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