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0F7E4" w14:textId="77777777" w:rsidR="006967F8" w:rsidRDefault="006967F8" w:rsidP="006967F8">
      <w:pPr>
        <w:widowControl w:val="0"/>
        <w:tabs>
          <w:tab w:val="left" w:pos="1260"/>
        </w:tabs>
        <w:ind w:left="4678" w:hanging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УТВЕРЖДЕНА</w:t>
      </w:r>
    </w:p>
    <w:p w14:paraId="7F92A597" w14:textId="7FBAED92" w:rsidR="006967F8" w:rsidRDefault="006967F8" w:rsidP="006967F8">
      <w:pPr>
        <w:widowControl w:val="0"/>
        <w:tabs>
          <w:tab w:val="left" w:pos="1260"/>
        </w:tabs>
        <w:ind w:left="4678" w:hanging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приказом директора</w:t>
      </w:r>
    </w:p>
    <w:p w14:paraId="3D39E214" w14:textId="24C2AFE0" w:rsidR="00AB7018" w:rsidRDefault="00AB7018" w:rsidP="008B249B">
      <w:pPr>
        <w:widowControl w:val="0"/>
        <w:tabs>
          <w:tab w:val="left" w:pos="1260"/>
        </w:tabs>
        <w:ind w:left="4536" w:firstLine="0"/>
        <w:rPr>
          <w:rFonts w:ascii="Times New Roman" w:hAnsi="Times New Roman"/>
          <w:b/>
          <w:sz w:val="28"/>
          <w:szCs w:val="28"/>
        </w:rPr>
      </w:pPr>
      <w:r w:rsidRPr="00AB7018">
        <w:rPr>
          <w:rFonts w:ascii="Times New Roman" w:hAnsi="Times New Roman"/>
          <w:b/>
          <w:sz w:val="28"/>
          <w:szCs w:val="28"/>
        </w:rPr>
        <w:t>ТОО "</w:t>
      </w:r>
      <w:r w:rsidR="00540816">
        <w:rPr>
          <w:rFonts w:ascii="Times New Roman" w:hAnsi="Times New Roman"/>
          <w:b/>
          <w:sz w:val="28"/>
          <w:szCs w:val="28"/>
        </w:rPr>
        <w:t>Центр информационных отраслевых решений ИНТЕГРО</w:t>
      </w:r>
      <w:r w:rsidRPr="00AB7018">
        <w:rPr>
          <w:rFonts w:ascii="Times New Roman" w:hAnsi="Times New Roman"/>
          <w:b/>
          <w:sz w:val="28"/>
          <w:szCs w:val="28"/>
        </w:rPr>
        <w:t>"</w:t>
      </w:r>
    </w:p>
    <w:p w14:paraId="37E781CD" w14:textId="51C3B96B" w:rsidR="006967F8" w:rsidRDefault="006967F8" w:rsidP="006967F8">
      <w:pPr>
        <w:widowControl w:val="0"/>
        <w:tabs>
          <w:tab w:val="left" w:pos="1260"/>
        </w:tabs>
        <w:ind w:left="4678" w:hanging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 «___» ________ 20</w:t>
      </w:r>
      <w:r w:rsidR="00B32C6C">
        <w:rPr>
          <w:rFonts w:ascii="Times New Roman" w:hAnsi="Times New Roman"/>
          <w:b/>
          <w:sz w:val="28"/>
          <w:szCs w:val="28"/>
        </w:rPr>
        <w:t>22</w:t>
      </w:r>
      <w:r>
        <w:rPr>
          <w:rFonts w:ascii="Times New Roman" w:hAnsi="Times New Roman"/>
          <w:b/>
          <w:sz w:val="28"/>
          <w:szCs w:val="28"/>
        </w:rPr>
        <w:t xml:space="preserve"> г.</w:t>
      </w:r>
    </w:p>
    <w:p w14:paraId="476B5756" w14:textId="77777777" w:rsidR="006967F8" w:rsidRDefault="006967F8" w:rsidP="006967F8">
      <w:pPr>
        <w:widowControl w:val="0"/>
        <w:tabs>
          <w:tab w:val="left" w:pos="1260"/>
        </w:tabs>
        <w:ind w:left="4678" w:hanging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№ __</w:t>
      </w:r>
    </w:p>
    <w:p w14:paraId="4EB0A83F" w14:textId="77777777" w:rsidR="003C1417" w:rsidRDefault="003C1417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5CB28DE4" w14:textId="77777777" w:rsidR="003C1417" w:rsidRDefault="003C1417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48FA5EA3" w14:textId="77777777" w:rsidR="003C1417" w:rsidRDefault="003C1417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76C95815" w14:textId="77777777" w:rsidR="00D73F8B" w:rsidRDefault="00D73F8B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25451E95" w14:textId="77777777" w:rsidR="00D73F8B" w:rsidRDefault="00D73F8B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67B304D5" w14:textId="77777777" w:rsidR="00D73F8B" w:rsidRDefault="00D73F8B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59CD3CE3" w14:textId="77777777" w:rsidR="00D73F8B" w:rsidRDefault="00D73F8B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31A5C4AE" w14:textId="77777777" w:rsidR="00D73F8B" w:rsidRDefault="00D73F8B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3F77167C" w14:textId="77777777" w:rsidR="00D73F8B" w:rsidRDefault="00D73F8B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56A673A1" w14:textId="77777777" w:rsidR="00D73F8B" w:rsidRDefault="00D73F8B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4AAEC67F" w14:textId="77777777" w:rsidR="00D73F8B" w:rsidRDefault="00D73F8B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2E01DC44" w14:textId="77777777" w:rsidR="00D73F8B" w:rsidRDefault="00D73F8B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186BE649" w14:textId="77777777" w:rsidR="00D73F8B" w:rsidRDefault="00D73F8B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480D61E4" w14:textId="77777777" w:rsidR="003C1417" w:rsidRDefault="003C1417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</w:p>
    <w:p w14:paraId="6EF3F4C5" w14:textId="77777777" w:rsidR="00341F6C" w:rsidRPr="007E6092" w:rsidRDefault="00341F6C" w:rsidP="00341F6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  <w:r w:rsidRPr="007E6092"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  <w:fldChar w:fldCharType="begin"/>
      </w:r>
      <w:r w:rsidRPr="007E6092"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  <w:instrText xml:space="preserve"> TITLE  \* Caps  \* MERGEFORMAT </w:instrText>
      </w:r>
      <w:r w:rsidRPr="007E6092"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  <w:fldChar w:fldCharType="separate"/>
      </w:r>
      <w:r w:rsidRPr="007E6092"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  <w:t xml:space="preserve">Политика </w:t>
      </w:r>
    </w:p>
    <w:p w14:paraId="1EDBE12D" w14:textId="77777777" w:rsidR="00D73F8B" w:rsidRDefault="00341F6C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</w:pPr>
      <w:r w:rsidRPr="007E6092"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  <w:t>Информационной Безопасности</w:t>
      </w:r>
      <w:r w:rsidRPr="007E6092"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  <w:fldChar w:fldCharType="end"/>
      </w:r>
      <w:r w:rsidRPr="007E6092">
        <w:rPr>
          <w:rFonts w:ascii="Times New Roman" w:hAnsi="Times New Roman"/>
          <w:b/>
          <w:caps/>
          <w:smallCaps w:val="0"/>
          <w:sz w:val="28"/>
          <w:szCs w:val="28"/>
          <w:lang w:val="ru-RU"/>
        </w:rPr>
        <w:t xml:space="preserve"> </w:t>
      </w:r>
    </w:p>
    <w:p w14:paraId="4778BB3D" w14:textId="77777777" w:rsidR="00540816" w:rsidRDefault="00AB7018" w:rsidP="00540816">
      <w:pPr>
        <w:widowControl w:val="0"/>
        <w:tabs>
          <w:tab w:val="left" w:pos="1260"/>
        </w:tabs>
        <w:rPr>
          <w:rFonts w:ascii="Times New Roman" w:hAnsi="Times New Roman"/>
          <w:b/>
          <w:sz w:val="28"/>
          <w:szCs w:val="28"/>
        </w:rPr>
      </w:pPr>
      <w:r w:rsidRPr="00AB7018">
        <w:rPr>
          <w:rFonts w:ascii="Times New Roman" w:hAnsi="Times New Roman"/>
          <w:b/>
          <w:sz w:val="28"/>
          <w:szCs w:val="28"/>
        </w:rPr>
        <w:t xml:space="preserve">ТОО </w:t>
      </w:r>
      <w:r w:rsidR="00540816" w:rsidRPr="00AB7018">
        <w:rPr>
          <w:rFonts w:ascii="Times New Roman" w:hAnsi="Times New Roman"/>
          <w:b/>
          <w:sz w:val="28"/>
          <w:szCs w:val="28"/>
        </w:rPr>
        <w:t>"</w:t>
      </w:r>
      <w:r w:rsidR="00540816">
        <w:rPr>
          <w:rFonts w:ascii="Times New Roman" w:hAnsi="Times New Roman"/>
          <w:b/>
          <w:sz w:val="28"/>
          <w:szCs w:val="28"/>
        </w:rPr>
        <w:t>Центр информационных отраслевых решений ИНТЕГРО</w:t>
      </w:r>
      <w:r w:rsidR="00540816" w:rsidRPr="00AB7018">
        <w:rPr>
          <w:rFonts w:ascii="Times New Roman" w:hAnsi="Times New Roman"/>
          <w:b/>
          <w:sz w:val="28"/>
          <w:szCs w:val="28"/>
        </w:rPr>
        <w:t>"</w:t>
      </w:r>
    </w:p>
    <w:p w14:paraId="64DC75C4" w14:textId="4A6CB56C" w:rsidR="006967F8" w:rsidRDefault="006967F8" w:rsidP="006967F8">
      <w:pPr>
        <w:widowControl w:val="0"/>
        <w:tabs>
          <w:tab w:val="left" w:pos="126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31C51E66" w14:textId="77777777" w:rsidR="00A17B3C" w:rsidRDefault="00A17B3C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4713707" w14:textId="77777777" w:rsidR="003C1417" w:rsidRDefault="003C1417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658E128" w14:textId="77777777" w:rsidR="003C1417" w:rsidRDefault="003C1417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5AC29EA9" w14:textId="77777777" w:rsidR="003C1417" w:rsidRDefault="003C1417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774D9F25" w14:textId="77777777" w:rsidR="003C1417" w:rsidRDefault="003C1417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77DF41E7" w14:textId="77777777" w:rsidR="003C1417" w:rsidRDefault="003C1417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7E6E403A" w14:textId="77777777" w:rsidR="00D73F8B" w:rsidRDefault="00D73F8B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66A2FCBC" w14:textId="77777777" w:rsidR="00D73F8B" w:rsidRDefault="00D73F8B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15C6A851" w14:textId="77777777" w:rsidR="00D73F8B" w:rsidRDefault="00D73F8B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12890FE" w14:textId="77777777" w:rsidR="00D73F8B" w:rsidRDefault="00D73F8B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C4F2A4E" w14:textId="77777777" w:rsidR="00D73F8B" w:rsidRDefault="00D73F8B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1416C2F6" w14:textId="77777777" w:rsidR="00D73F8B" w:rsidRDefault="00D73F8B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8421BED" w14:textId="77777777" w:rsidR="00D73F8B" w:rsidRDefault="00D73F8B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2B3634A8" w14:textId="77777777" w:rsidR="00D73F8B" w:rsidRDefault="00D73F8B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598ED78A" w14:textId="77777777" w:rsidR="00D73F8B" w:rsidRDefault="00D73F8B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AF037AC" w14:textId="77777777" w:rsidR="003C1417" w:rsidRDefault="003C1417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073A0873" w14:textId="77777777" w:rsidR="006967F8" w:rsidRDefault="006967F8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7C94ABF4" w14:textId="77777777" w:rsidR="003C1417" w:rsidRDefault="003C1417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002B9BC6" w14:textId="5E739F96" w:rsidR="003C1417" w:rsidRDefault="006967F8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>
        <w:rPr>
          <w:rFonts w:ascii="Times New Roman" w:hAnsi="Times New Roman"/>
          <w:smallCaps w:val="0"/>
          <w:sz w:val="28"/>
          <w:szCs w:val="28"/>
          <w:lang w:val="ru-RU" w:eastAsia="ru-RU"/>
        </w:rPr>
        <w:t xml:space="preserve">г. </w:t>
      </w:r>
      <w:r w:rsidR="00540816">
        <w:rPr>
          <w:rFonts w:ascii="Times New Roman" w:hAnsi="Times New Roman"/>
          <w:smallCaps w:val="0"/>
          <w:sz w:val="28"/>
          <w:szCs w:val="28"/>
          <w:lang w:val="ru-RU" w:eastAsia="ru-RU"/>
        </w:rPr>
        <w:t>Петропавловск</w:t>
      </w:r>
    </w:p>
    <w:p w14:paraId="7C468E6B" w14:textId="4AF14126" w:rsidR="00457309" w:rsidRDefault="00457309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>
        <w:rPr>
          <w:rFonts w:ascii="Times New Roman" w:hAnsi="Times New Roman"/>
          <w:smallCaps w:val="0"/>
          <w:sz w:val="28"/>
          <w:szCs w:val="28"/>
          <w:lang w:val="ru-RU" w:eastAsia="ru-RU"/>
        </w:rPr>
        <w:lastRenderedPageBreak/>
        <w:t>Содержание</w:t>
      </w:r>
    </w:p>
    <w:p w14:paraId="5F5E97C5" w14:textId="714ECF35" w:rsidR="00457309" w:rsidRPr="00C1341F" w:rsidRDefault="00457309" w:rsidP="00457309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Назначение документа</w:t>
      </w:r>
      <w:r w:rsidR="0001308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…………………………………………</w:t>
      </w:r>
      <w:r w:rsidR="00311533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</w:t>
      </w:r>
      <w:r w:rsidR="0001308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3</w:t>
      </w:r>
    </w:p>
    <w:p w14:paraId="54FC7C20" w14:textId="547DFBF8" w:rsidR="00DF53A6" w:rsidRPr="00C1341F" w:rsidRDefault="00DF53A6" w:rsidP="00457309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Нормативные ссылки</w:t>
      </w:r>
      <w:r w:rsidR="0001308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………………………………………………</w:t>
      </w:r>
      <w:r w:rsidR="00311533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……………..</w:t>
      </w:r>
      <w:r w:rsidR="0001308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…4</w:t>
      </w:r>
    </w:p>
    <w:p w14:paraId="4214F4A3" w14:textId="7B277494" w:rsidR="00E663F4" w:rsidRPr="00C1341F" w:rsidRDefault="00C70CC1" w:rsidP="00457309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Цели и задачи обеспечения ИБ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………………………………………</w:t>
      </w:r>
      <w:r w:rsidR="00311533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..4</w:t>
      </w:r>
    </w:p>
    <w:p w14:paraId="440F2C6A" w14:textId="05507BC0" w:rsidR="005D5BAF" w:rsidRPr="00C1341F" w:rsidRDefault="005D5BAF" w:rsidP="00457309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Основные принципы обеспечения ИБ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……………………………</w:t>
      </w:r>
      <w:r w:rsidR="00311533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……………..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</w:t>
      </w:r>
      <w:r w:rsidR="00311533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.</w:t>
      </w:r>
      <w:r w:rsidR="002B0058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5</w:t>
      </w:r>
    </w:p>
    <w:p w14:paraId="77CB7CAE" w14:textId="34200745" w:rsidR="00A63DAB" w:rsidRPr="00E62A4C" w:rsidRDefault="00A63DAB" w:rsidP="00457309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Область распространения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……………………………………………</w:t>
      </w:r>
      <w:r w:rsidR="00311533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……….……..</w:t>
      </w:r>
      <w:r w:rsidR="00E435D8">
        <w:rPr>
          <w:rFonts w:ascii="Times New Roman" w:hAnsi="Times New Roman"/>
          <w:smallCaps w:val="0"/>
          <w:sz w:val="28"/>
          <w:szCs w:val="28"/>
          <w:lang w:val="ru-RU" w:eastAsia="ru-RU"/>
        </w:rPr>
        <w:t>8</w:t>
      </w:r>
    </w:p>
    <w:p w14:paraId="3F3119AB" w14:textId="2AED946B" w:rsidR="00FA6819" w:rsidRPr="00E62A4C" w:rsidRDefault="00FA6819" w:rsidP="00457309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Распределение обязанностей по обеспечению ИБ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</w:t>
      </w:r>
      <w:r w:rsidR="00311533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…….…….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.</w:t>
      </w:r>
      <w:r w:rsidR="00E435D8">
        <w:rPr>
          <w:rFonts w:ascii="Times New Roman" w:hAnsi="Times New Roman"/>
          <w:smallCaps w:val="0"/>
          <w:sz w:val="28"/>
          <w:szCs w:val="28"/>
          <w:lang w:val="ru-RU" w:eastAsia="ru-RU"/>
        </w:rPr>
        <w:t>8</w:t>
      </w:r>
    </w:p>
    <w:p w14:paraId="26E08D28" w14:textId="419E2CB7" w:rsidR="001D6220" w:rsidRPr="00C1341F" w:rsidRDefault="001D6220" w:rsidP="00457309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Координация ИБ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…………………………………………………………</w:t>
      </w:r>
      <w:r w:rsidR="00311533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…….……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.</w:t>
      </w:r>
      <w:r w:rsidR="00E435D8">
        <w:rPr>
          <w:rFonts w:ascii="Times New Roman" w:hAnsi="Times New Roman"/>
          <w:smallCaps w:val="0"/>
          <w:sz w:val="28"/>
          <w:szCs w:val="28"/>
          <w:lang w:val="ru-RU" w:eastAsia="ru-RU"/>
        </w:rPr>
        <w:t>9</w:t>
      </w:r>
    </w:p>
    <w:p w14:paraId="225E6D34" w14:textId="14A83FFF" w:rsidR="00AB704E" w:rsidRPr="00C1341F" w:rsidRDefault="00AB704E" w:rsidP="00457309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Обучение и осведомленность в вопросах ИБ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………………………</w:t>
      </w:r>
      <w:r w:rsidR="00311533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………..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…….</w:t>
      </w:r>
      <w:r w:rsidR="00E435D8">
        <w:rPr>
          <w:rFonts w:ascii="Times New Roman" w:hAnsi="Times New Roman"/>
          <w:smallCaps w:val="0"/>
          <w:sz w:val="28"/>
          <w:szCs w:val="28"/>
          <w:lang w:val="ru-RU" w:eastAsia="ru-RU"/>
        </w:rPr>
        <w:t>9</w:t>
      </w:r>
    </w:p>
    <w:p w14:paraId="2886ABCF" w14:textId="6CFB7741" w:rsidR="00AB704E" w:rsidRPr="00C1341F" w:rsidRDefault="00AB704E" w:rsidP="00457309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Управление инцидентами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………………………………………………</w:t>
      </w:r>
      <w:r w:rsidR="00E435D8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……….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</w:t>
      </w:r>
      <w:r w:rsidR="00E435D8">
        <w:rPr>
          <w:rFonts w:ascii="Times New Roman" w:hAnsi="Times New Roman"/>
          <w:smallCaps w:val="0"/>
          <w:sz w:val="28"/>
          <w:szCs w:val="28"/>
          <w:lang w:val="ru-RU" w:eastAsia="ru-RU"/>
        </w:rPr>
        <w:t>10</w:t>
      </w:r>
    </w:p>
    <w:p w14:paraId="231563C5" w14:textId="3D823900" w:rsidR="00396734" w:rsidRPr="00C1341F" w:rsidRDefault="00396734" w:rsidP="00457309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Управление непрерывностью бизнеса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……………………………………</w:t>
      </w:r>
      <w:r w:rsidR="00E435D8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……….10</w:t>
      </w:r>
    </w:p>
    <w:p w14:paraId="1A2148F0" w14:textId="4A7081A9" w:rsidR="000F5729" w:rsidRPr="00C1341F" w:rsidRDefault="000F5729" w:rsidP="00457309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Анализ и оценка рисков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……………………………………………………</w:t>
      </w:r>
      <w:r w:rsidR="00311533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</w:t>
      </w:r>
      <w:r w:rsidR="002B0058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1</w:t>
      </w:r>
      <w:r w:rsidR="00E435D8">
        <w:rPr>
          <w:rFonts w:ascii="Times New Roman" w:hAnsi="Times New Roman"/>
          <w:smallCaps w:val="0"/>
          <w:sz w:val="28"/>
          <w:szCs w:val="28"/>
          <w:lang w:val="ru-RU" w:eastAsia="ru-RU"/>
        </w:rPr>
        <w:t>2</w:t>
      </w:r>
    </w:p>
    <w:p w14:paraId="0BE1BB62" w14:textId="77777777" w:rsidR="00E435D8" w:rsidRDefault="00B92572" w:rsidP="00E435D8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Пересмотр политики ИБ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……………………………………………………</w:t>
      </w:r>
      <w:r w:rsidR="00311533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……...</w:t>
      </w:r>
      <w:r w:rsidR="00E435D8">
        <w:rPr>
          <w:rFonts w:ascii="Times New Roman" w:hAnsi="Times New Roman"/>
          <w:smallCaps w:val="0"/>
          <w:sz w:val="28"/>
          <w:szCs w:val="28"/>
          <w:lang w:val="ru-RU" w:eastAsia="ru-RU"/>
        </w:rPr>
        <w:t>12</w:t>
      </w:r>
    </w:p>
    <w:p w14:paraId="1BCD2360" w14:textId="47AA5D1C" w:rsidR="00E435D8" w:rsidRDefault="00E435D8" w:rsidP="00E435D8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E435D8">
        <w:rPr>
          <w:rFonts w:ascii="Times New Roman" w:hAnsi="Times New Roman"/>
          <w:smallCaps w:val="0"/>
          <w:sz w:val="28"/>
          <w:szCs w:val="28"/>
          <w:lang w:val="ru-RU" w:eastAsia="ru-RU"/>
        </w:rPr>
        <w:t>Инвентаризация, идентификация, классификация и маркир</w:t>
      </w:r>
      <w:r>
        <w:rPr>
          <w:rFonts w:ascii="Times New Roman" w:hAnsi="Times New Roman"/>
          <w:smallCaps w:val="0"/>
          <w:sz w:val="28"/>
          <w:szCs w:val="28"/>
          <w:lang w:val="ru-RU" w:eastAsia="ru-RU"/>
        </w:rPr>
        <w:t>овка активов организации…………………………………………………………………………13</w:t>
      </w:r>
    </w:p>
    <w:p w14:paraId="108BA9F9" w14:textId="581A9826" w:rsidR="00E435D8" w:rsidRDefault="00E435D8" w:rsidP="00E435D8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E435D8">
        <w:rPr>
          <w:rFonts w:ascii="Times New Roman" w:hAnsi="Times New Roman"/>
          <w:smallCaps w:val="0"/>
          <w:sz w:val="28"/>
          <w:szCs w:val="28"/>
          <w:lang w:val="ru-RU" w:eastAsia="ru-RU"/>
        </w:rPr>
        <w:t>Процедура аудита инфо</w:t>
      </w:r>
      <w:r>
        <w:rPr>
          <w:rFonts w:ascii="Times New Roman" w:hAnsi="Times New Roman"/>
          <w:smallCaps w:val="0"/>
          <w:sz w:val="28"/>
          <w:szCs w:val="28"/>
          <w:lang w:val="ru-RU" w:eastAsia="ru-RU"/>
        </w:rPr>
        <w:t>рмационной безопасности……………………………...14</w:t>
      </w:r>
    </w:p>
    <w:p w14:paraId="3B1850F0" w14:textId="703530BC" w:rsidR="00E435D8" w:rsidRPr="00C1341F" w:rsidRDefault="00E435D8" w:rsidP="00E435D8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E435D8">
        <w:rPr>
          <w:rFonts w:ascii="Times New Roman" w:hAnsi="Times New Roman"/>
          <w:smallCaps w:val="0"/>
          <w:sz w:val="28"/>
          <w:szCs w:val="28"/>
          <w:lang w:val="ru-RU" w:eastAsia="ru-RU"/>
        </w:rPr>
        <w:t>Соблюдение конфиденциальности и защиты информации от неконтролируемого использования и модификации……</w:t>
      </w:r>
      <w:r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……………………….</w:t>
      </w:r>
      <w:r w:rsidRPr="00E435D8">
        <w:rPr>
          <w:rFonts w:ascii="Times New Roman" w:hAnsi="Times New Roman"/>
          <w:smallCaps w:val="0"/>
          <w:sz w:val="28"/>
          <w:szCs w:val="28"/>
          <w:lang w:val="ru-RU" w:eastAsia="ru-RU"/>
        </w:rPr>
        <w:t>14</w:t>
      </w:r>
    </w:p>
    <w:p w14:paraId="33086D34" w14:textId="77777777" w:rsidR="00E619BE" w:rsidRPr="00C1341F" w:rsidRDefault="00721066" w:rsidP="00457309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 xml:space="preserve">Ответственность и контроль эффективности </w:t>
      </w:r>
    </w:p>
    <w:p w14:paraId="3C6FBC6F" w14:textId="66B64B7E" w:rsidR="00721066" w:rsidRPr="00C1341F" w:rsidRDefault="00721066" w:rsidP="00457309">
      <w:pPr>
        <w:pStyle w:val="AAMDocumentTitle"/>
        <w:spacing w:before="0" w:after="0" w:line="240" w:lineRule="auto"/>
        <w:rPr>
          <w:rFonts w:ascii="Times New Roman" w:hAnsi="Times New Roman"/>
          <w:smallCaps w:val="0"/>
          <w:sz w:val="28"/>
          <w:szCs w:val="28"/>
          <w:lang w:val="ru-RU" w:eastAsia="ru-RU"/>
        </w:rPr>
      </w:pPr>
      <w:r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политики информационной безопасности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</w:t>
      </w:r>
      <w:r w:rsidR="00311533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……..</w:t>
      </w:r>
      <w:r w:rsidR="002D2514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………………………………</w:t>
      </w:r>
      <w:r w:rsidR="002B0058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1</w:t>
      </w:r>
      <w:r w:rsidR="00773B0C" w:rsidRPr="00C1341F">
        <w:rPr>
          <w:rFonts w:ascii="Times New Roman" w:hAnsi="Times New Roman"/>
          <w:smallCaps w:val="0"/>
          <w:sz w:val="28"/>
          <w:szCs w:val="28"/>
          <w:lang w:val="ru-RU" w:eastAsia="ru-RU"/>
        </w:rPr>
        <w:t>2</w:t>
      </w:r>
    </w:p>
    <w:p w14:paraId="39D2A465" w14:textId="77777777" w:rsidR="00457309" w:rsidRDefault="00457309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60F9848A" w14:textId="77777777" w:rsidR="00457309" w:rsidRDefault="00457309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3098EFE7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763840CA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671A7759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7D6175CF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1EF1764B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3053EAE5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1E673041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77B2F804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27E19975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14C8D57A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77B27718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148FC264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6A2134BE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16F142A1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4095D9A7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4FCBBA3A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55B425C0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7B19190D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0CE313EB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7E7FCC26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07C7CD56" w14:textId="77777777" w:rsidR="00013084" w:rsidRDefault="00013084" w:rsidP="00A17B3C">
      <w:pPr>
        <w:pStyle w:val="AAMDocumentTitle"/>
        <w:spacing w:before="0" w:after="0" w:line="240" w:lineRule="auto"/>
        <w:jc w:val="center"/>
        <w:rPr>
          <w:rFonts w:ascii="Times New Roman" w:hAnsi="Times New Roman"/>
          <w:smallCaps w:val="0"/>
          <w:sz w:val="28"/>
          <w:szCs w:val="28"/>
          <w:lang w:val="ru-RU" w:eastAsia="ru-RU"/>
        </w:rPr>
      </w:pPr>
    </w:p>
    <w:p w14:paraId="61F1F2AC" w14:textId="77777777" w:rsidR="0035251A" w:rsidRPr="006A1CF3" w:rsidRDefault="00D4219E" w:rsidP="002F3AC1">
      <w:pPr>
        <w:pStyle w:val="1"/>
        <w:ind w:left="0" w:firstLine="0"/>
        <w:rPr>
          <w:sz w:val="28"/>
          <w:szCs w:val="28"/>
        </w:rPr>
      </w:pPr>
      <w:bookmarkStart w:id="0" w:name="_Toc449017538"/>
      <w:bookmarkStart w:id="1" w:name="_Toc428267379"/>
      <w:bookmarkEnd w:id="0"/>
      <w:bookmarkEnd w:id="1"/>
      <w:r w:rsidRPr="006A1CF3">
        <w:rPr>
          <w:sz w:val="28"/>
          <w:szCs w:val="28"/>
        </w:rPr>
        <w:lastRenderedPageBreak/>
        <w:t>Назначение документа</w:t>
      </w:r>
    </w:p>
    <w:p w14:paraId="19F79D22" w14:textId="660828DE" w:rsidR="0035251A" w:rsidRPr="00341F6C" w:rsidRDefault="00341F6C" w:rsidP="006967F8">
      <w:pPr>
        <w:pStyle w:val="af0"/>
        <w:numPr>
          <w:ilvl w:val="0"/>
          <w:numId w:val="12"/>
        </w:numPr>
        <w:ind w:left="0" w:firstLine="851"/>
        <w:rPr>
          <w:rFonts w:ascii="Times New Roman" w:hAnsi="Times New Roman"/>
          <w:sz w:val="28"/>
          <w:szCs w:val="28"/>
        </w:rPr>
      </w:pPr>
      <w:r w:rsidRPr="00341F6C">
        <w:rPr>
          <w:rFonts w:ascii="Times New Roman" w:hAnsi="Times New Roman"/>
          <w:sz w:val="28"/>
          <w:szCs w:val="28"/>
        </w:rPr>
        <w:t>Политика информационной</w:t>
      </w:r>
      <w:r w:rsidR="00731BA8" w:rsidRPr="00341F6C">
        <w:rPr>
          <w:rFonts w:ascii="Times New Roman" w:hAnsi="Times New Roman"/>
          <w:sz w:val="28"/>
          <w:szCs w:val="28"/>
        </w:rPr>
        <w:t xml:space="preserve"> безопасности (далее - Политика) предназначена</w:t>
      </w:r>
      <w:r w:rsidR="00D4219E" w:rsidRPr="00341F6C">
        <w:rPr>
          <w:rFonts w:ascii="Times New Roman" w:hAnsi="Times New Roman"/>
          <w:sz w:val="28"/>
          <w:szCs w:val="28"/>
        </w:rPr>
        <w:t xml:space="preserve"> для определения целей и требований обеспечения информационной безопасности </w:t>
      </w:r>
      <w:r w:rsidR="006967F8" w:rsidRPr="006967F8">
        <w:rPr>
          <w:rFonts w:ascii="Times New Roman" w:hAnsi="Times New Roman"/>
          <w:sz w:val="28"/>
          <w:szCs w:val="28"/>
        </w:rPr>
        <w:t xml:space="preserve">ТОО </w:t>
      </w:r>
      <w:r w:rsidR="00AB7018">
        <w:rPr>
          <w:rFonts w:ascii="Times New Roman" w:hAnsi="Times New Roman"/>
          <w:sz w:val="28"/>
          <w:szCs w:val="28"/>
        </w:rPr>
        <w:t>«</w:t>
      </w:r>
      <w:r w:rsidR="00540816">
        <w:rPr>
          <w:rFonts w:ascii="Times New Roman" w:hAnsi="Times New Roman"/>
          <w:sz w:val="28"/>
          <w:szCs w:val="28"/>
        </w:rPr>
        <w:t>Центр информационных отраслевых решений ИНТЕГРО</w:t>
      </w:r>
      <w:r w:rsidR="00AB7018">
        <w:rPr>
          <w:rFonts w:ascii="Times New Roman" w:hAnsi="Times New Roman"/>
          <w:sz w:val="28"/>
          <w:szCs w:val="28"/>
        </w:rPr>
        <w:t>»</w:t>
      </w:r>
      <w:r w:rsidR="00D4219E" w:rsidRPr="00341F6C">
        <w:rPr>
          <w:rFonts w:ascii="Times New Roman" w:hAnsi="Times New Roman"/>
          <w:sz w:val="28"/>
          <w:szCs w:val="28"/>
        </w:rPr>
        <w:t>.</w:t>
      </w:r>
    </w:p>
    <w:p w14:paraId="5DEA245B" w14:textId="4AFD038F" w:rsidR="00402A44" w:rsidRDefault="00D4219E" w:rsidP="00402A44">
      <w:pPr>
        <w:pStyle w:val="af0"/>
        <w:numPr>
          <w:ilvl w:val="0"/>
          <w:numId w:val="12"/>
        </w:numPr>
        <w:ind w:left="0" w:firstLine="851"/>
        <w:rPr>
          <w:rFonts w:ascii="Times New Roman" w:hAnsi="Times New Roman"/>
          <w:sz w:val="28"/>
          <w:szCs w:val="28"/>
        </w:rPr>
      </w:pPr>
      <w:r w:rsidRPr="00341F6C">
        <w:rPr>
          <w:rFonts w:ascii="Times New Roman" w:hAnsi="Times New Roman"/>
          <w:sz w:val="28"/>
          <w:szCs w:val="28"/>
        </w:rPr>
        <w:t xml:space="preserve">Под обеспечением информационной безопасности или защитой информации понимается сохранение ее конфиденциальности, целостности и доступности. Конфиденциальность информации обеспечивается предоставлением доступа к информационным ресурсам только авторизованным пользователям, целостность – </w:t>
      </w:r>
      <w:r w:rsidR="00E62A4C" w:rsidRPr="006967F8">
        <w:rPr>
          <w:rFonts w:ascii="Times New Roman" w:hAnsi="Times New Roman"/>
          <w:sz w:val="28"/>
          <w:szCs w:val="28"/>
        </w:rPr>
        <w:t>обеспечивается</w:t>
      </w:r>
      <w:r w:rsidR="00E62A4C" w:rsidRPr="00341F6C">
        <w:rPr>
          <w:rFonts w:ascii="Times New Roman" w:hAnsi="Times New Roman"/>
          <w:sz w:val="28"/>
          <w:szCs w:val="28"/>
        </w:rPr>
        <w:t xml:space="preserve"> </w:t>
      </w:r>
      <w:r w:rsidRPr="00341F6C">
        <w:rPr>
          <w:rFonts w:ascii="Times New Roman" w:hAnsi="Times New Roman"/>
          <w:sz w:val="28"/>
          <w:szCs w:val="28"/>
        </w:rPr>
        <w:t>в случае внесения изменений в данные авторизованными пользователями, доступность – в обеспечении возможности доступа к информационным ресурсам авторизованным пользователям в нужное для них время.</w:t>
      </w:r>
    </w:p>
    <w:p w14:paraId="5F60F19C" w14:textId="7A81A07B" w:rsidR="00341F6C" w:rsidRPr="00402A44" w:rsidRDefault="00341F6C" w:rsidP="00402A44">
      <w:pPr>
        <w:pStyle w:val="af0"/>
        <w:numPr>
          <w:ilvl w:val="0"/>
          <w:numId w:val="12"/>
        </w:numPr>
        <w:ind w:left="0" w:firstLine="851"/>
        <w:rPr>
          <w:rFonts w:ascii="Times New Roman" w:hAnsi="Times New Roman"/>
          <w:sz w:val="28"/>
          <w:szCs w:val="28"/>
        </w:rPr>
      </w:pPr>
      <w:r w:rsidRPr="00402A44">
        <w:rPr>
          <w:rFonts w:ascii="Times New Roman" w:hAnsi="Times New Roman"/>
          <w:sz w:val="28"/>
          <w:szCs w:val="28"/>
        </w:rPr>
        <w:t>В Политике используются следующие основные термины и определения:</w:t>
      </w:r>
    </w:p>
    <w:p w14:paraId="7DD7705A" w14:textId="4F99C02E" w:rsidR="006967F8" w:rsidRPr="006967F8" w:rsidRDefault="006967F8" w:rsidP="006967F8">
      <w:pPr>
        <w:pStyle w:val="AAMListContinue1"/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6967F8">
        <w:rPr>
          <w:rStyle w:val="AAMEmphasis"/>
          <w:rFonts w:ascii="Times New Roman" w:hAnsi="Times New Roman"/>
          <w:sz w:val="28"/>
          <w:szCs w:val="28"/>
          <w:lang w:val="ru-RU"/>
        </w:rPr>
        <w:t xml:space="preserve">Товарищество </w:t>
      </w:r>
      <w:r w:rsidRPr="006967F8">
        <w:rPr>
          <w:rFonts w:ascii="Times New Roman" w:hAnsi="Times New Roman"/>
          <w:sz w:val="28"/>
          <w:szCs w:val="28"/>
          <w:lang w:val="ru-RU"/>
        </w:rPr>
        <w:t xml:space="preserve">– товарищество с ограниченной ответственностью </w:t>
      </w:r>
      <w:r w:rsidR="00AB7018">
        <w:rPr>
          <w:rFonts w:ascii="Times New Roman" w:hAnsi="Times New Roman"/>
          <w:sz w:val="28"/>
          <w:szCs w:val="28"/>
          <w:lang w:val="ru-RU"/>
        </w:rPr>
        <w:t>«</w:t>
      </w:r>
      <w:r w:rsidR="00540816">
        <w:rPr>
          <w:rFonts w:ascii="Times New Roman" w:hAnsi="Times New Roman"/>
          <w:sz w:val="28"/>
          <w:szCs w:val="28"/>
          <w:lang w:val="ru-RU"/>
        </w:rPr>
        <w:t>Центр информационных отраслевых решений ИНТЕГРО</w:t>
      </w:r>
      <w:r w:rsidR="00AB7018">
        <w:rPr>
          <w:rFonts w:ascii="Times New Roman" w:hAnsi="Times New Roman"/>
          <w:sz w:val="28"/>
          <w:szCs w:val="28"/>
          <w:lang w:val="ru-RU"/>
        </w:rPr>
        <w:t>»</w:t>
      </w:r>
      <w:r w:rsidRPr="006967F8">
        <w:rPr>
          <w:rFonts w:ascii="Times New Roman" w:hAnsi="Times New Roman"/>
          <w:sz w:val="28"/>
          <w:szCs w:val="28"/>
          <w:lang w:val="ru-RU"/>
        </w:rPr>
        <w:t>.</w:t>
      </w:r>
    </w:p>
    <w:p w14:paraId="301379EB" w14:textId="36CC540F" w:rsidR="00342C9A" w:rsidRPr="00894D59" w:rsidRDefault="006967F8" w:rsidP="006967F8">
      <w:pPr>
        <w:pStyle w:val="AAMListContinue1"/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</w:t>
      </w:r>
      <w:r w:rsidR="00D4219E" w:rsidRPr="006967F8">
        <w:rPr>
          <w:rFonts w:ascii="Times New Roman" w:hAnsi="Times New Roman"/>
          <w:b/>
          <w:sz w:val="28"/>
          <w:szCs w:val="28"/>
          <w:lang w:val="ru-RU"/>
        </w:rPr>
        <w:t>нформационная безопасность</w:t>
      </w:r>
      <w:r w:rsidR="00D4219E" w:rsidRPr="006967F8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402A44" w:rsidRPr="006967F8">
        <w:rPr>
          <w:rFonts w:ascii="Times New Roman" w:hAnsi="Times New Roman"/>
          <w:sz w:val="28"/>
          <w:szCs w:val="28"/>
          <w:lang w:val="ru-RU"/>
        </w:rPr>
        <w:t xml:space="preserve">далее - </w:t>
      </w:r>
      <w:r w:rsidR="00D4219E" w:rsidRPr="006967F8">
        <w:rPr>
          <w:rFonts w:ascii="Times New Roman" w:hAnsi="Times New Roman"/>
          <w:sz w:val="28"/>
          <w:szCs w:val="28"/>
          <w:lang w:val="ru-RU"/>
        </w:rPr>
        <w:t>ИБ) – комплекс правовых, технических и организационных мероприятий, направленных на обеспечение защиты информационных ресурсов от несанкционированного доступа, преднамеренного или случайного искажения и разрушения, физического разрушения, в том числе в</w:t>
      </w:r>
      <w:r w:rsidR="00D4219E" w:rsidRPr="00A17B3C">
        <w:rPr>
          <w:rFonts w:ascii="Times New Roman" w:hAnsi="Times New Roman"/>
          <w:sz w:val="28"/>
          <w:szCs w:val="28"/>
        </w:rPr>
        <w:t> </w:t>
      </w:r>
      <w:r w:rsidR="00D4219E" w:rsidRPr="006967F8">
        <w:rPr>
          <w:rFonts w:ascii="Times New Roman" w:hAnsi="Times New Roman"/>
          <w:sz w:val="28"/>
          <w:szCs w:val="28"/>
          <w:lang w:val="ru-RU"/>
        </w:rPr>
        <w:t xml:space="preserve">результате воздействий техногенного и природного характера. </w:t>
      </w:r>
      <w:r w:rsidR="00D4219E" w:rsidRPr="00894D59">
        <w:rPr>
          <w:rFonts w:ascii="Times New Roman" w:hAnsi="Times New Roman"/>
          <w:sz w:val="28"/>
          <w:szCs w:val="28"/>
          <w:lang w:val="ru-RU"/>
        </w:rPr>
        <w:t>А также состояние защищенности информационных ресурсов и систем, обеспечение конфиденциальности, целостности и доступности информации</w:t>
      </w:r>
      <w:r w:rsidR="00341F6C" w:rsidRPr="00894D59">
        <w:rPr>
          <w:rFonts w:ascii="Times New Roman" w:hAnsi="Times New Roman"/>
          <w:sz w:val="28"/>
          <w:szCs w:val="28"/>
          <w:lang w:val="ru-RU"/>
        </w:rPr>
        <w:t>;</w:t>
      </w:r>
    </w:p>
    <w:p w14:paraId="0326CF2E" w14:textId="07C0BD2F" w:rsidR="00C00105" w:rsidRPr="00C00105" w:rsidRDefault="006967F8" w:rsidP="00C00105">
      <w:pPr>
        <w:pStyle w:val="AAMListContinue1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AB7018">
        <w:rPr>
          <w:rFonts w:ascii="Times New Roman" w:hAnsi="Times New Roman"/>
          <w:b/>
          <w:sz w:val="28"/>
          <w:szCs w:val="28"/>
          <w:lang w:val="ru-RU"/>
        </w:rPr>
        <w:t xml:space="preserve">Отдел </w:t>
      </w:r>
      <w:r w:rsidR="008B249B">
        <w:rPr>
          <w:rFonts w:ascii="Times New Roman" w:hAnsi="Times New Roman"/>
          <w:b/>
          <w:sz w:val="28"/>
          <w:szCs w:val="28"/>
          <w:lang w:val="ru-RU"/>
        </w:rPr>
        <w:t>информационных технологий, внедрения и сопровождения систем</w:t>
      </w:r>
      <w:r w:rsidR="00BE4AF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B7018">
        <w:rPr>
          <w:rFonts w:ascii="Times New Roman" w:hAnsi="Times New Roman"/>
          <w:sz w:val="28"/>
          <w:szCs w:val="28"/>
          <w:lang w:val="ru-RU"/>
        </w:rPr>
        <w:t>(далее – О</w:t>
      </w:r>
      <w:r w:rsidR="00C00105" w:rsidRPr="00AB7018">
        <w:rPr>
          <w:rFonts w:ascii="Times New Roman" w:hAnsi="Times New Roman"/>
          <w:sz w:val="28"/>
          <w:szCs w:val="28"/>
          <w:lang w:val="ru-RU"/>
        </w:rPr>
        <w:t xml:space="preserve">ИТ) – структурное подразделение </w:t>
      </w:r>
      <w:r w:rsidRPr="00AB7018">
        <w:rPr>
          <w:rFonts w:ascii="Times New Roman" w:hAnsi="Times New Roman"/>
          <w:sz w:val="28"/>
          <w:szCs w:val="28"/>
          <w:lang w:val="ru-RU"/>
        </w:rPr>
        <w:t>Товарищества</w:t>
      </w:r>
      <w:r w:rsidR="00C00105" w:rsidRPr="00AB7018">
        <w:rPr>
          <w:rFonts w:ascii="Times New Roman" w:hAnsi="Times New Roman"/>
          <w:sz w:val="28"/>
          <w:szCs w:val="28"/>
          <w:lang w:val="ru-RU"/>
        </w:rPr>
        <w:t xml:space="preserve">, осуществляющее внедрение </w:t>
      </w:r>
      <w:r w:rsidR="008B249B">
        <w:rPr>
          <w:rFonts w:ascii="Times New Roman" w:hAnsi="Times New Roman"/>
          <w:sz w:val="28"/>
          <w:szCs w:val="28"/>
          <w:lang w:val="ru-RU"/>
        </w:rPr>
        <w:t xml:space="preserve">и сопровождение </w:t>
      </w:r>
      <w:r w:rsidR="00C00105" w:rsidRPr="00AB7018">
        <w:rPr>
          <w:rFonts w:ascii="Times New Roman" w:hAnsi="Times New Roman"/>
          <w:sz w:val="28"/>
          <w:szCs w:val="28"/>
          <w:lang w:val="ru-RU"/>
        </w:rPr>
        <w:t>информационных ресурсов и информационных систем;</w:t>
      </w:r>
    </w:p>
    <w:p w14:paraId="572FB973" w14:textId="3CB4C665" w:rsidR="00D01D41" w:rsidRPr="00D01D41" w:rsidRDefault="006967F8" w:rsidP="00C00105">
      <w:pPr>
        <w:pStyle w:val="AAMListContinue1"/>
        <w:spacing w:before="0" w:after="0" w:line="240" w:lineRule="auto"/>
        <w:ind w:left="0" w:firstLine="70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Style w:val="AAMEmphasis"/>
          <w:rFonts w:ascii="Times New Roman" w:hAnsi="Times New Roman"/>
          <w:sz w:val="28"/>
          <w:szCs w:val="28"/>
          <w:lang w:val="ru-RU"/>
        </w:rPr>
        <w:t>И</w:t>
      </w:r>
      <w:r w:rsidR="00D01D41" w:rsidRPr="006967F8">
        <w:rPr>
          <w:rStyle w:val="AAMEmphasis"/>
          <w:rFonts w:ascii="Times New Roman" w:hAnsi="Times New Roman"/>
          <w:sz w:val="28"/>
          <w:szCs w:val="28"/>
          <w:lang w:val="ru-RU"/>
        </w:rPr>
        <w:t>нформационная система</w:t>
      </w:r>
      <w:r w:rsidR="00D01D41" w:rsidRPr="00D01D41">
        <w:rPr>
          <w:rStyle w:val="AAMEmphasis"/>
          <w:rFonts w:ascii="Times New Roman" w:hAnsi="Times New Roman"/>
          <w:b w:val="0"/>
          <w:sz w:val="28"/>
          <w:szCs w:val="28"/>
          <w:lang w:val="ru-RU"/>
        </w:rPr>
        <w:t xml:space="preserve"> </w:t>
      </w:r>
      <w:r w:rsidR="00D01D41" w:rsidRPr="00D01D41">
        <w:rPr>
          <w:rFonts w:ascii="Times New Roman" w:hAnsi="Times New Roman"/>
          <w:sz w:val="28"/>
          <w:szCs w:val="28"/>
          <w:lang w:val="ru-RU"/>
        </w:rPr>
        <w:t xml:space="preserve">(далее – </w:t>
      </w:r>
      <w:r w:rsidR="00D01D41" w:rsidRPr="00D01D41">
        <w:rPr>
          <w:rStyle w:val="AAMEmphasis"/>
          <w:rFonts w:ascii="Times New Roman" w:hAnsi="Times New Roman"/>
          <w:b w:val="0"/>
          <w:sz w:val="28"/>
          <w:szCs w:val="28"/>
          <w:lang w:val="ru-RU"/>
        </w:rPr>
        <w:t>ИС</w:t>
      </w:r>
      <w:r w:rsidR="00D01D41" w:rsidRPr="00D01D41">
        <w:rPr>
          <w:rFonts w:ascii="Times New Roman" w:hAnsi="Times New Roman"/>
          <w:sz w:val="28"/>
          <w:szCs w:val="28"/>
          <w:lang w:val="ru-RU"/>
        </w:rPr>
        <w:t>) 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задач;</w:t>
      </w:r>
    </w:p>
    <w:p w14:paraId="5CEA4E23" w14:textId="6B88B481" w:rsidR="00D01D41" w:rsidRPr="00D01D41" w:rsidRDefault="006967F8" w:rsidP="00C00105">
      <w:pPr>
        <w:pStyle w:val="AAMListContinue1"/>
        <w:spacing w:before="0" w:after="0" w:line="240" w:lineRule="auto"/>
        <w:ind w:left="0" w:firstLine="709"/>
        <w:rPr>
          <w:rStyle w:val="AAMEmphasis"/>
          <w:rFonts w:ascii="Times New Roman" w:hAnsi="Times New Roman"/>
          <w:b w:val="0"/>
          <w:sz w:val="28"/>
          <w:szCs w:val="28"/>
          <w:lang w:val="ru-RU"/>
        </w:rPr>
      </w:pPr>
      <w:r>
        <w:rPr>
          <w:rStyle w:val="AAMEmphasis"/>
          <w:rFonts w:ascii="Times New Roman" w:hAnsi="Times New Roman"/>
          <w:sz w:val="28"/>
          <w:szCs w:val="28"/>
          <w:lang w:val="ru-RU"/>
        </w:rPr>
        <w:t>Э</w:t>
      </w:r>
      <w:r w:rsidR="00D01D41" w:rsidRPr="006967F8">
        <w:rPr>
          <w:rStyle w:val="AAMEmphasis"/>
          <w:rFonts w:ascii="Times New Roman" w:hAnsi="Times New Roman"/>
          <w:sz w:val="28"/>
          <w:szCs w:val="28"/>
          <w:lang w:val="ru-RU"/>
        </w:rPr>
        <w:t>лектронные информационные ресурсы</w:t>
      </w:r>
      <w:r w:rsidR="00D01D41" w:rsidRPr="00D01D41">
        <w:rPr>
          <w:rStyle w:val="AAMEmphasis"/>
          <w:rFonts w:ascii="Times New Roman" w:hAnsi="Times New Roman"/>
          <w:b w:val="0"/>
          <w:sz w:val="28"/>
          <w:szCs w:val="28"/>
          <w:lang w:val="ru-RU"/>
        </w:rPr>
        <w:t xml:space="preserve"> (далее - </w:t>
      </w:r>
      <w:r w:rsidR="0017775D">
        <w:rPr>
          <w:rStyle w:val="AAMEmphasis"/>
          <w:rFonts w:ascii="Times New Roman" w:hAnsi="Times New Roman"/>
          <w:b w:val="0"/>
          <w:sz w:val="28"/>
          <w:szCs w:val="28"/>
          <w:lang w:val="ru-RU"/>
        </w:rPr>
        <w:t>ЭИР</w:t>
      </w:r>
      <w:r w:rsidR="00D01D41" w:rsidRPr="00D01D41">
        <w:rPr>
          <w:rStyle w:val="AAMEmphasis"/>
          <w:rFonts w:ascii="Times New Roman" w:hAnsi="Times New Roman"/>
          <w:b w:val="0"/>
          <w:sz w:val="28"/>
          <w:szCs w:val="28"/>
          <w:lang w:val="ru-RU"/>
        </w:rPr>
        <w:t>) - информация, хранимая в электронном виде (информационные базы данных), содержащаяся в информационных системах;</w:t>
      </w:r>
    </w:p>
    <w:p w14:paraId="6F18FF1D" w14:textId="7DC097E1" w:rsidR="0035251A" w:rsidRPr="00802E55" w:rsidRDefault="006967F8" w:rsidP="00C00105">
      <w:pPr>
        <w:pStyle w:val="af3"/>
        <w:tabs>
          <w:tab w:val="left" w:pos="993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="00D4219E" w:rsidRPr="006967F8">
        <w:rPr>
          <w:rFonts w:ascii="Times New Roman" w:hAnsi="Times New Roman"/>
          <w:b/>
          <w:sz w:val="28"/>
          <w:szCs w:val="28"/>
        </w:rPr>
        <w:t>дминистратор ИС</w:t>
      </w:r>
      <w:r w:rsidR="00D4219E" w:rsidRPr="00802E55">
        <w:rPr>
          <w:rFonts w:ascii="Times New Roman" w:hAnsi="Times New Roman"/>
          <w:sz w:val="28"/>
          <w:szCs w:val="28"/>
        </w:rPr>
        <w:t xml:space="preserve"> – работник, ответственный за администрирование, сопровождение и обеспечение бесперебойного функционирования </w:t>
      </w:r>
      <w:r w:rsidR="002E3244" w:rsidRPr="00802E55">
        <w:rPr>
          <w:rFonts w:ascii="Times New Roman" w:hAnsi="Times New Roman"/>
          <w:sz w:val="28"/>
          <w:szCs w:val="28"/>
        </w:rPr>
        <w:t xml:space="preserve">ИС </w:t>
      </w:r>
      <w:r>
        <w:rPr>
          <w:rFonts w:ascii="Times New Roman" w:hAnsi="Times New Roman"/>
          <w:sz w:val="28"/>
          <w:szCs w:val="28"/>
        </w:rPr>
        <w:t>Товарищества</w:t>
      </w:r>
      <w:r w:rsidR="00341F6C" w:rsidRPr="00802E55">
        <w:rPr>
          <w:rFonts w:ascii="Times New Roman" w:hAnsi="Times New Roman"/>
          <w:sz w:val="28"/>
          <w:szCs w:val="28"/>
        </w:rPr>
        <w:t>;</w:t>
      </w:r>
    </w:p>
    <w:p w14:paraId="43AF39CA" w14:textId="5021CDB2" w:rsidR="00D01D41" w:rsidRDefault="006967F8" w:rsidP="00C00105">
      <w:pPr>
        <w:pStyle w:val="AAMListContinue1"/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6967F8">
        <w:rPr>
          <w:rStyle w:val="AAMEmphasis"/>
          <w:rFonts w:ascii="Times New Roman" w:hAnsi="Times New Roman"/>
          <w:sz w:val="28"/>
          <w:szCs w:val="28"/>
          <w:lang w:val="ru-RU"/>
        </w:rPr>
        <w:t>П</w:t>
      </w:r>
      <w:r w:rsidR="00D01D41" w:rsidRPr="006967F8">
        <w:rPr>
          <w:rStyle w:val="AAMEmphasis"/>
          <w:rFonts w:ascii="Times New Roman" w:hAnsi="Times New Roman"/>
          <w:sz w:val="28"/>
          <w:szCs w:val="28"/>
          <w:lang w:val="ru-RU"/>
        </w:rPr>
        <w:t>ользователь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967F8">
        <w:rPr>
          <w:rFonts w:ascii="Times New Roman" w:hAnsi="Times New Roman"/>
          <w:b/>
          <w:sz w:val="28"/>
          <w:szCs w:val="28"/>
          <w:lang w:val="ru-RU"/>
        </w:rPr>
        <w:t>ИС</w:t>
      </w:r>
      <w:r w:rsidR="00D01D41" w:rsidRPr="00C46A3B">
        <w:rPr>
          <w:rFonts w:ascii="Times New Roman" w:hAnsi="Times New Roman"/>
          <w:sz w:val="28"/>
          <w:szCs w:val="28"/>
          <w:lang w:val="ru-RU"/>
        </w:rPr>
        <w:t xml:space="preserve"> – субъект информатизации, использующий объекты информатизации для выполнения ко</w:t>
      </w:r>
      <w:r w:rsidR="00A17B3C">
        <w:rPr>
          <w:rFonts w:ascii="Times New Roman" w:hAnsi="Times New Roman"/>
          <w:sz w:val="28"/>
          <w:szCs w:val="28"/>
          <w:lang w:val="ru-RU"/>
        </w:rPr>
        <w:t>нкретной функции и (или) задачи;</w:t>
      </w:r>
    </w:p>
    <w:p w14:paraId="26A009FA" w14:textId="77777777" w:rsidR="00A17B3C" w:rsidRPr="00A17B3C" w:rsidRDefault="00A17B3C" w:rsidP="00C00105">
      <w:pPr>
        <w:pStyle w:val="af3"/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hu-HU"/>
        </w:rPr>
      </w:pPr>
      <w:r w:rsidRPr="006967F8">
        <w:rPr>
          <w:rFonts w:ascii="Times New Roman" w:eastAsia="Times New Roman" w:hAnsi="Times New Roman"/>
          <w:b/>
          <w:sz w:val="28"/>
          <w:szCs w:val="28"/>
          <w:lang w:eastAsia="hu-HU"/>
        </w:rPr>
        <w:lastRenderedPageBreak/>
        <w:t>База данных</w:t>
      </w:r>
      <w:r w:rsidRPr="00A17B3C">
        <w:rPr>
          <w:rFonts w:ascii="Times New Roman" w:eastAsia="Times New Roman" w:hAnsi="Times New Roman"/>
          <w:sz w:val="28"/>
          <w:szCs w:val="28"/>
          <w:lang w:eastAsia="hu-HU"/>
        </w:rPr>
        <w:t xml:space="preserve"> – совокупность связанных данных, организованных по определенным правилам, предусматривающим общие принципы описания, хранения и манипулирования, независимая от прикладных программ. База данных является информационной моделью предметной области;</w:t>
      </w:r>
    </w:p>
    <w:p w14:paraId="71D6E583" w14:textId="687460F5" w:rsidR="0035251A" w:rsidRPr="00A17B3C" w:rsidRDefault="006967F8" w:rsidP="00C00105">
      <w:pPr>
        <w:pStyle w:val="af3"/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/>
          <w:b/>
          <w:sz w:val="28"/>
          <w:szCs w:val="28"/>
          <w:lang w:eastAsia="hu-HU"/>
        </w:rPr>
        <w:t>К</w:t>
      </w:r>
      <w:r w:rsidR="00D4219E" w:rsidRPr="006967F8">
        <w:rPr>
          <w:rFonts w:ascii="Times New Roman" w:eastAsia="Times New Roman" w:hAnsi="Times New Roman"/>
          <w:b/>
          <w:sz w:val="28"/>
          <w:szCs w:val="28"/>
          <w:lang w:eastAsia="hu-HU"/>
        </w:rPr>
        <w:t>онфиденциальность информации</w:t>
      </w:r>
      <w:r w:rsidR="00D4219E" w:rsidRPr="00A17B3C">
        <w:rPr>
          <w:rFonts w:ascii="Times New Roman" w:eastAsia="Times New Roman" w:hAnsi="Times New Roman"/>
          <w:sz w:val="28"/>
          <w:szCs w:val="28"/>
          <w:lang w:eastAsia="hu-HU"/>
        </w:rPr>
        <w:t xml:space="preserve"> – обеспечение предоставления информации только</w:t>
      </w:r>
      <w:r w:rsidR="009B6E00">
        <w:rPr>
          <w:rFonts w:ascii="Times New Roman" w:eastAsia="Times New Roman" w:hAnsi="Times New Roman"/>
          <w:sz w:val="28"/>
          <w:szCs w:val="28"/>
          <w:lang w:eastAsia="hu-HU"/>
        </w:rPr>
        <w:t xml:space="preserve"> определенной категории</w:t>
      </w:r>
      <w:r w:rsidR="00D4219E" w:rsidRPr="00A17B3C">
        <w:rPr>
          <w:rFonts w:ascii="Times New Roman" w:eastAsia="Times New Roman" w:hAnsi="Times New Roman"/>
          <w:sz w:val="28"/>
          <w:szCs w:val="28"/>
          <w:lang w:eastAsia="hu-HU"/>
        </w:rPr>
        <w:t xml:space="preserve"> авторизированны</w:t>
      </w:r>
      <w:r w:rsidR="009B6E00">
        <w:rPr>
          <w:rFonts w:ascii="Times New Roman" w:eastAsia="Times New Roman" w:hAnsi="Times New Roman"/>
          <w:sz w:val="28"/>
          <w:szCs w:val="28"/>
          <w:lang w:eastAsia="hu-HU"/>
        </w:rPr>
        <w:t>х</w:t>
      </w:r>
      <w:r w:rsidR="00D4219E" w:rsidRPr="00A17B3C">
        <w:rPr>
          <w:rFonts w:ascii="Times New Roman" w:eastAsia="Times New Roman" w:hAnsi="Times New Roman"/>
          <w:sz w:val="28"/>
          <w:szCs w:val="28"/>
          <w:lang w:eastAsia="hu-HU"/>
        </w:rPr>
        <w:t xml:space="preserve"> лиц</w:t>
      </w:r>
      <w:r w:rsidR="00341F6C" w:rsidRPr="00A17B3C">
        <w:rPr>
          <w:rFonts w:ascii="Times New Roman" w:eastAsia="Times New Roman" w:hAnsi="Times New Roman"/>
          <w:sz w:val="28"/>
          <w:szCs w:val="28"/>
          <w:lang w:eastAsia="hu-HU"/>
        </w:rPr>
        <w:t>;</w:t>
      </w:r>
    </w:p>
    <w:p w14:paraId="5C2FB472" w14:textId="7E1820CD" w:rsidR="0035251A" w:rsidRPr="00A17B3C" w:rsidRDefault="006967F8" w:rsidP="00C00105">
      <w:pPr>
        <w:pStyle w:val="af3"/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/>
          <w:b/>
          <w:sz w:val="28"/>
          <w:szCs w:val="28"/>
          <w:lang w:eastAsia="hu-HU"/>
        </w:rPr>
        <w:t>Ц</w:t>
      </w:r>
      <w:r w:rsidR="00D4219E" w:rsidRPr="006967F8">
        <w:rPr>
          <w:rFonts w:ascii="Times New Roman" w:eastAsia="Times New Roman" w:hAnsi="Times New Roman"/>
          <w:b/>
          <w:sz w:val="28"/>
          <w:szCs w:val="28"/>
          <w:lang w:eastAsia="hu-HU"/>
        </w:rPr>
        <w:t>елостность информации</w:t>
      </w:r>
      <w:r w:rsidR="00D4219E" w:rsidRPr="00A17B3C">
        <w:rPr>
          <w:rFonts w:ascii="Times New Roman" w:eastAsia="Times New Roman" w:hAnsi="Times New Roman"/>
          <w:sz w:val="28"/>
          <w:szCs w:val="28"/>
          <w:lang w:eastAsia="hu-HU"/>
        </w:rPr>
        <w:t xml:space="preserve"> – состояние информации (информационных ресурсов автоматизированной информационной системы), при котором ее (их) изменение осуществляется только авторизованными пользователями</w:t>
      </w:r>
      <w:r w:rsidR="00341F6C" w:rsidRPr="00A17B3C">
        <w:rPr>
          <w:rFonts w:ascii="Times New Roman" w:eastAsia="Times New Roman" w:hAnsi="Times New Roman"/>
          <w:sz w:val="28"/>
          <w:szCs w:val="28"/>
          <w:lang w:eastAsia="hu-HU"/>
        </w:rPr>
        <w:t>;</w:t>
      </w:r>
    </w:p>
    <w:p w14:paraId="2D2A5BF2" w14:textId="2CCD7CE9" w:rsidR="0035251A" w:rsidRPr="00A17B3C" w:rsidRDefault="006967F8" w:rsidP="00C00105">
      <w:pPr>
        <w:pStyle w:val="af3"/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/>
          <w:b/>
          <w:sz w:val="28"/>
          <w:szCs w:val="28"/>
          <w:lang w:eastAsia="hu-HU"/>
        </w:rPr>
        <w:t>Д</w:t>
      </w:r>
      <w:r w:rsidR="00D4219E" w:rsidRPr="006967F8">
        <w:rPr>
          <w:rFonts w:ascii="Times New Roman" w:eastAsia="Times New Roman" w:hAnsi="Times New Roman"/>
          <w:b/>
          <w:sz w:val="28"/>
          <w:szCs w:val="28"/>
          <w:lang w:eastAsia="hu-HU"/>
        </w:rPr>
        <w:t>оступность</w:t>
      </w:r>
      <w:r w:rsidR="00D4219E" w:rsidRPr="00A17B3C">
        <w:rPr>
          <w:rFonts w:ascii="Times New Roman" w:eastAsia="Times New Roman" w:hAnsi="Times New Roman"/>
          <w:sz w:val="28"/>
          <w:szCs w:val="28"/>
          <w:lang w:eastAsia="hu-HU"/>
        </w:rPr>
        <w:t xml:space="preserve"> – обеспечение возможности доступа авторизованным пользователям к информационным ресурсам автоматизированной информационной системы в нужное время.</w:t>
      </w:r>
    </w:p>
    <w:p w14:paraId="2E60CE79" w14:textId="77777777" w:rsidR="00DF371C" w:rsidRPr="006A1CF3" w:rsidRDefault="00DF371C" w:rsidP="006A1CF3">
      <w:pPr>
        <w:ind w:firstLine="0"/>
        <w:rPr>
          <w:rFonts w:ascii="Times New Roman" w:hAnsi="Times New Roman"/>
          <w:sz w:val="28"/>
          <w:szCs w:val="28"/>
        </w:rPr>
      </w:pPr>
    </w:p>
    <w:p w14:paraId="65EDE339" w14:textId="47F26A7E" w:rsidR="0035251A" w:rsidRPr="006A1CF3" w:rsidRDefault="00E014D8" w:rsidP="002F3AC1">
      <w:pPr>
        <w:pStyle w:val="1"/>
        <w:ind w:left="0" w:firstLine="0"/>
        <w:rPr>
          <w:sz w:val="28"/>
          <w:szCs w:val="28"/>
        </w:rPr>
      </w:pPr>
      <w:bookmarkStart w:id="2" w:name="_Toc449017540"/>
      <w:bookmarkEnd w:id="2"/>
      <w:r>
        <w:rPr>
          <w:sz w:val="28"/>
          <w:szCs w:val="28"/>
        </w:rPr>
        <w:t>Нормативные с</w:t>
      </w:r>
      <w:r w:rsidR="00D4219E" w:rsidRPr="006A1CF3">
        <w:rPr>
          <w:sz w:val="28"/>
          <w:szCs w:val="28"/>
        </w:rPr>
        <w:t>сылки</w:t>
      </w:r>
    </w:p>
    <w:p w14:paraId="7232FB63" w14:textId="0F7D15A5" w:rsidR="0035251A" w:rsidRPr="00402A44" w:rsidRDefault="00D4219E" w:rsidP="00402A44">
      <w:pPr>
        <w:pStyle w:val="af0"/>
        <w:numPr>
          <w:ilvl w:val="0"/>
          <w:numId w:val="12"/>
        </w:numPr>
        <w:ind w:left="0" w:firstLine="851"/>
        <w:rPr>
          <w:rFonts w:ascii="Times New Roman" w:hAnsi="Times New Roman"/>
          <w:sz w:val="28"/>
          <w:szCs w:val="28"/>
        </w:rPr>
      </w:pPr>
      <w:r w:rsidRPr="00402A44">
        <w:rPr>
          <w:rFonts w:ascii="Times New Roman" w:hAnsi="Times New Roman"/>
          <w:sz w:val="28"/>
          <w:szCs w:val="28"/>
        </w:rPr>
        <w:t>Настоящий документ разработан в соответствии со следующими нормативно-правовыми актами и документами:</w:t>
      </w:r>
    </w:p>
    <w:p w14:paraId="559C6663" w14:textId="1ACCC8CF" w:rsidR="00C00105" w:rsidRPr="0081265A" w:rsidRDefault="00C00105" w:rsidP="00C00105">
      <w:pPr>
        <w:pStyle w:val="af0"/>
        <w:tabs>
          <w:tab w:val="left" w:pos="993"/>
        </w:tabs>
        <w:ind w:left="0"/>
        <w:rPr>
          <w:rFonts w:ascii="Times New Roman" w:hAnsi="Times New Roman"/>
          <w:sz w:val="28"/>
          <w:szCs w:val="28"/>
        </w:rPr>
      </w:pPr>
      <w:r w:rsidRPr="00C00105">
        <w:rPr>
          <w:rFonts w:ascii="Times New Roman" w:hAnsi="Times New Roman"/>
          <w:sz w:val="28"/>
          <w:szCs w:val="28"/>
        </w:rPr>
        <w:t>Закон Республики Казахстан «Об информатизации»</w:t>
      </w:r>
      <w:r w:rsidR="00A21EE8">
        <w:rPr>
          <w:rFonts w:ascii="Times New Roman" w:hAnsi="Times New Roman"/>
          <w:sz w:val="28"/>
          <w:szCs w:val="28"/>
        </w:rPr>
        <w:t xml:space="preserve"> от 24 ноября 2015 года № 418-V;</w:t>
      </w:r>
    </w:p>
    <w:p w14:paraId="2723EE4C" w14:textId="7EF2B2B2" w:rsidR="00C00105" w:rsidRDefault="00C00105" w:rsidP="00C00105">
      <w:pPr>
        <w:pStyle w:val="af0"/>
        <w:tabs>
          <w:tab w:val="left" w:pos="993"/>
        </w:tabs>
        <w:ind w:left="0"/>
        <w:rPr>
          <w:rFonts w:ascii="Times New Roman" w:hAnsi="Times New Roman"/>
          <w:sz w:val="28"/>
          <w:szCs w:val="28"/>
        </w:rPr>
      </w:pPr>
      <w:r w:rsidRPr="00C00105">
        <w:rPr>
          <w:rFonts w:ascii="Times New Roman" w:hAnsi="Times New Roman"/>
          <w:sz w:val="28"/>
          <w:szCs w:val="28"/>
        </w:rPr>
        <w:t xml:space="preserve">Постановление Правительства Республики Казахстан от 23 мая 2016 №298 «Об утверждении Правил проведения аттестации информационной системы, информационно-коммуникационной платформы «электронного правительства», интернет-ресурса государственного органа на соответствие требованиям информационной </w:t>
      </w:r>
      <w:r w:rsidR="00A21EE8">
        <w:rPr>
          <w:rFonts w:ascii="Times New Roman" w:hAnsi="Times New Roman"/>
          <w:sz w:val="28"/>
          <w:szCs w:val="28"/>
        </w:rPr>
        <w:t>безопасности»;</w:t>
      </w:r>
    </w:p>
    <w:p w14:paraId="4D1C1831" w14:textId="6C1DEAC7" w:rsidR="00C00105" w:rsidRDefault="00C00105" w:rsidP="00C00105">
      <w:pPr>
        <w:pStyle w:val="af0"/>
        <w:tabs>
          <w:tab w:val="left" w:pos="993"/>
        </w:tabs>
        <w:ind w:left="0"/>
        <w:rPr>
          <w:rFonts w:ascii="Times New Roman" w:hAnsi="Times New Roman"/>
          <w:sz w:val="28"/>
          <w:szCs w:val="28"/>
        </w:rPr>
      </w:pPr>
      <w:r w:rsidRPr="00C00105">
        <w:rPr>
          <w:rFonts w:ascii="Times New Roman" w:hAnsi="Times New Roman"/>
          <w:sz w:val="28"/>
          <w:szCs w:val="28"/>
        </w:rPr>
        <w:t>Постановление Правительства Республики Казахстан от 20 декабря 2016 года № 832 Об утверждении единых требований в области информационно-коммуникационных технологий и обеспече</w:t>
      </w:r>
      <w:r w:rsidR="00A21EE8">
        <w:rPr>
          <w:rFonts w:ascii="Times New Roman" w:hAnsi="Times New Roman"/>
          <w:sz w:val="28"/>
          <w:szCs w:val="28"/>
        </w:rPr>
        <w:t>ния информационной безопасности;</w:t>
      </w:r>
    </w:p>
    <w:p w14:paraId="38087B43" w14:textId="77777777" w:rsidR="00027312" w:rsidRDefault="00027312" w:rsidP="00C00105">
      <w:pPr>
        <w:pStyle w:val="af0"/>
        <w:tabs>
          <w:tab w:val="left" w:pos="993"/>
        </w:tabs>
        <w:ind w:left="0"/>
        <w:rPr>
          <w:rFonts w:ascii="Times New Roman" w:hAnsi="Times New Roman"/>
          <w:sz w:val="28"/>
          <w:szCs w:val="28"/>
        </w:rPr>
      </w:pPr>
      <w:r w:rsidRPr="00027312">
        <w:rPr>
          <w:rFonts w:ascii="Times New Roman" w:hAnsi="Times New Roman"/>
          <w:sz w:val="28"/>
          <w:szCs w:val="28"/>
        </w:rPr>
        <w:t>Методика проведения аттестационного обследования информационной системы, информационно-коммуникационной платформы «электронного правительства», интернет-ресурса государственного органа на соответствие требованиям информационной безопасности, утвержденная приказом Министра оборонной и аэрокосмической промышленности Республики Казахстан от 28 марта 2018 года № 54/НҚ.</w:t>
      </w:r>
    </w:p>
    <w:p w14:paraId="18C29AFE" w14:textId="6DCA9F01" w:rsidR="00027312" w:rsidRDefault="00027312" w:rsidP="00027312">
      <w:pPr>
        <w:pStyle w:val="af0"/>
        <w:tabs>
          <w:tab w:val="left" w:pos="993"/>
        </w:tabs>
        <w:ind w:left="0"/>
        <w:rPr>
          <w:rFonts w:ascii="Times New Roman" w:hAnsi="Times New Roman"/>
          <w:sz w:val="28"/>
          <w:szCs w:val="28"/>
        </w:rPr>
      </w:pPr>
      <w:r w:rsidRPr="00027312">
        <w:rPr>
          <w:rFonts w:ascii="Times New Roman" w:hAnsi="Times New Roman"/>
          <w:sz w:val="28"/>
          <w:szCs w:val="28"/>
        </w:rPr>
        <w:t>СТ РК ИСО/МЭК 27002 «Методы обеспечения защиты. Свод правил по упр</w:t>
      </w:r>
      <w:r>
        <w:rPr>
          <w:rFonts w:ascii="Times New Roman" w:hAnsi="Times New Roman"/>
          <w:sz w:val="28"/>
          <w:szCs w:val="28"/>
        </w:rPr>
        <w:t xml:space="preserve">авлению защитой информации». </w:t>
      </w:r>
    </w:p>
    <w:p w14:paraId="0AE0FDCC" w14:textId="23D20D91" w:rsidR="00027312" w:rsidRDefault="00027312" w:rsidP="00027312">
      <w:pPr>
        <w:pStyle w:val="af0"/>
        <w:tabs>
          <w:tab w:val="left" w:pos="993"/>
        </w:tabs>
        <w:ind w:left="0"/>
        <w:rPr>
          <w:rFonts w:ascii="Times New Roman" w:hAnsi="Times New Roman"/>
          <w:sz w:val="28"/>
          <w:szCs w:val="28"/>
        </w:rPr>
      </w:pPr>
      <w:r w:rsidRPr="00027312">
        <w:rPr>
          <w:rFonts w:ascii="Times New Roman" w:hAnsi="Times New Roman"/>
          <w:sz w:val="28"/>
          <w:szCs w:val="28"/>
        </w:rPr>
        <w:t>СТ РК ИСО/МЭК 27001 «Информационные технологии. Методы и средства обеспечения безопасности. Системы менеджмента информационно</w:t>
      </w:r>
      <w:r>
        <w:rPr>
          <w:rFonts w:ascii="Times New Roman" w:hAnsi="Times New Roman"/>
          <w:sz w:val="28"/>
          <w:szCs w:val="28"/>
        </w:rPr>
        <w:t xml:space="preserve">й безопасности. Требования». </w:t>
      </w:r>
    </w:p>
    <w:p w14:paraId="45238AC8" w14:textId="458D993E" w:rsidR="00C00105" w:rsidRPr="006A1CF3" w:rsidRDefault="00027312" w:rsidP="00027312">
      <w:pPr>
        <w:pStyle w:val="af0"/>
        <w:tabs>
          <w:tab w:val="left" w:pos="993"/>
        </w:tabs>
        <w:ind w:left="0"/>
        <w:rPr>
          <w:rFonts w:ascii="Times New Roman" w:hAnsi="Times New Roman"/>
          <w:sz w:val="28"/>
          <w:szCs w:val="28"/>
        </w:rPr>
      </w:pPr>
      <w:r w:rsidRPr="00027312">
        <w:rPr>
          <w:rFonts w:ascii="Times New Roman" w:hAnsi="Times New Roman"/>
          <w:sz w:val="28"/>
          <w:szCs w:val="28"/>
        </w:rPr>
        <w:t>СТ РК ГОСТ Р 50739 «Средства вычислительной техники. Защита от несанкционированного доступа к информаци</w:t>
      </w:r>
      <w:r>
        <w:rPr>
          <w:rFonts w:ascii="Times New Roman" w:hAnsi="Times New Roman"/>
          <w:sz w:val="28"/>
          <w:szCs w:val="28"/>
        </w:rPr>
        <w:t>и. Общие технические требования</w:t>
      </w:r>
      <w:r w:rsidRPr="00027312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5E3F37B4" w14:textId="77777777" w:rsidR="0035251A" w:rsidRPr="006A1CF3" w:rsidRDefault="00D4219E" w:rsidP="002F3AC1">
      <w:pPr>
        <w:pStyle w:val="1"/>
        <w:ind w:left="0" w:firstLine="0"/>
        <w:rPr>
          <w:sz w:val="28"/>
          <w:szCs w:val="28"/>
        </w:rPr>
      </w:pPr>
      <w:bookmarkStart w:id="3" w:name="_Toc449017541"/>
      <w:bookmarkEnd w:id="3"/>
      <w:r w:rsidRPr="006A1CF3">
        <w:rPr>
          <w:sz w:val="28"/>
          <w:szCs w:val="28"/>
        </w:rPr>
        <w:t>Цели и задачи обеспечения ИБ</w:t>
      </w:r>
    </w:p>
    <w:p w14:paraId="3A48CB02" w14:textId="377A97C3" w:rsidR="0035251A" w:rsidRPr="00402A44" w:rsidRDefault="00D4219E" w:rsidP="00402A44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402A44">
        <w:rPr>
          <w:rFonts w:ascii="Times New Roman" w:hAnsi="Times New Roman"/>
          <w:sz w:val="28"/>
          <w:szCs w:val="28"/>
        </w:rPr>
        <w:t xml:space="preserve">Целью обеспечения информационной безопасности является предотвращение и минимизация ущербов от реализации угроз информационной </w:t>
      </w:r>
      <w:r w:rsidRPr="00402A44">
        <w:rPr>
          <w:rFonts w:ascii="Times New Roman" w:hAnsi="Times New Roman"/>
          <w:sz w:val="28"/>
          <w:szCs w:val="28"/>
        </w:rPr>
        <w:lastRenderedPageBreak/>
        <w:t>безопасности,</w:t>
      </w:r>
      <w:r w:rsidR="00EA57AD">
        <w:rPr>
          <w:rFonts w:ascii="Times New Roman" w:hAnsi="Times New Roman"/>
          <w:sz w:val="28"/>
          <w:szCs w:val="28"/>
        </w:rPr>
        <w:t xml:space="preserve"> обеспечение более высокой </w:t>
      </w:r>
      <w:r w:rsidR="00AB0F81">
        <w:rPr>
          <w:rFonts w:ascii="Times New Roman" w:hAnsi="Times New Roman"/>
          <w:sz w:val="28"/>
          <w:szCs w:val="28"/>
        </w:rPr>
        <w:t>привлекательности со стороны потенциальных клиентов, требующих особое отношение к информационной безопасности активов,</w:t>
      </w:r>
      <w:r w:rsidRPr="00402A44">
        <w:rPr>
          <w:rFonts w:ascii="Times New Roman" w:hAnsi="Times New Roman"/>
          <w:sz w:val="28"/>
          <w:szCs w:val="28"/>
        </w:rPr>
        <w:t xml:space="preserve"> а также повышение общего уровня конфиденциальности, целостности и доступности информации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402A44">
        <w:rPr>
          <w:rFonts w:ascii="Times New Roman" w:hAnsi="Times New Roman"/>
          <w:sz w:val="28"/>
          <w:szCs w:val="28"/>
        </w:rPr>
        <w:t>.</w:t>
      </w:r>
    </w:p>
    <w:p w14:paraId="15A0F022" w14:textId="77777777" w:rsidR="0035251A" w:rsidRPr="00402A44" w:rsidRDefault="00D4219E" w:rsidP="00402A44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402A44">
        <w:rPr>
          <w:rFonts w:ascii="Times New Roman" w:hAnsi="Times New Roman"/>
          <w:sz w:val="28"/>
          <w:szCs w:val="28"/>
        </w:rPr>
        <w:t xml:space="preserve">Задачами обеспечения ИБ являются:  </w:t>
      </w:r>
    </w:p>
    <w:p w14:paraId="5A290B1D" w14:textId="2FC8C918" w:rsidR="0035251A" w:rsidRPr="006A1CF3" w:rsidRDefault="00D4219E" w:rsidP="0017775D">
      <w:pPr>
        <w:pStyle w:val="a9"/>
      </w:pPr>
      <w:r w:rsidRPr="006A1CF3">
        <w:t xml:space="preserve">обеспечение непрерывности деятельности </w:t>
      </w:r>
      <w:r w:rsidR="006967F8">
        <w:t>Товарищества</w:t>
      </w:r>
      <w:r w:rsidR="00E85B84" w:rsidRPr="006A1CF3">
        <w:t>,</w:t>
      </w:r>
      <w:r w:rsidRPr="006A1CF3">
        <w:t xml:space="preserve"> организационно-методических и технических мероприятий, направленных на минимизацию последствий утраты информационных активов посредством комбинации предупреждающих и восстанавливающих мер и мероприятий;</w:t>
      </w:r>
    </w:p>
    <w:p w14:paraId="445604BA" w14:textId="65C0C6D4" w:rsidR="00A35EFB" w:rsidRPr="00A35EFB" w:rsidRDefault="00A35EFB" w:rsidP="0017775D">
      <w:pPr>
        <w:pStyle w:val="a9"/>
      </w:pPr>
      <w:r>
        <w:t>определение рисков для активов организации</w:t>
      </w:r>
      <w:r w:rsidRPr="00A35EFB">
        <w:t>;</w:t>
      </w:r>
    </w:p>
    <w:p w14:paraId="739C2B4D" w14:textId="10987891" w:rsidR="0035251A" w:rsidRDefault="00D4219E" w:rsidP="0017775D">
      <w:pPr>
        <w:pStyle w:val="a9"/>
      </w:pPr>
      <w:r w:rsidRPr="006A1CF3">
        <w:t>управление рисками в целях недопущения или снижения вероятности возникновения внештатных ситуаций;</w:t>
      </w:r>
    </w:p>
    <w:p w14:paraId="5930534F" w14:textId="630203D3" w:rsidR="008E30BF" w:rsidRDefault="008E30BF" w:rsidP="0017775D">
      <w:pPr>
        <w:pStyle w:val="a9"/>
      </w:pPr>
      <w:r w:rsidRPr="00B0249C">
        <w:t xml:space="preserve">защита от вмешательства посторонних лиц в процесс функционирования </w:t>
      </w:r>
      <w:r w:rsidR="00DB6B4B">
        <w:t>Товарищества</w:t>
      </w:r>
      <w:r w:rsidRPr="00B0249C">
        <w:t>;</w:t>
      </w:r>
    </w:p>
    <w:p w14:paraId="35035740" w14:textId="7B1C531F" w:rsidR="008E30BF" w:rsidRPr="00DB6B4B" w:rsidRDefault="008E30BF" w:rsidP="0017775D">
      <w:pPr>
        <w:pStyle w:val="a9"/>
      </w:pPr>
      <w:r w:rsidRPr="00B0249C">
        <w:t xml:space="preserve">разграничение </w:t>
      </w:r>
      <w:r w:rsidR="006F02C7">
        <w:t xml:space="preserve">прав доступа </w:t>
      </w:r>
      <w:r w:rsidRPr="00B0249C">
        <w:t>к информации аппаратными</w:t>
      </w:r>
      <w:r w:rsidRPr="008E30BF">
        <w:t>;</w:t>
      </w:r>
    </w:p>
    <w:p w14:paraId="49362C06" w14:textId="4FAF85EE" w:rsidR="0035251A" w:rsidRPr="006F02C7" w:rsidRDefault="00D4219E" w:rsidP="0017775D">
      <w:pPr>
        <w:pStyle w:val="a9"/>
      </w:pPr>
      <w:r w:rsidRPr="006A1CF3">
        <w:t>выявление и недопущение нарушений, а также условий для их реализации;</w:t>
      </w:r>
    </w:p>
    <w:p w14:paraId="50EB22AF" w14:textId="42823C92" w:rsidR="008E30BF" w:rsidRPr="00155B44" w:rsidRDefault="008E30BF" w:rsidP="0017775D">
      <w:pPr>
        <w:pStyle w:val="a9"/>
      </w:pPr>
      <w:r w:rsidRPr="00B0249C">
        <w:t>создание условий для минимизации и локализации нанесенного ущерба неправомерными действиями физических и юридических лиц, ослабление негативного влияния и ликвидация последствий нарушения безопасности информации</w:t>
      </w:r>
      <w:r w:rsidRPr="008E30BF">
        <w:t>;</w:t>
      </w:r>
    </w:p>
    <w:p w14:paraId="428B6995" w14:textId="32EC8267" w:rsidR="002C43E3" w:rsidRPr="002C43E3" w:rsidRDefault="002C43E3" w:rsidP="0017775D">
      <w:pPr>
        <w:pStyle w:val="a9"/>
      </w:pPr>
      <w:r w:rsidRPr="00B0249C">
        <w:t>защита информации от несанкционированной модификации искажения</w:t>
      </w:r>
      <w:r w:rsidRPr="002C43E3">
        <w:t>;</w:t>
      </w:r>
    </w:p>
    <w:p w14:paraId="45CAB1EC" w14:textId="7592393F" w:rsidR="002E3244" w:rsidRDefault="00D4219E" w:rsidP="0017775D">
      <w:pPr>
        <w:pStyle w:val="a9"/>
      </w:pPr>
      <w:r w:rsidRPr="006A1CF3">
        <w:t>создание механизма оперативного мониторинга и реагирования на нарушения.</w:t>
      </w:r>
    </w:p>
    <w:p w14:paraId="05AB0F8A" w14:textId="77777777" w:rsidR="00402A44" w:rsidRPr="006A1CF3" w:rsidRDefault="00402A44" w:rsidP="000F70AE">
      <w:pPr>
        <w:pStyle w:val="a9"/>
      </w:pPr>
    </w:p>
    <w:p w14:paraId="0C188314" w14:textId="77777777" w:rsidR="0035251A" w:rsidRPr="006A1CF3" w:rsidRDefault="00D4219E" w:rsidP="002F3AC1">
      <w:pPr>
        <w:pStyle w:val="1"/>
        <w:ind w:left="0" w:firstLine="0"/>
        <w:rPr>
          <w:sz w:val="28"/>
          <w:szCs w:val="28"/>
        </w:rPr>
      </w:pPr>
      <w:bookmarkStart w:id="4" w:name="_Toc449017542"/>
      <w:bookmarkEnd w:id="4"/>
      <w:r w:rsidRPr="006A1CF3">
        <w:rPr>
          <w:sz w:val="28"/>
          <w:szCs w:val="28"/>
        </w:rPr>
        <w:t>Основные принципы обеспечения ИБ</w:t>
      </w:r>
    </w:p>
    <w:p w14:paraId="36F25D1C" w14:textId="46F17A03" w:rsidR="000C358F" w:rsidRDefault="00D4219E" w:rsidP="00B86CBA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B86CBA">
        <w:rPr>
          <w:rFonts w:ascii="Times New Roman" w:hAnsi="Times New Roman"/>
          <w:sz w:val="28"/>
          <w:szCs w:val="28"/>
        </w:rPr>
        <w:t>Основным</w:t>
      </w:r>
      <w:r w:rsidR="000C358F">
        <w:rPr>
          <w:rFonts w:ascii="Times New Roman" w:hAnsi="Times New Roman"/>
          <w:sz w:val="28"/>
          <w:szCs w:val="28"/>
        </w:rPr>
        <w:t>и принципа</w:t>
      </w:r>
      <w:r w:rsidRPr="00B86CBA">
        <w:rPr>
          <w:rFonts w:ascii="Times New Roman" w:hAnsi="Times New Roman"/>
          <w:sz w:val="28"/>
          <w:szCs w:val="28"/>
        </w:rPr>
        <w:t>м</w:t>
      </w:r>
      <w:r w:rsidR="000C358F">
        <w:rPr>
          <w:rFonts w:ascii="Times New Roman" w:hAnsi="Times New Roman"/>
          <w:sz w:val="28"/>
          <w:szCs w:val="28"/>
        </w:rPr>
        <w:t>и</w:t>
      </w:r>
      <w:r w:rsidRPr="00B86CBA">
        <w:rPr>
          <w:rFonts w:ascii="Times New Roman" w:hAnsi="Times New Roman"/>
          <w:sz w:val="28"/>
          <w:szCs w:val="28"/>
        </w:rPr>
        <w:t xml:space="preserve"> </w:t>
      </w:r>
      <w:r w:rsidR="000C358F">
        <w:rPr>
          <w:rFonts w:ascii="Times New Roman" w:hAnsi="Times New Roman"/>
          <w:sz w:val="28"/>
          <w:szCs w:val="28"/>
        </w:rPr>
        <w:t xml:space="preserve">построения и функционирования системы ИБ </w:t>
      </w:r>
      <w:r w:rsidRPr="00B86CBA">
        <w:rPr>
          <w:rFonts w:ascii="Times New Roman" w:hAnsi="Times New Roman"/>
          <w:sz w:val="28"/>
          <w:szCs w:val="28"/>
        </w:rPr>
        <w:t xml:space="preserve">является </w:t>
      </w:r>
      <w:r w:rsidR="000C358F">
        <w:rPr>
          <w:rFonts w:ascii="Times New Roman" w:hAnsi="Times New Roman"/>
          <w:sz w:val="28"/>
          <w:szCs w:val="28"/>
        </w:rPr>
        <w:t>принципы</w:t>
      </w:r>
      <w:r w:rsidR="000C358F" w:rsidRPr="000C358F">
        <w:rPr>
          <w:rFonts w:ascii="Times New Roman" w:hAnsi="Times New Roman"/>
          <w:sz w:val="28"/>
          <w:szCs w:val="28"/>
        </w:rPr>
        <w:t>:</w:t>
      </w:r>
    </w:p>
    <w:p w14:paraId="1EB1C3DA" w14:textId="77777777" w:rsidR="000C358F" w:rsidRDefault="000C358F" w:rsidP="000C358F">
      <w:pPr>
        <w:pStyle w:val="13"/>
        <w:numPr>
          <w:ilvl w:val="0"/>
          <w:numId w:val="20"/>
        </w:numPr>
        <w:tabs>
          <w:tab w:val="left" w:pos="993"/>
        </w:tabs>
        <w:ind w:left="0" w:right="139" w:firstLine="709"/>
        <w:rPr>
          <w:sz w:val="28"/>
          <w:szCs w:val="28"/>
        </w:rPr>
      </w:pPr>
      <w:r>
        <w:rPr>
          <w:sz w:val="28"/>
          <w:szCs w:val="28"/>
        </w:rPr>
        <w:t xml:space="preserve">законности – соблюдение законодательства по защите информации и законных интересов всех участников информационного обмена; </w:t>
      </w:r>
    </w:p>
    <w:p w14:paraId="24B35298" w14:textId="77777777" w:rsidR="000C358F" w:rsidRDefault="000C358F" w:rsidP="000C358F">
      <w:pPr>
        <w:pStyle w:val="13"/>
        <w:numPr>
          <w:ilvl w:val="0"/>
          <w:numId w:val="20"/>
        </w:numPr>
        <w:tabs>
          <w:tab w:val="left" w:pos="993"/>
        </w:tabs>
        <w:ind w:left="0" w:right="139" w:firstLine="709"/>
        <w:rPr>
          <w:sz w:val="28"/>
          <w:szCs w:val="28"/>
        </w:rPr>
      </w:pPr>
      <w:r>
        <w:rPr>
          <w:sz w:val="28"/>
          <w:szCs w:val="28"/>
        </w:rPr>
        <w:t xml:space="preserve">системности – подход к вопросам ИБ должен быть логическим и последовательным: в первую очередь оценка риска ИБ исходя из реальных угроз и уязвимости информационных ресурсов, затем создание комплекса организационных и технических мер и средств защиты, учитывающих специфику деятельности работников; </w:t>
      </w:r>
    </w:p>
    <w:p w14:paraId="0E74673D" w14:textId="77777777" w:rsidR="000C358F" w:rsidRDefault="000C358F" w:rsidP="000C358F">
      <w:pPr>
        <w:pStyle w:val="13"/>
        <w:numPr>
          <w:ilvl w:val="0"/>
          <w:numId w:val="20"/>
        </w:numPr>
        <w:tabs>
          <w:tab w:val="left" w:pos="993"/>
        </w:tabs>
        <w:ind w:left="0" w:right="139" w:firstLine="709"/>
        <w:rPr>
          <w:sz w:val="28"/>
          <w:szCs w:val="28"/>
        </w:rPr>
      </w:pPr>
      <w:r>
        <w:rPr>
          <w:sz w:val="28"/>
          <w:szCs w:val="28"/>
        </w:rPr>
        <w:t xml:space="preserve">эффективности – реализуемые в разумно достаточном объеме меры и мероприятия по обеспечению ИБ должны сводить риски к минимуму, при этом адекватность и эффективность защитных мер должна быть оцениваема на регулярной основе; </w:t>
      </w:r>
    </w:p>
    <w:p w14:paraId="22A956B8" w14:textId="77777777" w:rsidR="000C358F" w:rsidRDefault="000C358F" w:rsidP="000C358F">
      <w:pPr>
        <w:pStyle w:val="13"/>
        <w:numPr>
          <w:ilvl w:val="0"/>
          <w:numId w:val="20"/>
        </w:numPr>
        <w:tabs>
          <w:tab w:val="left" w:pos="993"/>
        </w:tabs>
        <w:ind w:left="0" w:right="139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целесообразности – соблюдение соразмерности затрат на обеспечение защиты информации и потенциальных потерь при реализации угроз; </w:t>
      </w:r>
    </w:p>
    <w:p w14:paraId="5570963A" w14:textId="77777777" w:rsidR="000C358F" w:rsidRDefault="000C358F" w:rsidP="000C358F">
      <w:pPr>
        <w:pStyle w:val="13"/>
        <w:numPr>
          <w:ilvl w:val="0"/>
          <w:numId w:val="20"/>
        </w:numPr>
        <w:tabs>
          <w:tab w:val="left" w:pos="993"/>
        </w:tabs>
        <w:ind w:left="0" w:right="139" w:firstLine="709"/>
        <w:rPr>
          <w:sz w:val="28"/>
          <w:szCs w:val="28"/>
        </w:rPr>
      </w:pPr>
      <w:r>
        <w:rPr>
          <w:sz w:val="28"/>
          <w:szCs w:val="28"/>
        </w:rPr>
        <w:t xml:space="preserve">непрерывности – принцип функционирования системы ИБ, учитывающий, что злоумышленники в любой момент времени ищут возможность обхода защитных мер, прибегая для этого к легальным и нелегальным методам; </w:t>
      </w:r>
    </w:p>
    <w:p w14:paraId="5B40108D" w14:textId="77777777" w:rsidR="000C358F" w:rsidRDefault="000C358F" w:rsidP="000C358F">
      <w:pPr>
        <w:pStyle w:val="13"/>
        <w:numPr>
          <w:ilvl w:val="0"/>
          <w:numId w:val="20"/>
        </w:numPr>
        <w:tabs>
          <w:tab w:val="left" w:pos="993"/>
        </w:tabs>
        <w:ind w:left="0" w:right="139" w:firstLine="709"/>
        <w:rPr>
          <w:sz w:val="28"/>
          <w:szCs w:val="28"/>
        </w:rPr>
      </w:pPr>
      <w:r>
        <w:rPr>
          <w:sz w:val="28"/>
          <w:szCs w:val="28"/>
        </w:rPr>
        <w:t xml:space="preserve">взаимодействии и координации – осуществление мер обеспечения ИБ на основе четкой взаимосвязи подразделений службы безопасности, информационных технологий и подразделений-пользователей информационных ресурсов, сторонних специализированных организаций в области защиты информации и обслуживания </w:t>
      </w:r>
      <w:r>
        <w:rPr>
          <w:sz w:val="28"/>
          <w:szCs w:val="28"/>
          <w:lang w:val="kk-KZ"/>
        </w:rPr>
        <w:t>ИС</w:t>
      </w:r>
      <w:r>
        <w:rPr>
          <w:sz w:val="28"/>
          <w:szCs w:val="28"/>
        </w:rPr>
        <w:t xml:space="preserve">, координации их усилий для достижения поставленных целей, а также взаимодействия с уполномоченными государственными органами. Эксплуатация технических средств и реализация мер </w:t>
      </w:r>
      <w:r>
        <w:rPr>
          <w:sz w:val="28"/>
          <w:szCs w:val="28"/>
          <w:lang w:val="kk-KZ"/>
        </w:rPr>
        <w:t>ИБ</w:t>
      </w:r>
      <w:r>
        <w:rPr>
          <w:sz w:val="28"/>
          <w:szCs w:val="28"/>
        </w:rPr>
        <w:t xml:space="preserve"> должны осуществляться профессионально подготовленными специалистами; </w:t>
      </w:r>
    </w:p>
    <w:p w14:paraId="43C7D720" w14:textId="77777777" w:rsidR="000C358F" w:rsidRDefault="000C358F" w:rsidP="000C358F">
      <w:pPr>
        <w:pStyle w:val="13"/>
        <w:numPr>
          <w:ilvl w:val="0"/>
          <w:numId w:val="20"/>
        </w:numPr>
        <w:tabs>
          <w:tab w:val="left" w:pos="993"/>
        </w:tabs>
        <w:ind w:left="0" w:right="139" w:firstLine="709"/>
        <w:rPr>
          <w:sz w:val="28"/>
          <w:szCs w:val="28"/>
        </w:rPr>
      </w:pPr>
      <w:r>
        <w:rPr>
          <w:sz w:val="28"/>
          <w:szCs w:val="28"/>
        </w:rPr>
        <w:t xml:space="preserve">совершенствовании – совершенствование мер и средств защиты информации на основе собственного опыта, появления новых технических средств с учетом изменений в методах и средствах атак информационных ресурсов, нормативно-технических требований, достигнутого отечественного и зарубежного опыта; </w:t>
      </w:r>
    </w:p>
    <w:p w14:paraId="6494C1A9" w14:textId="77777777" w:rsidR="000C358F" w:rsidRDefault="000C358F" w:rsidP="000C358F">
      <w:pPr>
        <w:pStyle w:val="13"/>
        <w:numPr>
          <w:ilvl w:val="0"/>
          <w:numId w:val="20"/>
        </w:numPr>
        <w:tabs>
          <w:tab w:val="left" w:pos="993"/>
        </w:tabs>
        <w:ind w:left="0" w:right="139" w:firstLine="709"/>
        <w:rPr>
          <w:sz w:val="28"/>
          <w:szCs w:val="28"/>
        </w:rPr>
      </w:pPr>
      <w:r>
        <w:rPr>
          <w:sz w:val="28"/>
          <w:szCs w:val="28"/>
        </w:rPr>
        <w:t xml:space="preserve">приоритетности – категорирование (ранжирование) всех информационных ресурсов КГУ по степени важности и оценка реальных, а также потенциальных угроз ИБ; </w:t>
      </w:r>
    </w:p>
    <w:p w14:paraId="39D664D5" w14:textId="77777777" w:rsidR="000C358F" w:rsidRDefault="000C358F" w:rsidP="000C358F">
      <w:pPr>
        <w:pStyle w:val="13"/>
        <w:numPr>
          <w:ilvl w:val="0"/>
          <w:numId w:val="20"/>
        </w:numPr>
        <w:tabs>
          <w:tab w:val="left" w:pos="993"/>
        </w:tabs>
        <w:ind w:left="0" w:right="139" w:firstLine="709"/>
        <w:rPr>
          <w:sz w:val="28"/>
          <w:szCs w:val="28"/>
        </w:rPr>
      </w:pPr>
      <w:r>
        <w:rPr>
          <w:sz w:val="28"/>
          <w:szCs w:val="28"/>
        </w:rPr>
        <w:t xml:space="preserve">информированности и персональной ответственности – пользователи информационных ресурсов должны знать о наличии системы контроля и защиты информации, информационные сервисы индивидуально идентифицирует пользователей и инициируемые ими процессы; </w:t>
      </w:r>
    </w:p>
    <w:p w14:paraId="70E7238E" w14:textId="77777777" w:rsidR="000C358F" w:rsidRDefault="000C358F" w:rsidP="000C358F">
      <w:pPr>
        <w:pStyle w:val="13"/>
        <w:numPr>
          <w:ilvl w:val="0"/>
          <w:numId w:val="20"/>
        </w:numPr>
        <w:tabs>
          <w:tab w:val="left" w:pos="993"/>
        </w:tabs>
        <w:ind w:left="0" w:right="139" w:firstLine="709"/>
        <w:rPr>
          <w:sz w:val="28"/>
          <w:szCs w:val="28"/>
        </w:rPr>
      </w:pPr>
      <w:r>
        <w:rPr>
          <w:sz w:val="28"/>
          <w:szCs w:val="28"/>
        </w:rPr>
        <w:t xml:space="preserve">соответствие стандартам – система ИБ должна международным стандартам в данной области; </w:t>
      </w:r>
    </w:p>
    <w:p w14:paraId="6E4BF92B" w14:textId="77777777" w:rsidR="000C358F" w:rsidRDefault="000C358F" w:rsidP="000C358F">
      <w:pPr>
        <w:pStyle w:val="13"/>
        <w:numPr>
          <w:ilvl w:val="0"/>
          <w:numId w:val="20"/>
        </w:numPr>
        <w:tabs>
          <w:tab w:val="left" w:pos="993"/>
        </w:tabs>
        <w:ind w:left="0" w:right="139" w:firstLine="709"/>
        <w:rPr>
          <w:sz w:val="28"/>
          <w:szCs w:val="28"/>
        </w:rPr>
      </w:pPr>
      <w:r>
        <w:rPr>
          <w:sz w:val="28"/>
          <w:szCs w:val="28"/>
        </w:rPr>
        <w:t>обязательность контроля – контроль за деятельностью пользователей, а также мониторинг работы ИС должен осуществляться на основе применения средств оперативного контроля и регистрации, охватывать как несанкционированные, так и санкционированные действия.</w:t>
      </w:r>
    </w:p>
    <w:p w14:paraId="1A21E57B" w14:textId="730D04C8" w:rsidR="0035251A" w:rsidRPr="00B86CBA" w:rsidRDefault="00D4219E" w:rsidP="00B86CBA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B86CBA">
        <w:rPr>
          <w:rFonts w:ascii="Times New Roman" w:hAnsi="Times New Roman"/>
          <w:sz w:val="28"/>
          <w:szCs w:val="28"/>
        </w:rPr>
        <w:t xml:space="preserve">Защита </w:t>
      </w:r>
      <w:r w:rsidR="002E3244" w:rsidRPr="00B86CBA">
        <w:rPr>
          <w:rFonts w:ascii="Times New Roman" w:hAnsi="Times New Roman"/>
          <w:sz w:val="28"/>
          <w:szCs w:val="28"/>
        </w:rPr>
        <w:t>ИС</w:t>
      </w:r>
      <w:r w:rsidR="00603E78" w:rsidRPr="00B86CBA">
        <w:rPr>
          <w:rFonts w:ascii="Times New Roman" w:hAnsi="Times New Roman"/>
          <w:sz w:val="28"/>
          <w:szCs w:val="28"/>
        </w:rPr>
        <w:t xml:space="preserve"> и </w:t>
      </w:r>
      <w:r w:rsidR="0017775D">
        <w:rPr>
          <w:rFonts w:ascii="Times New Roman" w:hAnsi="Times New Roman"/>
          <w:sz w:val="28"/>
          <w:szCs w:val="28"/>
        </w:rPr>
        <w:t>ЭИР</w:t>
      </w:r>
      <w:r w:rsidR="00603E78" w:rsidRPr="00B86CBA">
        <w:rPr>
          <w:rFonts w:ascii="Times New Roman" w:hAnsi="Times New Roman"/>
          <w:sz w:val="28"/>
          <w:szCs w:val="28"/>
        </w:rPr>
        <w:t xml:space="preserve">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B86CBA">
        <w:rPr>
          <w:rFonts w:ascii="Times New Roman" w:hAnsi="Times New Roman"/>
          <w:sz w:val="28"/>
          <w:szCs w:val="28"/>
        </w:rPr>
        <w:t xml:space="preserve"> достигается посредством обеспечения и постоянного поддержания следующих свойств:</w:t>
      </w:r>
    </w:p>
    <w:p w14:paraId="216D666B" w14:textId="77777777" w:rsidR="0035251A" w:rsidRPr="006A1CF3" w:rsidRDefault="00D4219E" w:rsidP="0017775D">
      <w:pPr>
        <w:pStyle w:val="a9"/>
        <w:ind w:firstLine="851"/>
      </w:pPr>
      <w:r w:rsidRPr="006A1CF3">
        <w:t>доступности обрабатываемой информации;</w:t>
      </w:r>
    </w:p>
    <w:p w14:paraId="7CFEDC54" w14:textId="3E63D6CA" w:rsidR="0035251A" w:rsidRPr="006A1CF3" w:rsidRDefault="00D4219E" w:rsidP="0017775D">
      <w:pPr>
        <w:pStyle w:val="a9"/>
        <w:ind w:firstLine="851"/>
      </w:pPr>
      <w:r w:rsidRPr="006A1CF3">
        <w:t>обеспечения конфиденциальности информации, хранимой, обрабатываемой средствам</w:t>
      </w:r>
      <w:r w:rsidR="00B86CBA">
        <w:t xml:space="preserve">и вычислительной техники (далее - </w:t>
      </w:r>
      <w:r w:rsidRPr="006A1CF3">
        <w:t>СВТ) и передаваемой по каналам связи;</w:t>
      </w:r>
    </w:p>
    <w:p w14:paraId="58576AF7" w14:textId="77777777" w:rsidR="0035251A" w:rsidRPr="006A1CF3" w:rsidRDefault="00D4219E" w:rsidP="0017775D">
      <w:pPr>
        <w:pStyle w:val="a9"/>
        <w:ind w:firstLine="851"/>
      </w:pPr>
      <w:r w:rsidRPr="006A1CF3">
        <w:t>целостности и аутентичности (подтверждение авторства) информации, хранимой и обрабатываемой и передаваемой по каналам связи.</w:t>
      </w:r>
    </w:p>
    <w:p w14:paraId="2CAF67AA" w14:textId="5072C44B" w:rsidR="0035251A" w:rsidRPr="00B86CBA" w:rsidRDefault="00D4219E" w:rsidP="00B86CBA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B86CBA">
        <w:rPr>
          <w:rFonts w:ascii="Times New Roman" w:hAnsi="Times New Roman"/>
          <w:sz w:val="28"/>
          <w:szCs w:val="28"/>
        </w:rPr>
        <w:lastRenderedPageBreak/>
        <w:t xml:space="preserve">Для обеспечения указанных свойств </w:t>
      </w:r>
      <w:r w:rsidR="0017775D">
        <w:rPr>
          <w:rFonts w:ascii="Times New Roman" w:hAnsi="Times New Roman"/>
          <w:sz w:val="28"/>
          <w:szCs w:val="28"/>
        </w:rPr>
        <w:t>Товарищество</w:t>
      </w:r>
      <w:r w:rsidRPr="00B86CBA">
        <w:rPr>
          <w:rFonts w:ascii="Times New Roman" w:hAnsi="Times New Roman"/>
          <w:sz w:val="28"/>
          <w:szCs w:val="28"/>
        </w:rPr>
        <w:t xml:space="preserve"> должно обеспечивать эффективное решение следующих задач:</w:t>
      </w:r>
    </w:p>
    <w:p w14:paraId="6028A7BE" w14:textId="2086A8EF" w:rsidR="0035251A" w:rsidRPr="006A1CF3" w:rsidRDefault="00D4219E" w:rsidP="0017775D">
      <w:pPr>
        <w:pStyle w:val="a9"/>
      </w:pPr>
      <w:r w:rsidRPr="006A1CF3">
        <w:t xml:space="preserve">защиту от вмешательства в процесс функционирования посторонних лиц (возможность использования </w:t>
      </w:r>
      <w:r w:rsidR="002E3244" w:rsidRPr="006A1CF3">
        <w:t xml:space="preserve">ИС </w:t>
      </w:r>
      <w:r w:rsidR="006967F8">
        <w:t>Товарищества</w:t>
      </w:r>
      <w:r w:rsidRPr="006A1CF3">
        <w:t xml:space="preserve"> и доступ к ее ресурсам должны иметь только зарегистрированные установленным порядком пользователи;</w:t>
      </w:r>
    </w:p>
    <w:p w14:paraId="1846E111" w14:textId="5AD45557" w:rsidR="0035251A" w:rsidRPr="006A1CF3" w:rsidRDefault="00D4219E" w:rsidP="0017775D">
      <w:pPr>
        <w:pStyle w:val="a9"/>
      </w:pPr>
      <w:r w:rsidRPr="006A1CF3">
        <w:t>разграничение доступа зарегистрированных пользователей к аппаратным, программным и информационным ресурсам (возможность доступа только к тем ресурсам и выполнения только тех операций с ними, которые необходимы конкретным пользователям для выполнения своих служебных обязанностей), то есть защиту от несанкционированного доступа:</w:t>
      </w:r>
      <w:r w:rsidR="000F70AE">
        <w:t xml:space="preserve"> к информации, </w:t>
      </w:r>
      <w:r w:rsidRPr="006A1CF3">
        <w:t>с</w:t>
      </w:r>
      <w:r w:rsidR="000F70AE">
        <w:t xml:space="preserve">редствам вычислительной техники, </w:t>
      </w:r>
      <w:r w:rsidRPr="006A1CF3">
        <w:t xml:space="preserve">аппаратным, программным </w:t>
      </w:r>
    </w:p>
    <w:p w14:paraId="72350E2F" w14:textId="7F81A48F" w:rsidR="0035251A" w:rsidRPr="006A1CF3" w:rsidRDefault="00D4219E" w:rsidP="0017775D">
      <w:pPr>
        <w:pStyle w:val="a9"/>
        <w:tabs>
          <w:tab w:val="clear" w:pos="1080"/>
          <w:tab w:val="left" w:pos="851"/>
        </w:tabs>
      </w:pPr>
      <w:r w:rsidRPr="006A1CF3">
        <w:t xml:space="preserve">регистрацию действий пользователей при использовании защищаемых ресурсов в системных журналах н периодический контроль корректности действий пользователей </w:t>
      </w:r>
      <w:r w:rsidR="002E3244" w:rsidRPr="006A1CF3">
        <w:t xml:space="preserve">ИС </w:t>
      </w:r>
      <w:r w:rsidR="006967F8">
        <w:t>Товарищества</w:t>
      </w:r>
      <w:r w:rsidRPr="006A1CF3">
        <w:t xml:space="preserve"> путем анализа содержимого этих журналов </w:t>
      </w:r>
      <w:r w:rsidR="00E85B84" w:rsidRPr="006A1CF3">
        <w:t xml:space="preserve">ответственными </w:t>
      </w:r>
      <w:r w:rsidRPr="006A1CF3">
        <w:t>работниками;</w:t>
      </w:r>
    </w:p>
    <w:p w14:paraId="786E0613" w14:textId="77777777" w:rsidR="0035251A" w:rsidRPr="006A1CF3" w:rsidRDefault="00D4219E" w:rsidP="0017775D">
      <w:pPr>
        <w:pStyle w:val="a9"/>
        <w:tabs>
          <w:tab w:val="clear" w:pos="1080"/>
          <w:tab w:val="left" w:pos="851"/>
        </w:tabs>
      </w:pPr>
      <w:r w:rsidRPr="006A1CF3">
        <w:t>контроль целостности (обеспечение неизменности) среды исполнения программ и ее восстановление в случае нарушения;</w:t>
      </w:r>
    </w:p>
    <w:p w14:paraId="2FEC0169" w14:textId="4495AA66" w:rsidR="0035251A" w:rsidRPr="006A1CF3" w:rsidRDefault="00D4219E" w:rsidP="0017775D">
      <w:pPr>
        <w:pStyle w:val="a9"/>
        <w:tabs>
          <w:tab w:val="clear" w:pos="1080"/>
          <w:tab w:val="left" w:pos="851"/>
        </w:tabs>
      </w:pPr>
      <w:r w:rsidRPr="006A1CF3">
        <w:t xml:space="preserve">защиту от несанкционированной модификации и контроль целостности </w:t>
      </w:r>
      <w:r w:rsidR="002E3244" w:rsidRPr="006A1CF3">
        <w:t xml:space="preserve">ИС </w:t>
      </w:r>
      <w:r w:rsidR="00753EE3" w:rsidRPr="006A1CF3">
        <w:t xml:space="preserve">и </w:t>
      </w:r>
      <w:r w:rsidR="0017775D">
        <w:t>ЭИР</w:t>
      </w:r>
      <w:r w:rsidR="00753EE3" w:rsidRPr="006A1CF3">
        <w:t xml:space="preserve"> </w:t>
      </w:r>
      <w:r w:rsidR="006967F8">
        <w:t>Товарищества</w:t>
      </w:r>
      <w:r w:rsidRPr="006A1CF3">
        <w:t>, а также защиту системы от внедрения несанкционированных программ, включая компьютерные вирусы;</w:t>
      </w:r>
    </w:p>
    <w:p w14:paraId="0BFEF263" w14:textId="77777777" w:rsidR="0035251A" w:rsidRPr="006A1CF3" w:rsidRDefault="00D4219E" w:rsidP="0017775D">
      <w:pPr>
        <w:pStyle w:val="a9"/>
        <w:tabs>
          <w:tab w:val="clear" w:pos="1080"/>
          <w:tab w:val="left" w:pos="851"/>
        </w:tabs>
      </w:pPr>
      <w:r w:rsidRPr="006A1CF3">
        <w:t>защиту конфиденциальной информации, информации с ограниченным доступом, персональных данных от утечки по техническим каналам при ее обработке, хранении и передаче по каналам связи;</w:t>
      </w:r>
    </w:p>
    <w:p w14:paraId="4EA58041" w14:textId="77777777" w:rsidR="0035251A" w:rsidRPr="006A1CF3" w:rsidRDefault="00D4219E" w:rsidP="0017775D">
      <w:pPr>
        <w:pStyle w:val="a9"/>
        <w:tabs>
          <w:tab w:val="clear" w:pos="1080"/>
          <w:tab w:val="left" w:pos="851"/>
        </w:tabs>
      </w:pPr>
      <w:r w:rsidRPr="006A1CF3">
        <w:t>защиту конфиденциальной информации, персональных данных, информации с ограниченным доступом, хранимой, обрабатываемой и передаваемой по каналам связи, от несанкционированного разглашения или искажения;</w:t>
      </w:r>
    </w:p>
    <w:p w14:paraId="3E36119C" w14:textId="77777777" w:rsidR="0035251A" w:rsidRPr="006A1CF3" w:rsidRDefault="00D4219E" w:rsidP="0017775D">
      <w:pPr>
        <w:pStyle w:val="a9"/>
        <w:tabs>
          <w:tab w:val="clear" w:pos="1080"/>
          <w:tab w:val="left" w:pos="851"/>
        </w:tabs>
      </w:pPr>
      <w:r w:rsidRPr="006A1CF3">
        <w:t>обеспечение аутентификации пользователей, участвующих в информационном обмене (подтверждение подлинности отправителя и получателя информации);</w:t>
      </w:r>
    </w:p>
    <w:p w14:paraId="3B4E58E7" w14:textId="3734A056" w:rsidR="0035251A" w:rsidRPr="006A1CF3" w:rsidRDefault="00D4219E" w:rsidP="0017775D">
      <w:pPr>
        <w:pStyle w:val="a9"/>
        <w:tabs>
          <w:tab w:val="clear" w:pos="1080"/>
          <w:tab w:val="left" w:pos="851"/>
        </w:tabs>
      </w:pPr>
      <w:r w:rsidRPr="006A1CF3">
        <w:t xml:space="preserve">своевременное выявление источников угроз безопасности информации, причин и условий, способствующих нанесению ущерба заинтересованным субъектам </w:t>
      </w:r>
      <w:r w:rsidR="006967F8">
        <w:t>Товарищества</w:t>
      </w:r>
      <w:r w:rsidRPr="006A1CF3">
        <w:t>, создание механизма оперативного реагирования на угрозы безопасности информации и негативные тенденции;</w:t>
      </w:r>
    </w:p>
    <w:p w14:paraId="47B5577B" w14:textId="004B8DC0" w:rsidR="0035251A" w:rsidRDefault="00D4219E" w:rsidP="0017775D">
      <w:pPr>
        <w:pStyle w:val="a9"/>
        <w:tabs>
          <w:tab w:val="clear" w:pos="1080"/>
          <w:tab w:val="left" w:pos="851"/>
        </w:tabs>
      </w:pPr>
      <w:r w:rsidRPr="006A1CF3">
        <w:lastRenderedPageBreak/>
        <w:t>создание условий для минимизации и локализации наносимого ущерба неправомерными действиями, ослабление негативного влияния и ликвидация последствий нарушения безопасности информации.</w:t>
      </w:r>
    </w:p>
    <w:p w14:paraId="6D89BE83" w14:textId="77777777" w:rsidR="0017775D" w:rsidRPr="006A1CF3" w:rsidRDefault="0017775D" w:rsidP="0017775D">
      <w:pPr>
        <w:pStyle w:val="a9"/>
        <w:tabs>
          <w:tab w:val="clear" w:pos="1080"/>
          <w:tab w:val="left" w:pos="851"/>
        </w:tabs>
      </w:pPr>
    </w:p>
    <w:p w14:paraId="316B819F" w14:textId="77777777" w:rsidR="0035251A" w:rsidRPr="006A1CF3" w:rsidRDefault="00D4219E" w:rsidP="002F3AC1">
      <w:pPr>
        <w:pStyle w:val="1"/>
        <w:ind w:left="0" w:firstLine="0"/>
        <w:rPr>
          <w:sz w:val="28"/>
          <w:szCs w:val="28"/>
        </w:rPr>
      </w:pPr>
      <w:bookmarkStart w:id="5" w:name="_Toc449017543"/>
      <w:bookmarkStart w:id="6" w:name="_Toc428267383"/>
      <w:bookmarkStart w:id="7" w:name="_Toc231288617"/>
      <w:bookmarkStart w:id="8" w:name="_Toc231288421"/>
      <w:bookmarkStart w:id="9" w:name="_Toc231288385"/>
      <w:bookmarkStart w:id="10" w:name="_Toc231283921"/>
      <w:bookmarkEnd w:id="5"/>
      <w:bookmarkEnd w:id="6"/>
      <w:bookmarkEnd w:id="7"/>
      <w:bookmarkEnd w:id="8"/>
      <w:bookmarkEnd w:id="9"/>
      <w:bookmarkEnd w:id="10"/>
      <w:r w:rsidRPr="006A1CF3">
        <w:rPr>
          <w:sz w:val="28"/>
          <w:szCs w:val="28"/>
        </w:rPr>
        <w:t>Область распространения</w:t>
      </w:r>
    </w:p>
    <w:p w14:paraId="045878B2" w14:textId="3AA07E35" w:rsidR="0035251A" w:rsidRPr="00E64861" w:rsidRDefault="00350505" w:rsidP="00E64861">
      <w:pPr>
        <w:pStyle w:val="af0"/>
        <w:numPr>
          <w:ilvl w:val="0"/>
          <w:numId w:val="12"/>
        </w:numPr>
        <w:ind w:left="0" w:firstLine="851"/>
        <w:rPr>
          <w:rFonts w:ascii="Times New Roman" w:hAnsi="Times New Roman"/>
          <w:sz w:val="28"/>
          <w:szCs w:val="28"/>
        </w:rPr>
      </w:pPr>
      <w:r w:rsidRPr="00E64861">
        <w:rPr>
          <w:rFonts w:ascii="Times New Roman" w:hAnsi="Times New Roman"/>
          <w:sz w:val="28"/>
          <w:szCs w:val="28"/>
        </w:rPr>
        <w:t xml:space="preserve">Действие настоящей Политики </w:t>
      </w:r>
      <w:r w:rsidR="00D4219E" w:rsidRPr="00E64861">
        <w:rPr>
          <w:rFonts w:ascii="Times New Roman" w:hAnsi="Times New Roman"/>
          <w:sz w:val="28"/>
          <w:szCs w:val="28"/>
        </w:rPr>
        <w:t>распространяется на</w:t>
      </w:r>
      <w:r w:rsidR="00D4219E" w:rsidRPr="00C62CCC">
        <w:rPr>
          <w:rFonts w:ascii="Times New Roman" w:hAnsi="Times New Roman"/>
          <w:sz w:val="28"/>
          <w:szCs w:val="28"/>
        </w:rPr>
        <w:t> </w:t>
      </w:r>
      <w:r w:rsidR="00E64861" w:rsidRPr="00E64861">
        <w:rPr>
          <w:rFonts w:ascii="Times New Roman" w:hAnsi="Times New Roman"/>
          <w:sz w:val="28"/>
          <w:szCs w:val="28"/>
        </w:rPr>
        <w:t xml:space="preserve">все активы, определённые в документе </w:t>
      </w:r>
      <w:r w:rsidR="00E64861" w:rsidRPr="00E64861">
        <w:rPr>
          <w:rFonts w:ascii="Times New Roman" w:hAnsi="Times New Roman"/>
          <w:sz w:val="28"/>
          <w:szCs w:val="28"/>
        </w:rPr>
        <w:t>Область применени</w:t>
      </w:r>
      <w:r w:rsidR="00E64861">
        <w:rPr>
          <w:rFonts w:ascii="Times New Roman" w:hAnsi="Times New Roman"/>
          <w:sz w:val="28"/>
          <w:szCs w:val="28"/>
        </w:rPr>
        <w:t xml:space="preserve">я </w:t>
      </w:r>
      <w:r w:rsidR="00E64861" w:rsidRPr="00E64861">
        <w:rPr>
          <w:rFonts w:ascii="Times New Roman" w:hAnsi="Times New Roman"/>
          <w:sz w:val="28"/>
          <w:szCs w:val="28"/>
        </w:rPr>
        <w:fldChar w:fldCharType="begin"/>
      </w:r>
      <w:r w:rsidR="00E64861" w:rsidRPr="00E64861">
        <w:rPr>
          <w:rFonts w:ascii="Times New Roman" w:hAnsi="Times New Roman"/>
          <w:sz w:val="28"/>
          <w:szCs w:val="28"/>
        </w:rPr>
        <w:instrText xml:space="preserve"> TITLE  \* Caps  \* MERGEFORMAT </w:instrText>
      </w:r>
      <w:r w:rsidR="00E64861" w:rsidRPr="00E64861">
        <w:rPr>
          <w:rFonts w:ascii="Times New Roman" w:hAnsi="Times New Roman"/>
          <w:sz w:val="28"/>
          <w:szCs w:val="28"/>
        </w:rPr>
        <w:fldChar w:fldCharType="separate"/>
      </w:r>
      <w:r w:rsidR="00E64861">
        <w:rPr>
          <w:rFonts w:ascii="Times New Roman" w:hAnsi="Times New Roman"/>
          <w:sz w:val="28"/>
          <w:szCs w:val="28"/>
        </w:rPr>
        <w:t>п</w:t>
      </w:r>
      <w:r w:rsidR="00E64861" w:rsidRPr="00E64861">
        <w:rPr>
          <w:rFonts w:ascii="Times New Roman" w:hAnsi="Times New Roman"/>
          <w:sz w:val="28"/>
          <w:szCs w:val="28"/>
        </w:rPr>
        <w:t xml:space="preserve">олитики </w:t>
      </w:r>
      <w:r w:rsidR="00E64861">
        <w:rPr>
          <w:rFonts w:ascii="Times New Roman" w:hAnsi="Times New Roman"/>
          <w:sz w:val="28"/>
          <w:szCs w:val="28"/>
        </w:rPr>
        <w:t>и</w:t>
      </w:r>
      <w:r w:rsidR="00E64861" w:rsidRPr="00E64861">
        <w:rPr>
          <w:rFonts w:ascii="Times New Roman" w:hAnsi="Times New Roman"/>
          <w:sz w:val="28"/>
          <w:szCs w:val="28"/>
        </w:rPr>
        <w:t>нформационной</w:t>
      </w:r>
      <w:r w:rsidR="00E64861">
        <w:rPr>
          <w:rFonts w:ascii="Times New Roman" w:hAnsi="Times New Roman"/>
          <w:sz w:val="28"/>
          <w:szCs w:val="28"/>
        </w:rPr>
        <w:t xml:space="preserve"> б</w:t>
      </w:r>
      <w:r w:rsidR="00E64861" w:rsidRPr="00E64861">
        <w:rPr>
          <w:rFonts w:ascii="Times New Roman" w:hAnsi="Times New Roman"/>
          <w:sz w:val="28"/>
          <w:szCs w:val="28"/>
        </w:rPr>
        <w:t>езопасности</w:t>
      </w:r>
      <w:r w:rsidR="00E64861" w:rsidRPr="00E64861">
        <w:rPr>
          <w:rFonts w:ascii="Times New Roman" w:hAnsi="Times New Roman"/>
          <w:sz w:val="28"/>
          <w:szCs w:val="28"/>
        </w:rPr>
        <w:fldChar w:fldCharType="end"/>
      </w:r>
      <w:r w:rsidR="00E64861" w:rsidRPr="00E64861">
        <w:rPr>
          <w:rFonts w:ascii="Times New Roman" w:hAnsi="Times New Roman"/>
          <w:sz w:val="28"/>
          <w:szCs w:val="28"/>
        </w:rPr>
        <w:t xml:space="preserve"> ТОО "Центр информационных отраслевых решений ИНТЕГРО"</w:t>
      </w:r>
      <w:r w:rsidRPr="00E64861">
        <w:rPr>
          <w:rFonts w:ascii="Times New Roman" w:hAnsi="Times New Roman"/>
          <w:sz w:val="28"/>
          <w:szCs w:val="28"/>
        </w:rPr>
        <w:t xml:space="preserve"> и учитывается в </w:t>
      </w:r>
      <w:r w:rsidR="00737F90" w:rsidRPr="00E64861">
        <w:rPr>
          <w:rFonts w:ascii="Times New Roman" w:hAnsi="Times New Roman"/>
          <w:sz w:val="28"/>
          <w:szCs w:val="28"/>
        </w:rPr>
        <w:t xml:space="preserve">договорных </w:t>
      </w:r>
      <w:r w:rsidRPr="00E64861">
        <w:rPr>
          <w:rFonts w:ascii="Times New Roman" w:hAnsi="Times New Roman"/>
          <w:sz w:val="28"/>
          <w:szCs w:val="28"/>
        </w:rPr>
        <w:t xml:space="preserve">отношениях с </w:t>
      </w:r>
      <w:r w:rsidR="00737F90" w:rsidRPr="00E64861">
        <w:rPr>
          <w:rFonts w:ascii="Times New Roman" w:hAnsi="Times New Roman"/>
          <w:sz w:val="28"/>
          <w:szCs w:val="28"/>
        </w:rPr>
        <w:t>поставщиками услуг</w:t>
      </w:r>
      <w:r w:rsidR="00D4219E" w:rsidRPr="00E64861">
        <w:rPr>
          <w:rFonts w:ascii="Times New Roman" w:hAnsi="Times New Roman"/>
          <w:sz w:val="28"/>
          <w:szCs w:val="28"/>
        </w:rPr>
        <w:t>.</w:t>
      </w:r>
    </w:p>
    <w:p w14:paraId="77EEA2C8" w14:textId="4D9DAC34" w:rsidR="00350505" w:rsidRPr="00350505" w:rsidRDefault="00350505" w:rsidP="00350505">
      <w:pPr>
        <w:pStyle w:val="af0"/>
        <w:numPr>
          <w:ilvl w:val="0"/>
          <w:numId w:val="12"/>
        </w:numPr>
        <w:ind w:left="0" w:firstLine="851"/>
        <w:rPr>
          <w:rFonts w:ascii="Times New Roman" w:hAnsi="Times New Roman"/>
          <w:sz w:val="28"/>
          <w:szCs w:val="28"/>
        </w:rPr>
      </w:pPr>
      <w:r w:rsidRPr="00350505">
        <w:rPr>
          <w:rFonts w:ascii="Times New Roman" w:hAnsi="Times New Roman"/>
          <w:sz w:val="28"/>
          <w:szCs w:val="28"/>
        </w:rPr>
        <w:t>В целях обеспечения выполнения содержащихся в Политике нормативных правил необходимо обеспечить её соблюдение третьими сторонами. Поэтому, в соответствующих случаях все договоры субподряда должны содержать требование о соблюдении требований Политики</w:t>
      </w:r>
      <w:r w:rsidR="00F07D08">
        <w:rPr>
          <w:rFonts w:ascii="Times New Roman" w:hAnsi="Times New Roman"/>
          <w:sz w:val="28"/>
          <w:szCs w:val="28"/>
        </w:rPr>
        <w:t xml:space="preserve"> и обеспечения ИБ</w:t>
      </w:r>
      <w:r w:rsidRPr="00350505">
        <w:rPr>
          <w:rFonts w:ascii="Times New Roman" w:hAnsi="Times New Roman"/>
          <w:sz w:val="28"/>
          <w:szCs w:val="28"/>
        </w:rPr>
        <w:t xml:space="preserve">. Вся деятельность, подразумевающая контакт субподрядчика с данными, содержащимися в ИС и </w:t>
      </w:r>
      <w:r w:rsidR="0017775D">
        <w:rPr>
          <w:rFonts w:ascii="Times New Roman" w:hAnsi="Times New Roman"/>
          <w:sz w:val="28"/>
          <w:szCs w:val="28"/>
        </w:rPr>
        <w:t>ЭИР</w:t>
      </w:r>
      <w:r w:rsidRPr="00350505">
        <w:rPr>
          <w:rFonts w:ascii="Times New Roman" w:hAnsi="Times New Roman"/>
          <w:sz w:val="28"/>
          <w:szCs w:val="28"/>
        </w:rPr>
        <w:t xml:space="preserve">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350505">
        <w:rPr>
          <w:rFonts w:ascii="Times New Roman" w:hAnsi="Times New Roman"/>
          <w:sz w:val="28"/>
          <w:szCs w:val="28"/>
        </w:rPr>
        <w:t xml:space="preserve">, должна осуществляться в соответствии с изложенными здесь нормативными требованиями. Данное требование распространяется на всех работников субподрядчика. Выполнение данного требования является обязанностью структурного подразделения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350505">
        <w:rPr>
          <w:rFonts w:ascii="Times New Roman" w:hAnsi="Times New Roman"/>
          <w:sz w:val="28"/>
          <w:szCs w:val="28"/>
        </w:rPr>
        <w:t>, занимающегося подготовкой договоров.</w:t>
      </w:r>
    </w:p>
    <w:p w14:paraId="13143711" w14:textId="77777777" w:rsidR="00753EE3" w:rsidRPr="006A1CF3" w:rsidRDefault="00753EE3" w:rsidP="000F70AE">
      <w:pPr>
        <w:pStyle w:val="a9"/>
      </w:pPr>
    </w:p>
    <w:p w14:paraId="78DF6025" w14:textId="77777777" w:rsidR="0035251A" w:rsidRPr="006A1CF3" w:rsidRDefault="00D4219E" w:rsidP="002F3AC1">
      <w:pPr>
        <w:pStyle w:val="1"/>
        <w:ind w:left="0" w:firstLine="0"/>
        <w:rPr>
          <w:sz w:val="28"/>
          <w:szCs w:val="28"/>
        </w:rPr>
      </w:pPr>
      <w:bookmarkStart w:id="11" w:name="_Toc449017544"/>
      <w:bookmarkStart w:id="12" w:name="_Toc428267384"/>
      <w:bookmarkEnd w:id="11"/>
      <w:bookmarkEnd w:id="12"/>
      <w:r w:rsidRPr="006A1CF3">
        <w:rPr>
          <w:sz w:val="28"/>
          <w:szCs w:val="28"/>
        </w:rPr>
        <w:t>Распределение обязанностей по обеспечению ИБ</w:t>
      </w:r>
    </w:p>
    <w:p w14:paraId="2C785B3C" w14:textId="21301211" w:rsidR="0035251A" w:rsidRPr="007C7C56" w:rsidRDefault="00D4219E" w:rsidP="00C62CCC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7C7C56">
        <w:rPr>
          <w:rFonts w:ascii="Times New Roman" w:hAnsi="Times New Roman"/>
          <w:sz w:val="28"/>
          <w:szCs w:val="28"/>
        </w:rPr>
        <w:t xml:space="preserve">Руководство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="00E62A4C">
        <w:rPr>
          <w:rFonts w:ascii="Times New Roman" w:hAnsi="Times New Roman"/>
          <w:sz w:val="28"/>
          <w:szCs w:val="28"/>
        </w:rPr>
        <w:t xml:space="preserve"> совместно с </w:t>
      </w:r>
      <w:r w:rsidR="0017775D">
        <w:rPr>
          <w:rFonts w:ascii="Times New Roman" w:hAnsi="Times New Roman"/>
          <w:sz w:val="28"/>
          <w:szCs w:val="28"/>
        </w:rPr>
        <w:t>ОИТ</w:t>
      </w:r>
      <w:r w:rsidR="00E62A4C">
        <w:rPr>
          <w:rFonts w:ascii="Times New Roman" w:hAnsi="Times New Roman"/>
          <w:sz w:val="28"/>
          <w:szCs w:val="28"/>
        </w:rPr>
        <w:t xml:space="preserve"> и </w:t>
      </w:r>
      <w:r w:rsidR="0017775D">
        <w:rPr>
          <w:rFonts w:ascii="Times New Roman" w:hAnsi="Times New Roman"/>
          <w:sz w:val="28"/>
          <w:szCs w:val="28"/>
        </w:rPr>
        <w:t>Ответственным за ИБ</w:t>
      </w:r>
      <w:r w:rsidRPr="007C7C56">
        <w:rPr>
          <w:rFonts w:ascii="Times New Roman" w:hAnsi="Times New Roman"/>
          <w:sz w:val="28"/>
          <w:szCs w:val="28"/>
        </w:rPr>
        <w:t xml:space="preserve"> обязано активно реализовывать комплекс мероприятий по поддержанию </w:t>
      </w:r>
      <w:r w:rsidR="00E42BF4" w:rsidRPr="007C7C56">
        <w:rPr>
          <w:rFonts w:ascii="Times New Roman" w:hAnsi="Times New Roman"/>
          <w:sz w:val="28"/>
          <w:szCs w:val="28"/>
        </w:rPr>
        <w:t xml:space="preserve">ИС и </w:t>
      </w:r>
      <w:r w:rsidR="0017775D">
        <w:rPr>
          <w:rFonts w:ascii="Times New Roman" w:hAnsi="Times New Roman"/>
          <w:sz w:val="28"/>
          <w:szCs w:val="28"/>
        </w:rPr>
        <w:t>ЭИР</w:t>
      </w:r>
      <w:r w:rsidR="00E42BF4" w:rsidRPr="007C7C56">
        <w:rPr>
          <w:rFonts w:ascii="Times New Roman" w:hAnsi="Times New Roman"/>
          <w:sz w:val="28"/>
          <w:szCs w:val="28"/>
        </w:rPr>
        <w:t xml:space="preserve">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7C7C56">
        <w:rPr>
          <w:rFonts w:ascii="Times New Roman" w:hAnsi="Times New Roman"/>
          <w:sz w:val="28"/>
          <w:szCs w:val="28"/>
        </w:rPr>
        <w:t xml:space="preserve"> посредством дачи ясных указаний, демонстрированных обязательств, четких постановок задач и осведомленности работников об обязанностях по обеспечению ИБ:</w:t>
      </w:r>
    </w:p>
    <w:p w14:paraId="2050E6F0" w14:textId="20BA2EE4" w:rsidR="0035251A" w:rsidRPr="006A1CF3" w:rsidRDefault="0017775D" w:rsidP="000F70AE">
      <w:pPr>
        <w:tabs>
          <w:tab w:val="left" w:pos="127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ИБ</w:t>
      </w:r>
      <w:r w:rsidR="00D4219E" w:rsidRPr="006A1CF3">
        <w:rPr>
          <w:rFonts w:ascii="Times New Roman" w:hAnsi="Times New Roman"/>
          <w:sz w:val="28"/>
          <w:szCs w:val="28"/>
        </w:rPr>
        <w:t xml:space="preserve"> обеспечивает формирование и контроль выполнения всех пунктов данной политики;</w:t>
      </w:r>
    </w:p>
    <w:p w14:paraId="5AB84C5E" w14:textId="5BFDD7DB" w:rsidR="0035251A" w:rsidRPr="006A1CF3" w:rsidRDefault="0017775D" w:rsidP="000F70AE">
      <w:pPr>
        <w:tabs>
          <w:tab w:val="left" w:pos="127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ИБ должен</w:t>
      </w:r>
      <w:r w:rsidR="00D4219E" w:rsidRPr="006A1CF3">
        <w:rPr>
          <w:rFonts w:ascii="Times New Roman" w:hAnsi="Times New Roman"/>
          <w:sz w:val="28"/>
          <w:szCs w:val="28"/>
        </w:rPr>
        <w:t xml:space="preserve"> пересматривать эффективность реализации политики ИБ</w:t>
      </w:r>
      <w:r w:rsidR="00155B44" w:rsidRPr="00155B44">
        <w:rPr>
          <w:rFonts w:ascii="Times New Roman" w:hAnsi="Times New Roman"/>
          <w:sz w:val="28"/>
          <w:szCs w:val="28"/>
        </w:rPr>
        <w:t xml:space="preserve"> </w:t>
      </w:r>
      <w:r w:rsidR="00155B44">
        <w:rPr>
          <w:rFonts w:ascii="Times New Roman" w:hAnsi="Times New Roman"/>
          <w:sz w:val="28"/>
          <w:szCs w:val="28"/>
        </w:rPr>
        <w:t>не менее одного раза в два года</w:t>
      </w:r>
      <w:r w:rsidR="00D4219E" w:rsidRPr="006A1CF3">
        <w:rPr>
          <w:rFonts w:ascii="Times New Roman" w:hAnsi="Times New Roman"/>
          <w:sz w:val="28"/>
          <w:szCs w:val="28"/>
        </w:rPr>
        <w:t>;</w:t>
      </w:r>
    </w:p>
    <w:p w14:paraId="6B56A16A" w14:textId="23CF67B3" w:rsidR="0035251A" w:rsidRPr="006A1CF3" w:rsidRDefault="0017775D" w:rsidP="000F70AE">
      <w:pPr>
        <w:tabs>
          <w:tab w:val="left" w:pos="127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ИБ должен</w:t>
      </w:r>
      <w:r w:rsidR="00D4219E" w:rsidRPr="006A1CF3">
        <w:rPr>
          <w:rFonts w:ascii="Times New Roman" w:hAnsi="Times New Roman"/>
          <w:sz w:val="28"/>
          <w:szCs w:val="28"/>
        </w:rPr>
        <w:t xml:space="preserve"> обеспечить четкое управление и зримую поддержку инициатив в области </w:t>
      </w:r>
      <w:r w:rsidR="00D4219E" w:rsidRPr="00C62CCC">
        <w:rPr>
          <w:rFonts w:ascii="Times New Roman" w:hAnsi="Times New Roman"/>
          <w:sz w:val="28"/>
          <w:szCs w:val="28"/>
        </w:rPr>
        <w:t>поддержки Системы</w:t>
      </w:r>
      <w:r w:rsidR="00C62CCC">
        <w:rPr>
          <w:rFonts w:ascii="Times New Roman" w:hAnsi="Times New Roman"/>
          <w:sz w:val="28"/>
          <w:szCs w:val="28"/>
        </w:rPr>
        <w:t xml:space="preserve"> управления информационной безопасностью</w:t>
      </w:r>
      <w:r w:rsidR="00D4219E" w:rsidRPr="006A1CF3">
        <w:rPr>
          <w:rFonts w:ascii="Times New Roman" w:hAnsi="Times New Roman"/>
          <w:sz w:val="28"/>
          <w:szCs w:val="28"/>
        </w:rPr>
        <w:t>;</w:t>
      </w:r>
    </w:p>
    <w:p w14:paraId="757B5598" w14:textId="75E78B79" w:rsidR="0035251A" w:rsidRPr="006A1CF3" w:rsidRDefault="00D4219E" w:rsidP="000F70AE">
      <w:pPr>
        <w:tabs>
          <w:tab w:val="left" w:pos="1276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Руководство должно обеспечивать координацию мер контроля за ИБ в </w:t>
      </w:r>
      <w:r w:rsidR="0017775D">
        <w:rPr>
          <w:rFonts w:ascii="Times New Roman" w:hAnsi="Times New Roman"/>
          <w:sz w:val="28"/>
          <w:szCs w:val="28"/>
        </w:rPr>
        <w:t>Товариществ</w:t>
      </w:r>
      <w:r w:rsidR="00A17B3C">
        <w:rPr>
          <w:rFonts w:ascii="Times New Roman" w:hAnsi="Times New Roman"/>
          <w:sz w:val="28"/>
          <w:szCs w:val="28"/>
        </w:rPr>
        <w:t>е</w:t>
      </w:r>
      <w:r w:rsidRPr="006A1CF3">
        <w:rPr>
          <w:rFonts w:ascii="Times New Roman" w:hAnsi="Times New Roman"/>
          <w:sz w:val="28"/>
          <w:szCs w:val="28"/>
        </w:rPr>
        <w:t>;</w:t>
      </w:r>
    </w:p>
    <w:p w14:paraId="178F8C40" w14:textId="77777777" w:rsidR="0035251A" w:rsidRPr="006A1CF3" w:rsidRDefault="00D4219E" w:rsidP="000F70AE">
      <w:pPr>
        <w:tabs>
          <w:tab w:val="left" w:pos="1276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Руководство должно предоставлять ресурсы для обеспечения ИБ;</w:t>
      </w:r>
    </w:p>
    <w:p w14:paraId="7904399B" w14:textId="77777777" w:rsidR="0035251A" w:rsidRPr="006A1CF3" w:rsidRDefault="00D4219E" w:rsidP="000F70AE">
      <w:pPr>
        <w:tabs>
          <w:tab w:val="left" w:pos="1276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Руководство должно утверждать распределение специфических ролей и обязанностей по ИБ;</w:t>
      </w:r>
    </w:p>
    <w:p w14:paraId="3222DEA7" w14:textId="2AFAA096" w:rsidR="0035251A" w:rsidRPr="006A1CF3" w:rsidRDefault="0017775D" w:rsidP="000F70AE">
      <w:pPr>
        <w:tabs>
          <w:tab w:val="left" w:pos="127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ИБ</w:t>
      </w:r>
      <w:r w:rsidR="00E62A4C">
        <w:rPr>
          <w:rFonts w:ascii="Times New Roman" w:hAnsi="Times New Roman"/>
          <w:sz w:val="28"/>
          <w:szCs w:val="28"/>
        </w:rPr>
        <w:t xml:space="preserve"> совместно с </w:t>
      </w:r>
      <w:r>
        <w:rPr>
          <w:rFonts w:ascii="Times New Roman" w:hAnsi="Times New Roman"/>
          <w:sz w:val="28"/>
          <w:szCs w:val="28"/>
        </w:rPr>
        <w:t>ОИТ должен</w:t>
      </w:r>
      <w:r w:rsidR="00D4219E" w:rsidRPr="006A1CF3">
        <w:rPr>
          <w:rFonts w:ascii="Times New Roman" w:hAnsi="Times New Roman"/>
          <w:sz w:val="28"/>
          <w:szCs w:val="28"/>
        </w:rPr>
        <w:t xml:space="preserve"> инициировать планы и программы по поддержанию осведомленности об ИБ</w:t>
      </w:r>
      <w:r w:rsidR="00126B5D" w:rsidRPr="006A1CF3">
        <w:rPr>
          <w:rFonts w:ascii="Times New Roman" w:hAnsi="Times New Roman"/>
          <w:sz w:val="28"/>
          <w:szCs w:val="28"/>
        </w:rPr>
        <w:t>.</w:t>
      </w:r>
    </w:p>
    <w:p w14:paraId="7EC48382" w14:textId="2EFB5B00" w:rsidR="0035251A" w:rsidRDefault="00D4219E" w:rsidP="00C62CCC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7C7C56">
        <w:rPr>
          <w:rFonts w:ascii="Times New Roman" w:hAnsi="Times New Roman"/>
          <w:sz w:val="28"/>
          <w:szCs w:val="28"/>
        </w:rPr>
        <w:lastRenderedPageBreak/>
        <w:t xml:space="preserve">Администраторы </w:t>
      </w:r>
      <w:r w:rsidR="002E3244" w:rsidRPr="007C7C56">
        <w:rPr>
          <w:rFonts w:ascii="Times New Roman" w:hAnsi="Times New Roman"/>
          <w:sz w:val="28"/>
          <w:szCs w:val="28"/>
        </w:rPr>
        <w:t xml:space="preserve">ИС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7C7C56">
        <w:rPr>
          <w:rFonts w:ascii="Times New Roman" w:hAnsi="Times New Roman"/>
          <w:sz w:val="28"/>
          <w:szCs w:val="28"/>
        </w:rPr>
        <w:t xml:space="preserve"> обязаны действовать в строгом соответствии с зонами их ответственности, согласно Руководству администратора </w:t>
      </w:r>
      <w:r w:rsidR="002E3244" w:rsidRPr="007C7C56">
        <w:rPr>
          <w:rFonts w:ascii="Times New Roman" w:hAnsi="Times New Roman"/>
          <w:sz w:val="28"/>
          <w:szCs w:val="28"/>
        </w:rPr>
        <w:t xml:space="preserve">ИС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7C7C56">
        <w:rPr>
          <w:rFonts w:ascii="Times New Roman" w:hAnsi="Times New Roman"/>
          <w:sz w:val="28"/>
          <w:szCs w:val="28"/>
        </w:rPr>
        <w:t>.</w:t>
      </w:r>
    </w:p>
    <w:p w14:paraId="3F15D701" w14:textId="775969DC" w:rsidR="00321381" w:rsidRDefault="00321381" w:rsidP="00C62CCC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321381">
        <w:rPr>
          <w:rFonts w:ascii="Times New Roman" w:hAnsi="Times New Roman"/>
          <w:sz w:val="28"/>
          <w:szCs w:val="28"/>
        </w:rPr>
        <w:t xml:space="preserve">Пользователи ИС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321381">
        <w:rPr>
          <w:rFonts w:ascii="Times New Roman" w:hAnsi="Times New Roman"/>
          <w:sz w:val="28"/>
          <w:szCs w:val="28"/>
        </w:rPr>
        <w:t xml:space="preserve"> обязаны действовать в строгом соответствии с зонами их ответственности, согласно своим должностным обязанностям, учетных ролей в ИС и Руководству пользователя ИС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321381">
        <w:rPr>
          <w:rFonts w:ascii="Times New Roman" w:hAnsi="Times New Roman"/>
          <w:sz w:val="28"/>
          <w:szCs w:val="28"/>
        </w:rPr>
        <w:t>.</w:t>
      </w:r>
    </w:p>
    <w:p w14:paraId="30BC0BDA" w14:textId="5C9DA2C0" w:rsidR="002135C0" w:rsidRDefault="002135C0" w:rsidP="00C62CCC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 за ИБ отвечает </w:t>
      </w:r>
      <w:r w:rsidRPr="002135C0">
        <w:rPr>
          <w:rFonts w:ascii="Times New Roman" w:hAnsi="Times New Roman"/>
          <w:sz w:val="28"/>
          <w:szCs w:val="28"/>
        </w:rPr>
        <w:t xml:space="preserve">за руководство разработкой, анализом Политики ИБ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2135C0">
        <w:rPr>
          <w:rFonts w:ascii="Times New Roman" w:hAnsi="Times New Roman"/>
          <w:sz w:val="28"/>
          <w:szCs w:val="28"/>
        </w:rPr>
        <w:t>.</w:t>
      </w:r>
    </w:p>
    <w:p w14:paraId="3FB3CC04" w14:textId="77777777" w:rsidR="00321381" w:rsidRPr="00321381" w:rsidRDefault="00321381" w:rsidP="00321381">
      <w:pPr>
        <w:ind w:firstLine="0"/>
        <w:rPr>
          <w:rFonts w:ascii="Times New Roman" w:hAnsi="Times New Roman"/>
          <w:sz w:val="28"/>
          <w:szCs w:val="28"/>
        </w:rPr>
      </w:pPr>
    </w:p>
    <w:p w14:paraId="1F6D9778" w14:textId="77777777" w:rsidR="0035251A" w:rsidRPr="006A1CF3" w:rsidRDefault="00D4219E" w:rsidP="002F3AC1">
      <w:pPr>
        <w:pStyle w:val="1"/>
        <w:ind w:left="0" w:firstLine="0"/>
        <w:rPr>
          <w:sz w:val="28"/>
          <w:szCs w:val="28"/>
        </w:rPr>
      </w:pPr>
      <w:bookmarkStart w:id="13" w:name="_Toc449017547"/>
      <w:bookmarkStart w:id="14" w:name="_Toc428267387"/>
      <w:bookmarkEnd w:id="13"/>
      <w:bookmarkEnd w:id="14"/>
      <w:r w:rsidRPr="006A1CF3">
        <w:rPr>
          <w:sz w:val="28"/>
          <w:szCs w:val="28"/>
        </w:rPr>
        <w:t>Координация ИБ</w:t>
      </w:r>
    </w:p>
    <w:p w14:paraId="4A58A3C5" w14:textId="1E28FCCC" w:rsidR="0035251A" w:rsidRPr="007C7C56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7C7C56">
        <w:rPr>
          <w:rFonts w:ascii="Times New Roman" w:hAnsi="Times New Roman"/>
          <w:sz w:val="28"/>
          <w:szCs w:val="28"/>
        </w:rPr>
        <w:t xml:space="preserve">Действия по обеспечению ИБ должны координироваться руководством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7C7C56">
        <w:rPr>
          <w:rFonts w:ascii="Times New Roman" w:hAnsi="Times New Roman"/>
          <w:sz w:val="28"/>
          <w:szCs w:val="28"/>
        </w:rPr>
        <w:t xml:space="preserve"> в соответствии с их компетенцией и должностным положением.</w:t>
      </w:r>
    </w:p>
    <w:p w14:paraId="458F99DA" w14:textId="0F9EFD9A" w:rsidR="0035251A" w:rsidRPr="007C7C56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7C7C56">
        <w:rPr>
          <w:rFonts w:ascii="Times New Roman" w:hAnsi="Times New Roman"/>
          <w:sz w:val="28"/>
          <w:szCs w:val="28"/>
        </w:rPr>
        <w:t>Координация ИБ должна включать взаимосвязь и сотрудничество, пользователей, администраторов, разработчиков прикладного программного обеспечения и квалифицированных специалистов в таких областях, как кадровые ресурсы, информационные технологии и управление рисками. Эта деятельность должна:</w:t>
      </w:r>
    </w:p>
    <w:p w14:paraId="310E1F81" w14:textId="08E94AE9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Обеспечивать соответствие выполнения мероприятий по обеспечению ИБ;</w:t>
      </w:r>
    </w:p>
    <w:p w14:paraId="05DB7381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Определять мероприятия по обеспечению ИБ в случае её несоответствия политике ИБ;</w:t>
      </w:r>
    </w:p>
    <w:p w14:paraId="4EEAD4F5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Утверждать методологии и процессы обеспечения ИБ, например, оценку рисков, классификацию информации;</w:t>
      </w:r>
    </w:p>
    <w:p w14:paraId="21F8A494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Идентифицировать все изменения угроз ИБ и степень уязвимости   информации и средств обработки информации к угрозам ИБ;</w:t>
      </w:r>
    </w:p>
    <w:p w14:paraId="5ACE98FB" w14:textId="77777777" w:rsidR="0035251A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Оценивать адекватность принимаемых решений и координировать реализацию мер контроля ИБ;</w:t>
      </w:r>
    </w:p>
    <w:p w14:paraId="17FEA529" w14:textId="6E8F6778" w:rsidR="00C20284" w:rsidRPr="00C20284" w:rsidRDefault="00C20284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C20284">
        <w:rPr>
          <w:rFonts w:ascii="Times New Roman" w:hAnsi="Times New Roman"/>
          <w:sz w:val="28"/>
          <w:szCs w:val="28"/>
        </w:rPr>
        <w:t xml:space="preserve">беспечивает контроль издания и доведения до сведения утвержденных документов </w:t>
      </w:r>
      <w:r>
        <w:rPr>
          <w:rFonts w:ascii="Times New Roman" w:hAnsi="Times New Roman"/>
          <w:sz w:val="28"/>
          <w:szCs w:val="28"/>
        </w:rPr>
        <w:t>по ИБ и ИС разрабатываемых и используемых в организации</w:t>
      </w:r>
      <w:r w:rsidRPr="00C20284">
        <w:rPr>
          <w:rFonts w:ascii="Times New Roman" w:hAnsi="Times New Roman"/>
          <w:sz w:val="28"/>
          <w:szCs w:val="28"/>
        </w:rPr>
        <w:t xml:space="preserve">; </w:t>
      </w:r>
    </w:p>
    <w:p w14:paraId="42CFBF82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Повышать профессиональный уровень пользователей за счет обучения, подготовке по ИБ и осведомленности о ней;</w:t>
      </w:r>
    </w:p>
    <w:p w14:paraId="36F2AE67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Оценивать информацию, полученную от мониторинга и просмотра инцидентов по ИБ и рекомендовать соответствующие мероприятия в ответ на идентифицированные инциденты ИБ.</w:t>
      </w:r>
    </w:p>
    <w:p w14:paraId="17196689" w14:textId="77777777" w:rsidR="0035251A" w:rsidRPr="006A1CF3" w:rsidRDefault="0035251A" w:rsidP="007346ED">
      <w:pPr>
        <w:tabs>
          <w:tab w:val="left" w:pos="0"/>
          <w:tab w:val="left" w:pos="993"/>
        </w:tabs>
        <w:ind w:firstLine="0"/>
        <w:rPr>
          <w:rFonts w:ascii="Times New Roman" w:hAnsi="Times New Roman"/>
          <w:sz w:val="28"/>
          <w:szCs w:val="28"/>
        </w:rPr>
      </w:pPr>
    </w:p>
    <w:p w14:paraId="447F4353" w14:textId="77777777" w:rsidR="0035251A" w:rsidRPr="006A1CF3" w:rsidRDefault="00D4219E" w:rsidP="002F3AC1">
      <w:pPr>
        <w:pStyle w:val="1"/>
        <w:ind w:left="0" w:firstLine="0"/>
        <w:rPr>
          <w:sz w:val="28"/>
          <w:szCs w:val="28"/>
        </w:rPr>
      </w:pPr>
      <w:bookmarkStart w:id="15" w:name="_Toc231288619"/>
      <w:bookmarkStart w:id="16" w:name="_Toc231288423"/>
      <w:bookmarkStart w:id="17" w:name="_Toc231288387"/>
      <w:bookmarkStart w:id="18" w:name="_Toc231283923"/>
      <w:bookmarkStart w:id="19" w:name="_Toc449017548"/>
      <w:bookmarkStart w:id="20" w:name="_Toc428267392"/>
      <w:bookmarkEnd w:id="15"/>
      <w:bookmarkEnd w:id="16"/>
      <w:bookmarkEnd w:id="17"/>
      <w:bookmarkEnd w:id="18"/>
      <w:bookmarkEnd w:id="19"/>
      <w:bookmarkEnd w:id="20"/>
      <w:r w:rsidRPr="006A1CF3">
        <w:rPr>
          <w:sz w:val="28"/>
          <w:szCs w:val="28"/>
        </w:rPr>
        <w:t>Обучение и осведомленность в вопросах ИБ</w:t>
      </w:r>
    </w:p>
    <w:p w14:paraId="6146B1C6" w14:textId="77777777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Требования к обучению и осведомленности в вопросах ИБ:</w:t>
      </w:r>
    </w:p>
    <w:p w14:paraId="701EE4F9" w14:textId="763E2DD3" w:rsidR="0035251A" w:rsidRPr="006A1CF3" w:rsidRDefault="00D4219E" w:rsidP="000F70AE">
      <w:pPr>
        <w:tabs>
          <w:tab w:val="left" w:pos="66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Пользователи</w:t>
      </w:r>
      <w:r w:rsidR="00C62CCC">
        <w:rPr>
          <w:rFonts w:ascii="Times New Roman" w:hAnsi="Times New Roman"/>
          <w:sz w:val="28"/>
          <w:szCs w:val="28"/>
        </w:rPr>
        <w:t xml:space="preserve">, сотрудники </w:t>
      </w:r>
      <w:r w:rsidR="0017775D">
        <w:rPr>
          <w:rFonts w:ascii="Times New Roman" w:hAnsi="Times New Roman"/>
          <w:sz w:val="28"/>
          <w:szCs w:val="28"/>
        </w:rPr>
        <w:t>ОИТ</w:t>
      </w:r>
      <w:r w:rsidRPr="006A1CF3">
        <w:rPr>
          <w:rFonts w:ascii="Times New Roman" w:hAnsi="Times New Roman"/>
          <w:sz w:val="28"/>
          <w:szCs w:val="28"/>
        </w:rPr>
        <w:t xml:space="preserve"> и администраторы </w:t>
      </w:r>
      <w:r w:rsidR="002E3244" w:rsidRPr="006A1CF3">
        <w:rPr>
          <w:rFonts w:ascii="Times New Roman" w:hAnsi="Times New Roman"/>
          <w:sz w:val="28"/>
          <w:szCs w:val="28"/>
        </w:rPr>
        <w:t xml:space="preserve">ИС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6A1CF3">
        <w:rPr>
          <w:rFonts w:ascii="Times New Roman" w:hAnsi="Times New Roman"/>
          <w:sz w:val="28"/>
          <w:szCs w:val="28"/>
        </w:rPr>
        <w:t>, должны быть ознакомлены с политикой ИБ;</w:t>
      </w:r>
    </w:p>
    <w:p w14:paraId="6C4321CF" w14:textId="6B16C956" w:rsidR="0035251A" w:rsidRPr="006A1CF3" w:rsidRDefault="007346ED" w:rsidP="000F70AE">
      <w:pPr>
        <w:tabs>
          <w:tab w:val="left" w:pos="66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Ответственный за ИБ</w:t>
      </w:r>
      <w:r w:rsidR="00D4219E" w:rsidRPr="006A1CF3">
        <w:rPr>
          <w:rFonts w:ascii="Times New Roman" w:hAnsi="Times New Roman"/>
          <w:sz w:val="28"/>
          <w:szCs w:val="28"/>
        </w:rPr>
        <w:t xml:space="preserve">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="005B7B44" w:rsidRPr="006A1CF3">
        <w:rPr>
          <w:rFonts w:ascii="Times New Roman" w:hAnsi="Times New Roman"/>
          <w:sz w:val="28"/>
          <w:szCs w:val="28"/>
        </w:rPr>
        <w:t xml:space="preserve"> </w:t>
      </w:r>
      <w:r w:rsidR="00D4219E" w:rsidRPr="006A1CF3">
        <w:rPr>
          <w:rFonts w:ascii="Times New Roman" w:hAnsi="Times New Roman"/>
          <w:sz w:val="28"/>
          <w:szCs w:val="28"/>
        </w:rPr>
        <w:t>должен проводить первичный инструктаж по ИБ;</w:t>
      </w:r>
    </w:p>
    <w:p w14:paraId="6674FE0E" w14:textId="6701AAFF" w:rsidR="0035251A" w:rsidRPr="006A1CF3" w:rsidRDefault="00C62CCC" w:rsidP="000F70AE">
      <w:pPr>
        <w:tabs>
          <w:tab w:val="left" w:pos="66"/>
          <w:tab w:val="left" w:pos="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Сотрудники </w:t>
      </w:r>
      <w:r w:rsidR="0017775D">
        <w:rPr>
          <w:rFonts w:ascii="Times New Roman" w:hAnsi="Times New Roman"/>
          <w:sz w:val="28"/>
          <w:szCs w:val="28"/>
        </w:rPr>
        <w:t>ОИТ</w:t>
      </w:r>
      <w:r>
        <w:rPr>
          <w:rFonts w:ascii="Times New Roman" w:hAnsi="Times New Roman"/>
          <w:sz w:val="28"/>
          <w:szCs w:val="28"/>
        </w:rPr>
        <w:t xml:space="preserve"> и </w:t>
      </w:r>
      <w:r w:rsidR="00D4219E" w:rsidRPr="006A1CF3">
        <w:rPr>
          <w:rFonts w:ascii="Times New Roman" w:hAnsi="Times New Roman"/>
          <w:sz w:val="28"/>
          <w:szCs w:val="28"/>
        </w:rPr>
        <w:t xml:space="preserve">Администратор </w:t>
      </w:r>
      <w:r w:rsidR="002E3244" w:rsidRPr="006A1CF3">
        <w:rPr>
          <w:rFonts w:ascii="Times New Roman" w:hAnsi="Times New Roman"/>
          <w:sz w:val="28"/>
          <w:szCs w:val="28"/>
        </w:rPr>
        <w:t xml:space="preserve">ИС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>
        <w:rPr>
          <w:rFonts w:ascii="Times New Roman" w:hAnsi="Times New Roman"/>
          <w:sz w:val="28"/>
          <w:szCs w:val="28"/>
        </w:rPr>
        <w:t>, обеспечивающие</w:t>
      </w:r>
      <w:r w:rsidR="00D4219E" w:rsidRPr="006A1CF3">
        <w:rPr>
          <w:rFonts w:ascii="Times New Roman" w:hAnsi="Times New Roman"/>
          <w:sz w:val="28"/>
          <w:szCs w:val="28"/>
        </w:rPr>
        <w:t xml:space="preserve"> функционирование </w:t>
      </w:r>
      <w:r w:rsidR="002E3244" w:rsidRPr="006A1CF3">
        <w:rPr>
          <w:rFonts w:ascii="Times New Roman" w:hAnsi="Times New Roman"/>
          <w:sz w:val="28"/>
          <w:szCs w:val="28"/>
        </w:rPr>
        <w:t xml:space="preserve">ИС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>
        <w:rPr>
          <w:rFonts w:ascii="Times New Roman" w:hAnsi="Times New Roman"/>
          <w:sz w:val="28"/>
          <w:szCs w:val="28"/>
        </w:rPr>
        <w:t xml:space="preserve"> должны</w:t>
      </w:r>
      <w:r w:rsidR="00D4219E" w:rsidRPr="006A1CF3">
        <w:rPr>
          <w:rFonts w:ascii="Times New Roman" w:hAnsi="Times New Roman"/>
          <w:sz w:val="28"/>
          <w:szCs w:val="28"/>
        </w:rPr>
        <w:t xml:space="preserve"> проходить регулярный инструктаж по соблюдению </w:t>
      </w:r>
      <w:r w:rsidR="005B7B44" w:rsidRPr="006A1CF3">
        <w:rPr>
          <w:rFonts w:ascii="Times New Roman" w:hAnsi="Times New Roman"/>
          <w:sz w:val="28"/>
          <w:szCs w:val="28"/>
        </w:rPr>
        <w:t xml:space="preserve">требований </w:t>
      </w:r>
      <w:r w:rsidR="00D4219E" w:rsidRPr="006A1CF3">
        <w:rPr>
          <w:rFonts w:ascii="Times New Roman" w:hAnsi="Times New Roman"/>
          <w:sz w:val="28"/>
          <w:szCs w:val="28"/>
        </w:rPr>
        <w:t>ИБ;</w:t>
      </w:r>
    </w:p>
    <w:p w14:paraId="314342AB" w14:textId="386DE0C5" w:rsidR="0035251A" w:rsidRPr="006A1CF3" w:rsidRDefault="00D4219E" w:rsidP="000F70AE">
      <w:pPr>
        <w:tabs>
          <w:tab w:val="left" w:pos="66"/>
          <w:tab w:val="left" w:pos="709"/>
        </w:tabs>
        <w:rPr>
          <w:rFonts w:ascii="Times New Roman" w:hAnsi="Times New Roman"/>
          <w:sz w:val="28"/>
          <w:szCs w:val="28"/>
        </w:rPr>
      </w:pPr>
      <w:bookmarkStart w:id="21" w:name="_Toc231288621"/>
      <w:bookmarkStart w:id="22" w:name="_Toc231288425"/>
      <w:bookmarkStart w:id="23" w:name="_Toc231288389"/>
      <w:bookmarkStart w:id="24" w:name="_Toc231283925"/>
      <w:bookmarkEnd w:id="21"/>
      <w:bookmarkEnd w:id="22"/>
      <w:bookmarkEnd w:id="23"/>
      <w:bookmarkEnd w:id="24"/>
      <w:r w:rsidRPr="006A1CF3">
        <w:rPr>
          <w:rFonts w:ascii="Times New Roman" w:hAnsi="Times New Roman"/>
          <w:sz w:val="28"/>
          <w:szCs w:val="28"/>
        </w:rPr>
        <w:t>В целях обеспечения ИБ необходимо согласовать и определить в соглашении с третьей стороной мероприятия по управлению</w:t>
      </w:r>
      <w:r w:rsidR="00E85B84" w:rsidRPr="006A1CF3">
        <w:rPr>
          <w:rFonts w:ascii="Times New Roman" w:hAnsi="Times New Roman"/>
          <w:sz w:val="28"/>
          <w:szCs w:val="28"/>
        </w:rPr>
        <w:t xml:space="preserve"> ИБ</w:t>
      </w:r>
      <w:r w:rsidRPr="006A1CF3">
        <w:rPr>
          <w:rFonts w:ascii="Times New Roman" w:hAnsi="Times New Roman"/>
          <w:sz w:val="28"/>
          <w:szCs w:val="28"/>
        </w:rPr>
        <w:t xml:space="preserve">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6A1CF3">
        <w:rPr>
          <w:rFonts w:ascii="Times New Roman" w:hAnsi="Times New Roman"/>
          <w:sz w:val="28"/>
          <w:szCs w:val="28"/>
        </w:rPr>
        <w:t>;</w:t>
      </w:r>
    </w:p>
    <w:p w14:paraId="7C615CF4" w14:textId="3651ABE4" w:rsidR="0035251A" w:rsidRPr="006A1CF3" w:rsidRDefault="009700AB" w:rsidP="000F70AE">
      <w:pPr>
        <w:tabs>
          <w:tab w:val="left" w:pos="66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Ответственный за ИБ </w:t>
      </w:r>
      <w:r w:rsidR="00D4219E" w:rsidRPr="006A1CF3">
        <w:rPr>
          <w:rFonts w:ascii="Times New Roman" w:hAnsi="Times New Roman"/>
          <w:sz w:val="28"/>
          <w:szCs w:val="28"/>
        </w:rPr>
        <w:t>по мере необходимости проходит курсы по повышению квалификации по информационной безопасности</w:t>
      </w:r>
      <w:r w:rsidR="00987387">
        <w:rPr>
          <w:rFonts w:ascii="Times New Roman" w:hAnsi="Times New Roman"/>
          <w:sz w:val="28"/>
          <w:szCs w:val="28"/>
        </w:rPr>
        <w:t>, но не менее одного раза в три года</w:t>
      </w:r>
      <w:r w:rsidR="00126B5D" w:rsidRPr="006A1CF3">
        <w:rPr>
          <w:rFonts w:ascii="Times New Roman" w:hAnsi="Times New Roman"/>
          <w:sz w:val="28"/>
          <w:szCs w:val="28"/>
        </w:rPr>
        <w:t>;</w:t>
      </w:r>
    </w:p>
    <w:p w14:paraId="3E37FDBE" w14:textId="4FE6AE76" w:rsidR="0035251A" w:rsidRPr="006A1CF3" w:rsidRDefault="00D4219E" w:rsidP="000F70AE">
      <w:pPr>
        <w:tabs>
          <w:tab w:val="left" w:pos="66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В целях обеспечения гарантированного уведомления </w:t>
      </w:r>
      <w:r w:rsidR="009700AB" w:rsidRPr="006A1CF3">
        <w:rPr>
          <w:rFonts w:ascii="Times New Roman" w:hAnsi="Times New Roman"/>
          <w:sz w:val="28"/>
          <w:szCs w:val="28"/>
        </w:rPr>
        <w:t>ответственным за ИБ</w:t>
      </w:r>
      <w:r w:rsidRPr="006A1CF3">
        <w:rPr>
          <w:rFonts w:ascii="Times New Roman" w:hAnsi="Times New Roman"/>
          <w:sz w:val="28"/>
          <w:szCs w:val="28"/>
        </w:rPr>
        <w:t>, всех заинтересованных сторон об инциденте и уязвимости ИБ по отношению к </w:t>
      </w:r>
      <w:r w:rsidR="002E3244" w:rsidRPr="006A1CF3">
        <w:rPr>
          <w:rFonts w:ascii="Times New Roman" w:hAnsi="Times New Roman"/>
          <w:sz w:val="28"/>
          <w:szCs w:val="28"/>
        </w:rPr>
        <w:t xml:space="preserve">ИС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6A1CF3">
        <w:rPr>
          <w:rFonts w:ascii="Times New Roman" w:hAnsi="Times New Roman"/>
          <w:sz w:val="28"/>
          <w:szCs w:val="28"/>
        </w:rPr>
        <w:t xml:space="preserve"> должны быть реализованы формальные процедуры по уведомлению об инциденте и проявлении угроз. Для трансляции уведомлений должен быть избран способ, гарантированно позволяющий своевременно принять корректирующие меры по сохранению ИБ;</w:t>
      </w:r>
    </w:p>
    <w:p w14:paraId="050E3AAB" w14:textId="5BD88258" w:rsidR="0035251A" w:rsidRPr="006A1CF3" w:rsidRDefault="009700AB" w:rsidP="000F70AE">
      <w:pPr>
        <w:tabs>
          <w:tab w:val="left" w:pos="66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Ответственный за ИБ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6A1CF3">
        <w:rPr>
          <w:rFonts w:ascii="Times New Roman" w:hAnsi="Times New Roman"/>
          <w:sz w:val="28"/>
          <w:szCs w:val="28"/>
        </w:rPr>
        <w:t xml:space="preserve"> должен</w:t>
      </w:r>
      <w:r w:rsidR="00D4219E" w:rsidRPr="006A1CF3">
        <w:rPr>
          <w:rFonts w:ascii="Times New Roman" w:hAnsi="Times New Roman"/>
          <w:sz w:val="28"/>
          <w:szCs w:val="28"/>
        </w:rPr>
        <w:t xml:space="preserve"> знать процедуры уведомления, а также располагать сведениями о различных типах событий или слабых местах, которые могут влиять на безопасность ресурсов, о наступлении которых или предпосылках к таковым необходимо отправить уведомление;</w:t>
      </w:r>
    </w:p>
    <w:p w14:paraId="0DED6108" w14:textId="043AE8B5" w:rsidR="0035251A" w:rsidRDefault="00C62CCC" w:rsidP="000F70AE">
      <w:pPr>
        <w:tabs>
          <w:tab w:val="left" w:pos="66"/>
          <w:tab w:val="left" w:pos="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Сотрудники </w:t>
      </w:r>
      <w:r w:rsidR="0017775D">
        <w:rPr>
          <w:rFonts w:ascii="Times New Roman" w:hAnsi="Times New Roman"/>
          <w:sz w:val="28"/>
          <w:szCs w:val="28"/>
        </w:rPr>
        <w:t>ОИТ</w:t>
      </w:r>
      <w:r>
        <w:rPr>
          <w:rFonts w:ascii="Times New Roman" w:hAnsi="Times New Roman"/>
          <w:sz w:val="28"/>
          <w:szCs w:val="28"/>
        </w:rPr>
        <w:t xml:space="preserve"> и </w:t>
      </w:r>
      <w:r w:rsidR="00D4219E" w:rsidRPr="006A1CF3">
        <w:rPr>
          <w:rFonts w:ascii="Times New Roman" w:hAnsi="Times New Roman"/>
          <w:sz w:val="28"/>
          <w:szCs w:val="28"/>
        </w:rPr>
        <w:t xml:space="preserve">Администраторы </w:t>
      </w:r>
      <w:r w:rsidR="002E3244" w:rsidRPr="006A1CF3">
        <w:rPr>
          <w:rFonts w:ascii="Times New Roman" w:hAnsi="Times New Roman"/>
          <w:sz w:val="28"/>
          <w:szCs w:val="28"/>
        </w:rPr>
        <w:t xml:space="preserve">ИС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="00D4219E" w:rsidRPr="006A1CF3">
        <w:rPr>
          <w:rFonts w:ascii="Times New Roman" w:hAnsi="Times New Roman"/>
          <w:sz w:val="28"/>
          <w:szCs w:val="28"/>
        </w:rPr>
        <w:t xml:space="preserve"> обязаны как можно быстрее сообщать о любых </w:t>
      </w:r>
      <w:r w:rsidR="00E85B84" w:rsidRPr="006A1CF3">
        <w:rPr>
          <w:rFonts w:ascii="Times New Roman" w:hAnsi="Times New Roman"/>
          <w:sz w:val="28"/>
          <w:szCs w:val="28"/>
        </w:rPr>
        <w:t xml:space="preserve">нарушениях </w:t>
      </w:r>
      <w:r w:rsidR="00D4219E" w:rsidRPr="006A1CF3">
        <w:rPr>
          <w:rFonts w:ascii="Times New Roman" w:hAnsi="Times New Roman"/>
          <w:sz w:val="28"/>
          <w:szCs w:val="28"/>
        </w:rPr>
        <w:t>в сфере ИБ ответственному лицу по ИБ;</w:t>
      </w:r>
    </w:p>
    <w:p w14:paraId="6EE77ADA" w14:textId="7A814163" w:rsidR="00C57997" w:rsidRPr="007754BA" w:rsidRDefault="00C57997" w:rsidP="000F70AE">
      <w:pPr>
        <w:tabs>
          <w:tab w:val="left" w:pos="66"/>
          <w:tab w:val="left" w:pos="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Лица, ответственные за ИБ</w:t>
      </w:r>
      <w:r w:rsidR="00042032" w:rsidRPr="0004203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должны проводить </w:t>
      </w:r>
      <w:r w:rsidR="00042032">
        <w:rPr>
          <w:rFonts w:ascii="Times New Roman" w:hAnsi="Times New Roman"/>
          <w:sz w:val="28"/>
          <w:szCs w:val="28"/>
        </w:rPr>
        <w:t xml:space="preserve">первичные инструктажи, </w:t>
      </w:r>
      <w:r>
        <w:rPr>
          <w:rFonts w:ascii="Times New Roman" w:hAnsi="Times New Roman"/>
          <w:sz w:val="28"/>
          <w:szCs w:val="28"/>
        </w:rPr>
        <w:t>регулярные обучения</w:t>
      </w:r>
      <w:r w:rsidR="001B12DE">
        <w:rPr>
          <w:rFonts w:ascii="Times New Roman" w:hAnsi="Times New Roman"/>
          <w:sz w:val="28"/>
          <w:szCs w:val="28"/>
        </w:rPr>
        <w:t xml:space="preserve"> в сфере ИБ и действий при чрезвычайных ситуациях</w:t>
      </w:r>
      <w:r>
        <w:rPr>
          <w:rFonts w:ascii="Times New Roman" w:hAnsi="Times New Roman"/>
          <w:sz w:val="28"/>
          <w:szCs w:val="28"/>
        </w:rPr>
        <w:t xml:space="preserve"> </w:t>
      </w:r>
      <w:r w:rsidR="00470100">
        <w:rPr>
          <w:rFonts w:ascii="Times New Roman" w:hAnsi="Times New Roman"/>
          <w:sz w:val="28"/>
          <w:szCs w:val="28"/>
        </w:rPr>
        <w:t xml:space="preserve">для всех </w:t>
      </w:r>
      <w:r>
        <w:rPr>
          <w:rFonts w:ascii="Times New Roman" w:hAnsi="Times New Roman"/>
          <w:sz w:val="28"/>
          <w:szCs w:val="28"/>
        </w:rPr>
        <w:t>работников Товарищества</w:t>
      </w:r>
      <w:r w:rsidR="007754BA" w:rsidRPr="007754BA">
        <w:rPr>
          <w:rFonts w:ascii="Times New Roman" w:hAnsi="Times New Roman"/>
          <w:sz w:val="28"/>
          <w:szCs w:val="28"/>
        </w:rPr>
        <w:t>;</w:t>
      </w:r>
    </w:p>
    <w:p w14:paraId="66B01824" w14:textId="4B41C2C4" w:rsidR="0035251A" w:rsidRPr="006A1CF3" w:rsidRDefault="00D4219E" w:rsidP="000F70AE">
      <w:pPr>
        <w:tabs>
          <w:tab w:val="left" w:pos="66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Ответственные лица </w:t>
      </w:r>
      <w:r w:rsidR="005B7B44" w:rsidRPr="006A1CF3">
        <w:rPr>
          <w:rFonts w:ascii="Times New Roman" w:hAnsi="Times New Roman"/>
          <w:sz w:val="28"/>
          <w:szCs w:val="28"/>
        </w:rPr>
        <w:t xml:space="preserve">по </w:t>
      </w:r>
      <w:r w:rsidRPr="006A1CF3">
        <w:rPr>
          <w:rFonts w:ascii="Times New Roman" w:hAnsi="Times New Roman"/>
          <w:sz w:val="28"/>
          <w:szCs w:val="28"/>
        </w:rPr>
        <w:t>ИБ должны вести мониторинг посещения серверного помещения</w:t>
      </w:r>
      <w:r w:rsidR="005B7B44" w:rsidRPr="006A1CF3">
        <w:rPr>
          <w:rFonts w:ascii="Times New Roman" w:hAnsi="Times New Roman"/>
          <w:sz w:val="28"/>
          <w:szCs w:val="28"/>
        </w:rPr>
        <w:t xml:space="preserve"> за</w:t>
      </w:r>
      <w:r w:rsidR="00C62CCC">
        <w:rPr>
          <w:rFonts w:ascii="Times New Roman" w:hAnsi="Times New Roman"/>
          <w:sz w:val="28"/>
          <w:szCs w:val="28"/>
        </w:rPr>
        <w:t xml:space="preserve"> сотрудниками </w:t>
      </w:r>
      <w:r w:rsidR="0017775D">
        <w:rPr>
          <w:rFonts w:ascii="Times New Roman" w:hAnsi="Times New Roman"/>
          <w:sz w:val="28"/>
          <w:szCs w:val="28"/>
        </w:rPr>
        <w:t>ОИТ</w:t>
      </w:r>
      <w:r w:rsidRPr="006A1CF3">
        <w:rPr>
          <w:rFonts w:ascii="Times New Roman" w:hAnsi="Times New Roman"/>
          <w:sz w:val="28"/>
          <w:szCs w:val="28"/>
        </w:rPr>
        <w:t>.</w:t>
      </w:r>
    </w:p>
    <w:p w14:paraId="0C9B0BAD" w14:textId="77777777" w:rsidR="0035251A" w:rsidRPr="006A1CF3" w:rsidRDefault="0035251A">
      <w:pPr>
        <w:tabs>
          <w:tab w:val="left" w:pos="0"/>
          <w:tab w:val="left" w:pos="993"/>
        </w:tabs>
        <w:ind w:firstLine="0"/>
        <w:rPr>
          <w:rFonts w:ascii="Times New Roman" w:hAnsi="Times New Roman"/>
          <w:sz w:val="28"/>
          <w:szCs w:val="28"/>
        </w:rPr>
      </w:pPr>
    </w:p>
    <w:p w14:paraId="331BA339" w14:textId="77777777" w:rsidR="0035251A" w:rsidRPr="006A1CF3" w:rsidRDefault="00D4219E" w:rsidP="002F3AC1">
      <w:pPr>
        <w:pStyle w:val="1"/>
        <w:ind w:left="0" w:firstLine="0"/>
        <w:rPr>
          <w:sz w:val="28"/>
          <w:szCs w:val="28"/>
        </w:rPr>
      </w:pPr>
      <w:bookmarkStart w:id="25" w:name="_Toc449017549"/>
      <w:bookmarkStart w:id="26" w:name="_Toc428267405"/>
      <w:bookmarkEnd w:id="25"/>
      <w:bookmarkEnd w:id="26"/>
      <w:r w:rsidRPr="006A1CF3">
        <w:rPr>
          <w:sz w:val="28"/>
          <w:szCs w:val="28"/>
        </w:rPr>
        <w:t>Управление инцидентами</w:t>
      </w:r>
    </w:p>
    <w:p w14:paraId="46517E19" w14:textId="3268DD54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В случае обнаружения нарушения информационной безопасности следует незамедлительно доложить ответственному по </w:t>
      </w:r>
      <w:r w:rsidR="005B7B44" w:rsidRPr="006A1CF3">
        <w:rPr>
          <w:rFonts w:ascii="Times New Roman" w:hAnsi="Times New Roman"/>
          <w:sz w:val="28"/>
          <w:szCs w:val="28"/>
        </w:rPr>
        <w:t>ИБ</w:t>
      </w:r>
      <w:r w:rsidRPr="006A1CF3">
        <w:rPr>
          <w:rFonts w:ascii="Times New Roman" w:hAnsi="Times New Roman"/>
          <w:sz w:val="28"/>
          <w:szCs w:val="28"/>
        </w:rPr>
        <w:t>.</w:t>
      </w:r>
    </w:p>
    <w:p w14:paraId="3F5F6E5B" w14:textId="7182E971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Все сотрудники, подрядчики и пользователи, пользующиеся </w:t>
      </w:r>
      <w:r w:rsidR="002E3244" w:rsidRPr="006A1CF3">
        <w:rPr>
          <w:rFonts w:ascii="Times New Roman" w:hAnsi="Times New Roman"/>
          <w:sz w:val="28"/>
          <w:szCs w:val="28"/>
        </w:rPr>
        <w:t xml:space="preserve">ИС </w:t>
      </w:r>
      <w:r w:rsidR="005B7B44" w:rsidRPr="006A1CF3">
        <w:rPr>
          <w:rFonts w:ascii="Times New Roman" w:hAnsi="Times New Roman"/>
          <w:sz w:val="28"/>
          <w:szCs w:val="28"/>
        </w:rPr>
        <w:t xml:space="preserve">и </w:t>
      </w:r>
      <w:r w:rsidR="0017775D">
        <w:rPr>
          <w:rFonts w:ascii="Times New Roman" w:hAnsi="Times New Roman"/>
          <w:sz w:val="28"/>
          <w:szCs w:val="28"/>
        </w:rPr>
        <w:t>ЭИР</w:t>
      </w:r>
      <w:r w:rsidR="005B7B44" w:rsidRPr="006A1CF3">
        <w:rPr>
          <w:rFonts w:ascii="Times New Roman" w:hAnsi="Times New Roman"/>
          <w:sz w:val="28"/>
          <w:szCs w:val="28"/>
        </w:rPr>
        <w:t xml:space="preserve">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6A1CF3">
        <w:rPr>
          <w:rFonts w:ascii="Times New Roman" w:hAnsi="Times New Roman"/>
          <w:sz w:val="28"/>
          <w:szCs w:val="28"/>
        </w:rPr>
        <w:t xml:space="preserve"> обязаны незамедлительно доложить ответственному по </w:t>
      </w:r>
      <w:r w:rsidR="005B7B44" w:rsidRPr="006A1CF3">
        <w:rPr>
          <w:rFonts w:ascii="Times New Roman" w:hAnsi="Times New Roman"/>
          <w:sz w:val="28"/>
          <w:szCs w:val="28"/>
        </w:rPr>
        <w:t>ИБ</w:t>
      </w:r>
      <w:r w:rsidRPr="006A1CF3">
        <w:rPr>
          <w:rFonts w:ascii="Times New Roman" w:hAnsi="Times New Roman"/>
          <w:sz w:val="28"/>
          <w:szCs w:val="28"/>
        </w:rPr>
        <w:t xml:space="preserve"> и по возможности обеспечить минимизацию ущерба.</w:t>
      </w:r>
    </w:p>
    <w:p w14:paraId="4B197AC4" w14:textId="77777777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В случае возникновения инцидента ИБ или другой нештатной ситуации необходимо руководствоваться «Инструкцией о порядке действий пользователей по реагированию на инциденты ИБ и во внештатных (кризисных) ситуациях».</w:t>
      </w:r>
    </w:p>
    <w:p w14:paraId="5623D28D" w14:textId="77777777" w:rsidR="00DF371C" w:rsidRPr="006A1CF3" w:rsidRDefault="00DF371C" w:rsidP="006A1CF3">
      <w:pPr>
        <w:tabs>
          <w:tab w:val="left" w:pos="426"/>
        </w:tabs>
        <w:ind w:firstLine="0"/>
        <w:rPr>
          <w:rFonts w:ascii="Times New Roman" w:hAnsi="Times New Roman"/>
          <w:sz w:val="28"/>
          <w:szCs w:val="28"/>
        </w:rPr>
      </w:pPr>
    </w:p>
    <w:p w14:paraId="2B8785A6" w14:textId="77777777" w:rsidR="0035251A" w:rsidRPr="006A1CF3" w:rsidRDefault="00D4219E" w:rsidP="002F3AC1">
      <w:pPr>
        <w:pStyle w:val="1"/>
        <w:ind w:left="0" w:firstLine="0"/>
        <w:rPr>
          <w:sz w:val="28"/>
          <w:szCs w:val="28"/>
        </w:rPr>
      </w:pPr>
      <w:bookmarkStart w:id="27" w:name="_Toc449017550"/>
      <w:bookmarkStart w:id="28" w:name="_Toc428267418"/>
      <w:bookmarkEnd w:id="27"/>
      <w:bookmarkEnd w:id="28"/>
      <w:r w:rsidRPr="006A1CF3">
        <w:rPr>
          <w:sz w:val="28"/>
          <w:szCs w:val="28"/>
        </w:rPr>
        <w:t>Управление непрерывностью бизнеса</w:t>
      </w:r>
    </w:p>
    <w:p w14:paraId="091EFFFC" w14:textId="1EDAD2AF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Необходимо внедрить процесс управления непрерывностью бизнеса с целью минимизации влияния на деятельность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6A1CF3">
        <w:rPr>
          <w:rFonts w:ascii="Times New Roman" w:hAnsi="Times New Roman"/>
          <w:sz w:val="28"/>
          <w:szCs w:val="28"/>
        </w:rPr>
        <w:t xml:space="preserve"> и восстановления после потери информационных активов (которые могут быть результатом </w:t>
      </w:r>
      <w:r w:rsidRPr="006A1CF3">
        <w:rPr>
          <w:rFonts w:ascii="Times New Roman" w:hAnsi="Times New Roman"/>
          <w:sz w:val="28"/>
          <w:szCs w:val="28"/>
        </w:rPr>
        <w:lastRenderedPageBreak/>
        <w:t>природных бедствий, несчастных случаев, отказов оборудования, и преднамеренных действий) до приемлемого уровня с помощью комбинирования профилактических и восстановительных мероприятий по управлению информационной безопасностью. Этот процесс должен идентифицировать важные бизнес-процессы и интегрировать требования непрерывности бизнеса управления информационной безопасностью с другими требованиями непрерывности касательно таких аспектов, как операции, кадровое обеспечение, материалы, транспорт и оборудование.</w:t>
      </w:r>
    </w:p>
    <w:p w14:paraId="054F0F63" w14:textId="77777777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Последствия бедствий, нарушений безопасности, отказов в обслуживании и доступность сервисов должны быть предметом анализа степени влияния на бизнес. Необходимо разрабатывать и внедрять планы обеспечения непрерывности бизнеса с целью возобновления важных операций в течение требуемого времени при их нарушении. Информационная безопасность должна быть составной частью общего процесса непрерывности бизнеса, и других процессов управления в организации.</w:t>
      </w:r>
    </w:p>
    <w:p w14:paraId="450DFC37" w14:textId="77777777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Необходимо, чтобы обеспечение управления непрерывностью бизнеса включало мероприятия по управлению информационной безопасностью для идентификации и уменьшения рисков, в дополнение к общему процессу оценки степени риска, ограничения последствий разрушительных инцидентов, и обеспечения доступности информации, требуемой для процессов бизнеса.</w:t>
      </w:r>
    </w:p>
    <w:p w14:paraId="4491AD1C" w14:textId="77777777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Необходимо разработать и поддерживать управляемый процесс непрерывности бизнеса для всей организации, который соответствует требованиям информационной безопасности, необходимым для обеспечения непрерывности бизнеса.</w:t>
      </w:r>
    </w:p>
    <w:p w14:paraId="23AAF0ED" w14:textId="77777777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В процессе должны быть собраны вместе следующие ключевые элементы управления непрерывности бизнеса:</w:t>
      </w:r>
    </w:p>
    <w:p w14:paraId="6FE98132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Понимание рисков, с которыми сталкивается организация, с точки зрения вероятности возникновения и последствий, включая идентификацию и определение приоритетов критических бизнес-процессов;</w:t>
      </w:r>
    </w:p>
    <w:p w14:paraId="6C0E57D8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Определение всех активов, задействованных в критических бизнес-процессах;</w:t>
      </w:r>
    </w:p>
    <w:p w14:paraId="7D4CDCE5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Понимание возможных последствий нарушения бизнес-процессов, вызванных инцидентами нарушения информационной безопасности, в случае незначительных или существенных инцидентов, потенциально угрожающих жизнедеятельности организации, а также выбора средств и способов обработки информации, соответствующих к целям бизнеса;</w:t>
      </w:r>
    </w:p>
    <w:p w14:paraId="08C33EE5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Организация оптимального страхования результатов обработки информации, которое может быть частью общего процесса непрерывности бизнеса, а также частью управления операционным риском;</w:t>
      </w:r>
    </w:p>
    <w:p w14:paraId="45509ADA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Определение и рассмотрение вопроса реализации дополнительных превентивных и подавляющих средств контроля;</w:t>
      </w:r>
    </w:p>
    <w:p w14:paraId="405177DC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lastRenderedPageBreak/>
        <w:t>Идентификация достаточных финансовых, организационных, технических ресурсов и ресурсов окружающей среды для соответствия идентифицированным требованиям информационной безопасности;</w:t>
      </w:r>
    </w:p>
    <w:p w14:paraId="10700486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Обеспечение безопасности персонала и защиты средств обработки информации и собственности организации;</w:t>
      </w:r>
    </w:p>
    <w:p w14:paraId="346A34BD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Формулирование и документирование планов обеспечения непрерывности бизнеса, удовлетворяющих требования информационной безопасности в соответствии с согласованной стратегией;</w:t>
      </w:r>
    </w:p>
    <w:p w14:paraId="69760901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Регулярное тестирование и обновление планов развития информационных технологий и существующих процессов;</w:t>
      </w:r>
    </w:p>
    <w:p w14:paraId="70445D1A" w14:textId="77777777" w:rsidR="0035251A" w:rsidRPr="006A1CF3" w:rsidRDefault="00D4219E" w:rsidP="000F70AE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Обеспечение органичного включения в процессы и структуру организации планов управления непрерывностью бизнеса.</w:t>
      </w:r>
    </w:p>
    <w:p w14:paraId="09B4A450" w14:textId="77777777" w:rsidR="002E3244" w:rsidRPr="006A1CF3" w:rsidRDefault="002E3244" w:rsidP="006A1CF3">
      <w:pPr>
        <w:tabs>
          <w:tab w:val="left" w:pos="993"/>
        </w:tabs>
        <w:ind w:firstLine="0"/>
        <w:rPr>
          <w:rFonts w:ascii="Times New Roman" w:hAnsi="Times New Roman"/>
          <w:sz w:val="28"/>
          <w:szCs w:val="28"/>
        </w:rPr>
      </w:pPr>
    </w:p>
    <w:p w14:paraId="721039E5" w14:textId="77777777" w:rsidR="0035251A" w:rsidRPr="006A1CF3" w:rsidRDefault="00D4219E" w:rsidP="002F3AC1">
      <w:pPr>
        <w:pStyle w:val="1"/>
        <w:ind w:left="0" w:firstLine="0"/>
        <w:rPr>
          <w:sz w:val="28"/>
          <w:szCs w:val="28"/>
        </w:rPr>
      </w:pPr>
      <w:bookmarkStart w:id="29" w:name="_Toc231288636"/>
      <w:bookmarkStart w:id="30" w:name="_Toc231288440"/>
      <w:bookmarkStart w:id="31" w:name="_Toc231288404"/>
      <w:bookmarkStart w:id="32" w:name="_Toc231283940"/>
      <w:bookmarkStart w:id="33" w:name="_Toc449017551"/>
      <w:bookmarkStart w:id="34" w:name="_Toc428267420"/>
      <w:bookmarkEnd w:id="29"/>
      <w:bookmarkEnd w:id="30"/>
      <w:bookmarkEnd w:id="31"/>
      <w:bookmarkEnd w:id="32"/>
      <w:bookmarkEnd w:id="33"/>
      <w:bookmarkEnd w:id="34"/>
      <w:r w:rsidRPr="006A1CF3">
        <w:rPr>
          <w:sz w:val="28"/>
          <w:szCs w:val="28"/>
        </w:rPr>
        <w:t>Анализ и оценка рисков</w:t>
      </w:r>
    </w:p>
    <w:p w14:paraId="738A062B" w14:textId="77777777" w:rsidR="0035251A" w:rsidRPr="007C7C56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7C7C56">
        <w:rPr>
          <w:rFonts w:ascii="Times New Roman" w:hAnsi="Times New Roman"/>
          <w:sz w:val="28"/>
          <w:szCs w:val="28"/>
        </w:rPr>
        <w:t>Требования к анализу и оценке рисков:</w:t>
      </w:r>
    </w:p>
    <w:p w14:paraId="111B82C1" w14:textId="2376FC6C" w:rsidR="0035251A" w:rsidRPr="006A1CF3" w:rsidRDefault="00D4219E" w:rsidP="000F70AE">
      <w:pPr>
        <w:tabs>
          <w:tab w:val="left" w:pos="0"/>
          <w:tab w:val="left" w:pos="426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Политика ИБ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6A1CF3">
        <w:rPr>
          <w:rFonts w:ascii="Times New Roman" w:hAnsi="Times New Roman"/>
          <w:sz w:val="28"/>
          <w:szCs w:val="28"/>
        </w:rPr>
        <w:t xml:space="preserve"> первоначально должна основываться на данных, полученных в результате анализа и оценки рисков ИБ;</w:t>
      </w:r>
    </w:p>
    <w:p w14:paraId="6773E593" w14:textId="03F92AE2" w:rsidR="0035251A" w:rsidRPr="006A1CF3" w:rsidRDefault="00D4219E" w:rsidP="000F70AE">
      <w:pPr>
        <w:tabs>
          <w:tab w:val="left" w:pos="0"/>
          <w:tab w:val="left" w:pos="426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С целью совершенствования политики информационной безопасности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6A1CF3">
        <w:rPr>
          <w:rFonts w:ascii="Times New Roman" w:hAnsi="Times New Roman"/>
          <w:sz w:val="28"/>
          <w:szCs w:val="28"/>
        </w:rPr>
        <w:t xml:space="preserve">, должен проводиться ежегодный анализ и оценка рисков информационной безопасности для </w:t>
      </w:r>
      <w:r w:rsidR="002E3244" w:rsidRPr="006A1CF3">
        <w:rPr>
          <w:rFonts w:ascii="Times New Roman" w:hAnsi="Times New Roman"/>
          <w:sz w:val="28"/>
          <w:szCs w:val="28"/>
        </w:rPr>
        <w:t xml:space="preserve">ИС </w:t>
      </w:r>
      <w:r w:rsidR="002408A2" w:rsidRPr="006A1CF3">
        <w:rPr>
          <w:rFonts w:ascii="Times New Roman" w:hAnsi="Times New Roman"/>
          <w:sz w:val="28"/>
          <w:szCs w:val="28"/>
        </w:rPr>
        <w:t xml:space="preserve">и </w:t>
      </w:r>
      <w:r w:rsidR="0017775D">
        <w:rPr>
          <w:rFonts w:ascii="Times New Roman" w:hAnsi="Times New Roman"/>
          <w:sz w:val="28"/>
          <w:szCs w:val="28"/>
        </w:rPr>
        <w:t>ЭИР</w:t>
      </w:r>
      <w:r w:rsidR="002408A2" w:rsidRPr="006A1CF3">
        <w:rPr>
          <w:rFonts w:ascii="Times New Roman" w:hAnsi="Times New Roman"/>
          <w:sz w:val="28"/>
          <w:szCs w:val="28"/>
        </w:rPr>
        <w:t xml:space="preserve">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6A1CF3">
        <w:rPr>
          <w:rFonts w:ascii="Times New Roman" w:hAnsi="Times New Roman"/>
          <w:sz w:val="28"/>
          <w:szCs w:val="28"/>
        </w:rPr>
        <w:t>;</w:t>
      </w:r>
    </w:p>
    <w:p w14:paraId="643B32D5" w14:textId="77777777" w:rsidR="0035251A" w:rsidRPr="006A1CF3" w:rsidRDefault="00D4219E" w:rsidP="000F70AE">
      <w:pPr>
        <w:tabs>
          <w:tab w:val="left" w:pos="0"/>
          <w:tab w:val="left" w:pos="426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Анализ и оценка рисков должна проводиться в соответствии со стандартами, действующими на территории Республики Казахстан;</w:t>
      </w:r>
    </w:p>
    <w:p w14:paraId="4E1A0DF0" w14:textId="4160D23B" w:rsidR="0035251A" w:rsidRPr="006A1CF3" w:rsidRDefault="00D4219E" w:rsidP="000F70AE">
      <w:pPr>
        <w:tabs>
          <w:tab w:val="left" w:pos="0"/>
          <w:tab w:val="left" w:pos="426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При оценке рисков должно учитываться влияние реализации угроз ИБ на финансовое состояние. Стоимость принимаемых мер не должна превышать возможный ущерб, возникающий при реализации угроз</w:t>
      </w:r>
      <w:r w:rsidR="009221AB" w:rsidRPr="006A1CF3">
        <w:rPr>
          <w:rFonts w:ascii="Times New Roman" w:hAnsi="Times New Roman"/>
          <w:sz w:val="28"/>
          <w:szCs w:val="28"/>
        </w:rPr>
        <w:t>.</w:t>
      </w:r>
    </w:p>
    <w:p w14:paraId="589593FE" w14:textId="77777777" w:rsidR="009221AB" w:rsidRPr="006A1CF3" w:rsidRDefault="009221AB" w:rsidP="006A1CF3">
      <w:pPr>
        <w:tabs>
          <w:tab w:val="left" w:pos="0"/>
          <w:tab w:val="left" w:pos="993"/>
        </w:tabs>
        <w:ind w:firstLine="0"/>
        <w:rPr>
          <w:rFonts w:ascii="Times New Roman" w:hAnsi="Times New Roman"/>
          <w:sz w:val="28"/>
          <w:szCs w:val="28"/>
        </w:rPr>
      </w:pPr>
    </w:p>
    <w:p w14:paraId="7D5B4F03" w14:textId="77777777" w:rsidR="0035251A" w:rsidRPr="006A1CF3" w:rsidRDefault="00D4219E" w:rsidP="002F3AC1">
      <w:pPr>
        <w:pStyle w:val="1"/>
        <w:ind w:left="0" w:firstLine="0"/>
        <w:rPr>
          <w:sz w:val="28"/>
          <w:szCs w:val="28"/>
        </w:rPr>
      </w:pPr>
      <w:bookmarkStart w:id="35" w:name="_Toc449017552"/>
      <w:bookmarkStart w:id="36" w:name="_Toc428267421"/>
      <w:bookmarkStart w:id="37" w:name="_Toc231288637"/>
      <w:bookmarkStart w:id="38" w:name="_Toc231288441"/>
      <w:bookmarkStart w:id="39" w:name="_Toc231288405"/>
      <w:bookmarkStart w:id="40" w:name="_Toc231283941"/>
      <w:bookmarkEnd w:id="35"/>
      <w:bookmarkEnd w:id="36"/>
      <w:bookmarkEnd w:id="37"/>
      <w:bookmarkEnd w:id="38"/>
      <w:bookmarkEnd w:id="39"/>
      <w:bookmarkEnd w:id="40"/>
      <w:r w:rsidRPr="006A1CF3">
        <w:rPr>
          <w:sz w:val="28"/>
          <w:szCs w:val="28"/>
        </w:rPr>
        <w:t>Пересмотр политики ИБ</w:t>
      </w:r>
    </w:p>
    <w:p w14:paraId="32F31AD4" w14:textId="2A9993AB" w:rsidR="0035251A" w:rsidRPr="006A1CF3" w:rsidRDefault="0017775D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Товарищество</w:t>
      </w:r>
      <w:r w:rsidR="00E62A4C">
        <w:rPr>
          <w:rFonts w:ascii="Times New Roman" w:hAnsi="Times New Roman"/>
          <w:sz w:val="28"/>
          <w:szCs w:val="28"/>
        </w:rPr>
        <w:t xml:space="preserve"> является владельцем Политики</w:t>
      </w:r>
      <w:r w:rsidR="00D4219E" w:rsidRPr="006A1CF3">
        <w:rPr>
          <w:rFonts w:ascii="Times New Roman" w:hAnsi="Times New Roman"/>
          <w:sz w:val="28"/>
          <w:szCs w:val="28"/>
        </w:rPr>
        <w:t xml:space="preserve"> ИБ</w:t>
      </w:r>
      <w:r w:rsidR="00E62A4C">
        <w:rPr>
          <w:rFonts w:ascii="Times New Roman" w:hAnsi="Times New Roman"/>
          <w:sz w:val="28"/>
          <w:szCs w:val="28"/>
        </w:rPr>
        <w:t>. Руководство общества</w:t>
      </w:r>
      <w:r w:rsidR="00D4219E" w:rsidRPr="006A1CF3">
        <w:rPr>
          <w:rFonts w:ascii="Times New Roman" w:hAnsi="Times New Roman"/>
          <w:sz w:val="28"/>
          <w:szCs w:val="28"/>
        </w:rPr>
        <w:t xml:space="preserve"> у</w:t>
      </w:r>
      <w:r w:rsidR="00E62A4C">
        <w:rPr>
          <w:rFonts w:ascii="Times New Roman" w:hAnsi="Times New Roman"/>
          <w:sz w:val="28"/>
          <w:szCs w:val="28"/>
        </w:rPr>
        <w:t>тверждает</w:t>
      </w:r>
      <w:r w:rsidR="00D4219E" w:rsidRPr="006A1CF3">
        <w:rPr>
          <w:rFonts w:ascii="Times New Roman" w:hAnsi="Times New Roman"/>
          <w:sz w:val="28"/>
          <w:szCs w:val="28"/>
        </w:rPr>
        <w:t xml:space="preserve"> административную ответственность за развитие, пересмотр и оценку политики </w:t>
      </w:r>
      <w:r w:rsidR="00E62A4C">
        <w:rPr>
          <w:rFonts w:ascii="Times New Roman" w:hAnsi="Times New Roman"/>
          <w:sz w:val="28"/>
          <w:szCs w:val="28"/>
        </w:rPr>
        <w:t>ИБ</w:t>
      </w:r>
      <w:r w:rsidR="00D4219E" w:rsidRPr="006A1CF3">
        <w:rPr>
          <w:rFonts w:ascii="Times New Roman" w:hAnsi="Times New Roman"/>
          <w:sz w:val="28"/>
          <w:szCs w:val="28"/>
        </w:rPr>
        <w:t>. Пересмотр должен включать возможности оценки для улучшения политики ИБ и подход к</w:t>
      </w:r>
      <w:r w:rsidR="00D4219E" w:rsidRPr="007C7C56">
        <w:rPr>
          <w:rFonts w:ascii="Times New Roman" w:hAnsi="Times New Roman"/>
          <w:sz w:val="28"/>
          <w:szCs w:val="28"/>
        </w:rPr>
        <w:t> </w:t>
      </w:r>
      <w:r w:rsidR="00D4219E" w:rsidRPr="006A1CF3">
        <w:rPr>
          <w:rFonts w:ascii="Times New Roman" w:hAnsi="Times New Roman"/>
          <w:sz w:val="28"/>
          <w:szCs w:val="28"/>
        </w:rPr>
        <w:t>управлению ИБ в ответ на изменения в организационной среде, деловой ситуации, юридических условиях или технической среде.</w:t>
      </w:r>
    </w:p>
    <w:p w14:paraId="335910DB" w14:textId="431C755A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При пересмотре политики ИБ необходимо учитывать результаты пересмотров управления ИБ. </w:t>
      </w:r>
      <w:r w:rsidR="00BF62AD">
        <w:rPr>
          <w:rFonts w:ascii="Times New Roman" w:hAnsi="Times New Roman"/>
          <w:sz w:val="28"/>
          <w:szCs w:val="28"/>
        </w:rPr>
        <w:t>Д</w:t>
      </w:r>
      <w:r w:rsidRPr="006A1CF3">
        <w:rPr>
          <w:rFonts w:ascii="Times New Roman" w:hAnsi="Times New Roman"/>
          <w:sz w:val="28"/>
          <w:szCs w:val="28"/>
        </w:rPr>
        <w:t>олжны быть определены график и продолжительности пересмотра.</w:t>
      </w:r>
    </w:p>
    <w:p w14:paraId="7AE8733A" w14:textId="77777777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Входные данные для пересмотра управления должны включать информацию по:</w:t>
      </w:r>
    </w:p>
    <w:p w14:paraId="429977D3" w14:textId="77777777" w:rsidR="0035251A" w:rsidRPr="006A1CF3" w:rsidRDefault="00D4219E" w:rsidP="000F70AE">
      <w:pPr>
        <w:tabs>
          <w:tab w:val="left" w:pos="0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Обратной связи от заинтересованных сторон;</w:t>
      </w:r>
    </w:p>
    <w:p w14:paraId="1496A7F5" w14:textId="77777777" w:rsidR="0035251A" w:rsidRPr="006A1CF3" w:rsidRDefault="00D4219E" w:rsidP="000F70AE">
      <w:pPr>
        <w:tabs>
          <w:tab w:val="left" w:pos="0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Результатам независимых пересмотров;</w:t>
      </w:r>
    </w:p>
    <w:p w14:paraId="72B60E5C" w14:textId="6F21090D" w:rsidR="0035251A" w:rsidRPr="006A1CF3" w:rsidRDefault="00D4219E" w:rsidP="000F70AE">
      <w:pPr>
        <w:tabs>
          <w:tab w:val="left" w:pos="0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Статусу превентивных и корректирующих</w:t>
      </w:r>
      <w:r w:rsidR="00BF62AD">
        <w:rPr>
          <w:rFonts w:ascii="Times New Roman" w:hAnsi="Times New Roman"/>
          <w:sz w:val="28"/>
          <w:szCs w:val="28"/>
        </w:rPr>
        <w:t xml:space="preserve"> действий</w:t>
      </w:r>
      <w:r w:rsidRPr="006A1CF3">
        <w:rPr>
          <w:rFonts w:ascii="Times New Roman" w:hAnsi="Times New Roman"/>
          <w:sz w:val="28"/>
          <w:szCs w:val="28"/>
        </w:rPr>
        <w:t>;</w:t>
      </w:r>
    </w:p>
    <w:p w14:paraId="4D51CDA4" w14:textId="77777777" w:rsidR="0035251A" w:rsidRPr="006A1CF3" w:rsidRDefault="00D4219E" w:rsidP="000F70AE">
      <w:pPr>
        <w:tabs>
          <w:tab w:val="left" w:pos="0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Результатам предыдущих пересмотров;</w:t>
      </w:r>
    </w:p>
    <w:p w14:paraId="564AEDE9" w14:textId="77777777" w:rsidR="0035251A" w:rsidRPr="006A1CF3" w:rsidRDefault="00D4219E" w:rsidP="000F70AE">
      <w:pPr>
        <w:tabs>
          <w:tab w:val="left" w:pos="0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lastRenderedPageBreak/>
        <w:t>Характеристикам процесса и соответствию политики безопасности информации;</w:t>
      </w:r>
    </w:p>
    <w:p w14:paraId="1395DB9D" w14:textId="4EAB0073" w:rsidR="0035251A" w:rsidRPr="006A1CF3" w:rsidRDefault="00D4219E" w:rsidP="000F70AE">
      <w:pPr>
        <w:tabs>
          <w:tab w:val="left" w:pos="0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Изменениям, которые могут повлиять на подход организации к управлению ИБ, включая изменения </w:t>
      </w:r>
      <w:r w:rsidRPr="00E43695">
        <w:rPr>
          <w:rFonts w:ascii="Times New Roman" w:hAnsi="Times New Roman"/>
          <w:sz w:val="28"/>
          <w:szCs w:val="28"/>
        </w:rPr>
        <w:t>в</w:t>
      </w:r>
      <w:r w:rsidR="00BF62AD" w:rsidRPr="00E43695">
        <w:rPr>
          <w:rFonts w:ascii="Times New Roman" w:hAnsi="Times New Roman"/>
          <w:sz w:val="28"/>
          <w:szCs w:val="28"/>
        </w:rPr>
        <w:t xml:space="preserve"> законодательстве</w:t>
      </w:r>
      <w:r w:rsidR="00BF62AD">
        <w:rPr>
          <w:rFonts w:ascii="Times New Roman" w:hAnsi="Times New Roman"/>
          <w:sz w:val="28"/>
          <w:szCs w:val="28"/>
        </w:rPr>
        <w:t>,</w:t>
      </w:r>
      <w:r w:rsidRPr="006A1CF3">
        <w:rPr>
          <w:rFonts w:ascii="Times New Roman" w:hAnsi="Times New Roman"/>
          <w:sz w:val="28"/>
          <w:szCs w:val="28"/>
        </w:rPr>
        <w:t> организационной среде, деловой ситуации, наличии ресурсов, договорных, регулятивных или юридических условиях</w:t>
      </w:r>
      <w:r w:rsidR="00EE522E">
        <w:rPr>
          <w:rFonts w:ascii="Times New Roman" w:hAnsi="Times New Roman"/>
          <w:sz w:val="28"/>
          <w:szCs w:val="28"/>
        </w:rPr>
        <w:t>,</w:t>
      </w:r>
      <w:r w:rsidRPr="006A1CF3">
        <w:rPr>
          <w:rFonts w:ascii="Times New Roman" w:hAnsi="Times New Roman"/>
          <w:sz w:val="28"/>
          <w:szCs w:val="28"/>
        </w:rPr>
        <w:t xml:space="preserve"> или в технической среде;</w:t>
      </w:r>
    </w:p>
    <w:p w14:paraId="7716D2F3" w14:textId="77777777" w:rsidR="0035251A" w:rsidRPr="006A1CF3" w:rsidRDefault="00D4219E" w:rsidP="000F70AE">
      <w:pPr>
        <w:tabs>
          <w:tab w:val="left" w:pos="0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Тенденции, связанные с угрозами и уязвимостями;</w:t>
      </w:r>
    </w:p>
    <w:p w14:paraId="41A7A7F8" w14:textId="77777777" w:rsidR="0035251A" w:rsidRPr="006A1CF3" w:rsidRDefault="00D4219E" w:rsidP="000F70AE">
      <w:pPr>
        <w:tabs>
          <w:tab w:val="left" w:pos="0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Сообщенным инцидентам с информационной безопасностью;</w:t>
      </w:r>
    </w:p>
    <w:p w14:paraId="57E399F4" w14:textId="77777777" w:rsidR="0035251A" w:rsidRPr="006A1CF3" w:rsidRDefault="00D4219E" w:rsidP="000F70AE">
      <w:pPr>
        <w:tabs>
          <w:tab w:val="left" w:pos="0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Рекомендациям, представленным соответствующими учреждениями.</w:t>
      </w:r>
    </w:p>
    <w:p w14:paraId="5195FCB5" w14:textId="77777777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Выходные данные из пересмотра управления должны включать любые решения и действия, связанные с:</w:t>
      </w:r>
    </w:p>
    <w:p w14:paraId="020C8825" w14:textId="77777777" w:rsidR="0035251A" w:rsidRPr="006A1CF3" w:rsidRDefault="00D4219E" w:rsidP="000F70AE">
      <w:pPr>
        <w:tabs>
          <w:tab w:val="left" w:pos="0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Усовершенствованием подхода организации к управлению информационной безопасностью и его процессами;</w:t>
      </w:r>
    </w:p>
    <w:p w14:paraId="35CFA57F" w14:textId="77777777" w:rsidR="0035251A" w:rsidRPr="006A1CF3" w:rsidRDefault="00D4219E" w:rsidP="000F70AE">
      <w:pPr>
        <w:tabs>
          <w:tab w:val="left" w:pos="0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Усовершенствованием целей и мер контроля;</w:t>
      </w:r>
    </w:p>
    <w:p w14:paraId="7A0CB980" w14:textId="77777777" w:rsidR="0035251A" w:rsidRPr="006A1CF3" w:rsidRDefault="00D4219E" w:rsidP="000F70AE">
      <w:pPr>
        <w:tabs>
          <w:tab w:val="left" w:pos="0"/>
          <w:tab w:val="left" w:pos="709"/>
        </w:tabs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Улучшением распределения ресурсов и/или обязанностей.</w:t>
      </w:r>
    </w:p>
    <w:p w14:paraId="55355577" w14:textId="77777777" w:rsidR="0035251A" w:rsidRPr="006A1CF3" w:rsidRDefault="00D4219E" w:rsidP="00D01D41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Пересмотр управления ИБ необходимо регистрировать.</w:t>
      </w:r>
    </w:p>
    <w:p w14:paraId="7A1C9AB5" w14:textId="45E885EC" w:rsidR="0035251A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Политика ИБ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6A1CF3">
        <w:rPr>
          <w:rFonts w:ascii="Times New Roman" w:hAnsi="Times New Roman"/>
          <w:sz w:val="28"/>
          <w:szCs w:val="28"/>
        </w:rPr>
        <w:t xml:space="preserve"> должна пересматриваться в случае появления существенных изменений в целях обеспечения конфиденциальности, целостности, доступности, адекватности и эффективности.</w:t>
      </w:r>
    </w:p>
    <w:p w14:paraId="3F488C82" w14:textId="6989E088" w:rsidR="000B5381" w:rsidRPr="006A1CF3" w:rsidRDefault="000B5381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Политика ИБ </w:t>
      </w:r>
      <w:r w:rsidR="006967F8">
        <w:rPr>
          <w:rFonts w:ascii="Times New Roman" w:hAnsi="Times New Roman"/>
          <w:sz w:val="28"/>
          <w:szCs w:val="28"/>
        </w:rPr>
        <w:t>Товарищества</w:t>
      </w:r>
      <w:r w:rsidRPr="006A1CF3">
        <w:rPr>
          <w:rFonts w:ascii="Times New Roman" w:hAnsi="Times New Roman"/>
          <w:sz w:val="28"/>
          <w:szCs w:val="28"/>
        </w:rPr>
        <w:t xml:space="preserve"> должна пересматриваться</w:t>
      </w:r>
      <w:r w:rsidR="0084234D">
        <w:rPr>
          <w:rFonts w:ascii="Times New Roman" w:hAnsi="Times New Roman"/>
          <w:sz w:val="28"/>
          <w:szCs w:val="28"/>
        </w:rPr>
        <w:t xml:space="preserve"> </w:t>
      </w:r>
      <w:r w:rsidR="00C3227E">
        <w:rPr>
          <w:rFonts w:ascii="Times New Roman" w:hAnsi="Times New Roman"/>
          <w:sz w:val="28"/>
          <w:szCs w:val="28"/>
        </w:rPr>
        <w:t>не реже одного раза в два года</w:t>
      </w:r>
      <w:r>
        <w:rPr>
          <w:rFonts w:ascii="Times New Roman" w:hAnsi="Times New Roman"/>
          <w:sz w:val="28"/>
          <w:szCs w:val="28"/>
        </w:rPr>
        <w:t>.</w:t>
      </w:r>
    </w:p>
    <w:p w14:paraId="366801D9" w14:textId="77777777" w:rsidR="0035251A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Пересмотренная политика должна утверждаться руководством.</w:t>
      </w:r>
    </w:p>
    <w:p w14:paraId="257932CD" w14:textId="2DA305EF" w:rsidR="00B07920" w:rsidRPr="006A1CF3" w:rsidRDefault="00B07920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Политика должна пересматриваться в случае обнаружения недочетов или неэффективности исполнения.</w:t>
      </w:r>
    </w:p>
    <w:p w14:paraId="4F1BB17B" w14:textId="77777777" w:rsidR="0035251A" w:rsidRDefault="0035251A">
      <w:pPr>
        <w:tabs>
          <w:tab w:val="left" w:pos="720"/>
        </w:tabs>
        <w:rPr>
          <w:rFonts w:ascii="Times New Roman" w:hAnsi="Times New Roman"/>
          <w:sz w:val="28"/>
          <w:szCs w:val="28"/>
        </w:rPr>
      </w:pPr>
    </w:p>
    <w:p w14:paraId="4CCCC432" w14:textId="276D9893" w:rsidR="006C06C4" w:rsidRDefault="008913CB" w:rsidP="006C06C4">
      <w:pPr>
        <w:pStyle w:val="1"/>
        <w:ind w:left="0" w:firstLine="0"/>
        <w:rPr>
          <w:sz w:val="28"/>
          <w:szCs w:val="28"/>
        </w:rPr>
      </w:pPr>
      <w:r>
        <w:rPr>
          <w:sz w:val="28"/>
          <w:szCs w:val="28"/>
        </w:rPr>
        <w:t>Инвентаризация, и</w:t>
      </w:r>
      <w:r w:rsidR="006C06C4">
        <w:rPr>
          <w:sz w:val="28"/>
          <w:szCs w:val="28"/>
        </w:rPr>
        <w:t>дентификация, классификация и маркировка активов организации</w:t>
      </w:r>
    </w:p>
    <w:p w14:paraId="704FD728" w14:textId="77777777" w:rsidR="006C06C4" w:rsidRDefault="006C06C4">
      <w:pPr>
        <w:tabs>
          <w:tab w:val="left" w:pos="720"/>
        </w:tabs>
        <w:rPr>
          <w:rFonts w:ascii="Times New Roman" w:hAnsi="Times New Roman"/>
          <w:sz w:val="28"/>
          <w:szCs w:val="28"/>
        </w:rPr>
      </w:pPr>
    </w:p>
    <w:p w14:paraId="41FE0F78" w14:textId="4580C6A2" w:rsidR="006C06C4" w:rsidRDefault="006C06C4" w:rsidP="006C06C4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целях эффективного управления в кризисных ситуациях, разграничения ответственности, обеспечения эффективного анализа рисков и угроз информационной безопасности производится маркировка объектов </w:t>
      </w:r>
    </w:p>
    <w:p w14:paraId="4EDFABFD" w14:textId="4025324A" w:rsidR="00283D10" w:rsidRDefault="00283D10" w:rsidP="006C06C4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объекты</w:t>
      </w:r>
      <w:r w:rsidR="008913CB">
        <w:rPr>
          <w:rFonts w:ascii="Times New Roman" w:hAnsi="Times New Roman"/>
          <w:sz w:val="28"/>
          <w:szCs w:val="28"/>
        </w:rPr>
        <w:t>, связанные со средствами обработки информации</w:t>
      </w:r>
      <w:r>
        <w:rPr>
          <w:rFonts w:ascii="Times New Roman" w:hAnsi="Times New Roman"/>
          <w:sz w:val="28"/>
          <w:szCs w:val="28"/>
        </w:rPr>
        <w:t xml:space="preserve"> организации должны </w:t>
      </w:r>
      <w:r w:rsidR="008913CB">
        <w:rPr>
          <w:rFonts w:ascii="Times New Roman" w:hAnsi="Times New Roman"/>
          <w:sz w:val="28"/>
          <w:szCs w:val="28"/>
        </w:rPr>
        <w:t>идентифицированы</w:t>
      </w:r>
      <w:r w:rsidR="00510537">
        <w:rPr>
          <w:rFonts w:ascii="Times New Roman" w:hAnsi="Times New Roman"/>
          <w:sz w:val="28"/>
          <w:szCs w:val="28"/>
        </w:rPr>
        <w:t>,</w:t>
      </w:r>
      <w:r w:rsidR="008913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промаркированы и учтены на балансе организации</w:t>
      </w:r>
      <w:r w:rsidR="008913CB">
        <w:rPr>
          <w:rFonts w:ascii="Times New Roman" w:hAnsi="Times New Roman"/>
          <w:sz w:val="28"/>
          <w:szCs w:val="28"/>
        </w:rPr>
        <w:t xml:space="preserve"> при инвентаризации или иным образом учтены как взаимодействующие с информацией</w:t>
      </w:r>
      <w:r>
        <w:rPr>
          <w:rFonts w:ascii="Times New Roman" w:hAnsi="Times New Roman"/>
          <w:sz w:val="28"/>
          <w:szCs w:val="28"/>
        </w:rPr>
        <w:t>.</w:t>
      </w:r>
    </w:p>
    <w:p w14:paraId="60293BDB" w14:textId="63F82F7F" w:rsidR="00B542C2" w:rsidRDefault="00B542C2" w:rsidP="006C06C4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Маркировка объектов производится согласно </w:t>
      </w:r>
      <w:r w:rsidR="00637330">
        <w:rPr>
          <w:rFonts w:ascii="Times New Roman" w:hAnsi="Times New Roman"/>
          <w:sz w:val="28"/>
          <w:szCs w:val="28"/>
        </w:rPr>
        <w:t xml:space="preserve">документу </w:t>
      </w:r>
      <w:r w:rsidR="00637330" w:rsidRPr="00637330">
        <w:rPr>
          <w:rFonts w:ascii="Times New Roman" w:hAnsi="Times New Roman"/>
          <w:sz w:val="28"/>
          <w:szCs w:val="28"/>
        </w:rPr>
        <w:t>“</w:t>
      </w:r>
      <w:r w:rsidR="00637330">
        <w:rPr>
          <w:rFonts w:ascii="Times New Roman" w:hAnsi="Times New Roman"/>
          <w:sz w:val="28"/>
          <w:szCs w:val="28"/>
        </w:rPr>
        <w:t>Правила</w:t>
      </w:r>
      <w:r>
        <w:rPr>
          <w:rFonts w:ascii="Times New Roman" w:hAnsi="Times New Roman"/>
          <w:sz w:val="28"/>
          <w:szCs w:val="28"/>
        </w:rPr>
        <w:t xml:space="preserve"> идентификации, классификации и маркировки активов, связанных со средствами обработки информации</w:t>
      </w:r>
      <w:r w:rsidRPr="00B542C2">
        <w:rPr>
          <w:rFonts w:ascii="Times New Roman" w:hAnsi="Times New Roman"/>
          <w:sz w:val="28"/>
          <w:szCs w:val="28"/>
        </w:rPr>
        <w:t>”</w:t>
      </w:r>
      <w:r w:rsidR="00283D10">
        <w:rPr>
          <w:rFonts w:ascii="Times New Roman" w:hAnsi="Times New Roman"/>
          <w:sz w:val="28"/>
          <w:szCs w:val="28"/>
        </w:rPr>
        <w:t>.</w:t>
      </w:r>
    </w:p>
    <w:p w14:paraId="1C06CAD2" w14:textId="4CC08487" w:rsidR="00195F7D" w:rsidRDefault="00195F7D" w:rsidP="00793568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Процедуры </w:t>
      </w:r>
      <w:r w:rsidR="00062A8C">
        <w:rPr>
          <w:rFonts w:ascii="Times New Roman" w:hAnsi="Times New Roman"/>
          <w:sz w:val="28"/>
          <w:szCs w:val="28"/>
        </w:rPr>
        <w:t>учёта ПО и Техники</w:t>
      </w:r>
      <w:r w:rsidR="002B28DA" w:rsidRPr="002B28DA">
        <w:rPr>
          <w:rFonts w:ascii="Times New Roman" w:hAnsi="Times New Roman"/>
          <w:sz w:val="28"/>
          <w:szCs w:val="28"/>
        </w:rPr>
        <w:t xml:space="preserve">, </w:t>
      </w:r>
      <w:r w:rsidR="002B28DA">
        <w:rPr>
          <w:rFonts w:ascii="Times New Roman" w:hAnsi="Times New Roman"/>
          <w:sz w:val="28"/>
          <w:szCs w:val="28"/>
        </w:rPr>
        <w:t xml:space="preserve">передачи </w:t>
      </w:r>
      <w:r w:rsidR="00062A8C">
        <w:rPr>
          <w:rFonts w:ascii="Times New Roman" w:hAnsi="Times New Roman"/>
          <w:sz w:val="28"/>
          <w:szCs w:val="28"/>
        </w:rPr>
        <w:t>и</w:t>
      </w:r>
      <w:r w:rsidR="002B28DA">
        <w:rPr>
          <w:rFonts w:ascii="Times New Roman" w:hAnsi="Times New Roman"/>
          <w:sz w:val="28"/>
          <w:szCs w:val="28"/>
        </w:rPr>
        <w:t xml:space="preserve"> </w:t>
      </w:r>
      <w:r w:rsidR="00062A8C">
        <w:rPr>
          <w:rFonts w:ascii="Times New Roman" w:hAnsi="Times New Roman"/>
          <w:sz w:val="28"/>
          <w:szCs w:val="28"/>
        </w:rPr>
        <w:t>их</w:t>
      </w:r>
      <w:r w:rsidR="00141B3B">
        <w:rPr>
          <w:rFonts w:ascii="Times New Roman" w:hAnsi="Times New Roman"/>
          <w:sz w:val="28"/>
          <w:szCs w:val="28"/>
        </w:rPr>
        <w:t xml:space="preserve"> </w:t>
      </w:r>
      <w:r w:rsidR="002B28DA">
        <w:rPr>
          <w:rFonts w:ascii="Times New Roman" w:hAnsi="Times New Roman"/>
          <w:sz w:val="28"/>
          <w:szCs w:val="28"/>
        </w:rPr>
        <w:t>утилизации</w:t>
      </w:r>
      <w:r>
        <w:rPr>
          <w:rFonts w:ascii="Times New Roman" w:hAnsi="Times New Roman"/>
          <w:sz w:val="28"/>
          <w:szCs w:val="28"/>
        </w:rPr>
        <w:t xml:space="preserve"> описаны в документе </w:t>
      </w:r>
      <w:r w:rsidRPr="00195F7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Правила </w:t>
      </w:r>
      <w:r w:rsidRPr="00195F7D">
        <w:rPr>
          <w:rFonts w:ascii="Times New Roman" w:hAnsi="Times New Roman"/>
          <w:sz w:val="28"/>
          <w:szCs w:val="28"/>
        </w:rPr>
        <w:t>инвентаризации и паспортизации средств вычислительной техники, телекоммуникационного оборудования и программного обеспечения”</w:t>
      </w:r>
    </w:p>
    <w:p w14:paraId="5B0B84F2" w14:textId="5032FB4D" w:rsidR="00283D10" w:rsidRDefault="00283D10" w:rsidP="00283D10">
      <w:pPr>
        <w:pStyle w:val="af0"/>
        <w:ind w:left="851" w:firstLine="0"/>
        <w:contextualSpacing w:val="0"/>
        <w:rPr>
          <w:rFonts w:ascii="Times New Roman" w:hAnsi="Times New Roman"/>
          <w:sz w:val="28"/>
          <w:szCs w:val="28"/>
        </w:rPr>
      </w:pPr>
    </w:p>
    <w:p w14:paraId="79E95E79" w14:textId="77777777" w:rsidR="005E683B" w:rsidRDefault="005E683B" w:rsidP="00283D10">
      <w:pPr>
        <w:pStyle w:val="af0"/>
        <w:ind w:left="851" w:firstLine="0"/>
        <w:contextualSpacing w:val="0"/>
        <w:rPr>
          <w:rFonts w:ascii="Times New Roman" w:hAnsi="Times New Roman"/>
          <w:sz w:val="28"/>
          <w:szCs w:val="28"/>
        </w:rPr>
      </w:pPr>
    </w:p>
    <w:p w14:paraId="08DA3D73" w14:textId="77777777" w:rsidR="005E683B" w:rsidRDefault="005E683B" w:rsidP="00283D10">
      <w:pPr>
        <w:pStyle w:val="af0"/>
        <w:ind w:left="851" w:firstLine="0"/>
        <w:contextualSpacing w:val="0"/>
        <w:rPr>
          <w:rFonts w:ascii="Times New Roman" w:hAnsi="Times New Roman"/>
          <w:sz w:val="28"/>
          <w:szCs w:val="28"/>
        </w:rPr>
      </w:pPr>
    </w:p>
    <w:p w14:paraId="37741110" w14:textId="77777777" w:rsidR="005E683B" w:rsidRDefault="005E683B" w:rsidP="00283D10">
      <w:pPr>
        <w:pStyle w:val="af0"/>
        <w:ind w:left="851" w:firstLine="0"/>
        <w:contextualSpacing w:val="0"/>
        <w:rPr>
          <w:rFonts w:ascii="Times New Roman" w:hAnsi="Times New Roman"/>
          <w:sz w:val="28"/>
          <w:szCs w:val="28"/>
        </w:rPr>
      </w:pPr>
    </w:p>
    <w:p w14:paraId="7ABF53B2" w14:textId="77777777" w:rsidR="005E683B" w:rsidRDefault="005E683B" w:rsidP="00283D10">
      <w:pPr>
        <w:pStyle w:val="af0"/>
        <w:ind w:left="851" w:firstLine="0"/>
        <w:contextualSpacing w:val="0"/>
        <w:rPr>
          <w:rFonts w:ascii="Times New Roman" w:hAnsi="Times New Roman"/>
          <w:sz w:val="28"/>
          <w:szCs w:val="28"/>
        </w:rPr>
      </w:pPr>
    </w:p>
    <w:p w14:paraId="1AF0D20A" w14:textId="2E176F32" w:rsidR="00AF71AC" w:rsidRDefault="00AF71AC" w:rsidP="00AF71AC">
      <w:pPr>
        <w:pStyle w:val="1"/>
        <w:ind w:left="0" w:firstLine="0"/>
        <w:rPr>
          <w:sz w:val="28"/>
          <w:szCs w:val="28"/>
        </w:rPr>
      </w:pPr>
      <w:r>
        <w:rPr>
          <w:sz w:val="28"/>
          <w:szCs w:val="28"/>
        </w:rPr>
        <w:t>Процедура аудита информационной безопасности</w:t>
      </w:r>
    </w:p>
    <w:p w14:paraId="54119666" w14:textId="77777777" w:rsidR="00AF71AC" w:rsidRDefault="00AF71AC" w:rsidP="00283D10">
      <w:pPr>
        <w:pStyle w:val="af0"/>
        <w:ind w:left="851" w:firstLine="0"/>
        <w:contextualSpacing w:val="0"/>
        <w:rPr>
          <w:rFonts w:ascii="Times New Roman" w:hAnsi="Times New Roman"/>
          <w:sz w:val="28"/>
          <w:szCs w:val="28"/>
        </w:rPr>
      </w:pPr>
    </w:p>
    <w:p w14:paraId="30A68470" w14:textId="2596A6F8" w:rsidR="002838D3" w:rsidRDefault="00A22EEA" w:rsidP="00B73AD1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целях контроля качества политики информационной безопасности, оценки рисков </w:t>
      </w:r>
      <w:r w:rsidR="002838D3">
        <w:rPr>
          <w:rFonts w:ascii="Times New Roman" w:hAnsi="Times New Roman"/>
          <w:sz w:val="28"/>
          <w:szCs w:val="28"/>
        </w:rPr>
        <w:t>ИБ</w:t>
      </w:r>
      <w:r>
        <w:rPr>
          <w:rFonts w:ascii="Times New Roman" w:hAnsi="Times New Roman"/>
          <w:sz w:val="28"/>
          <w:szCs w:val="28"/>
        </w:rPr>
        <w:t xml:space="preserve">, а также оценки навыков сотрудников в сфере </w:t>
      </w:r>
      <w:r w:rsidR="002838D3">
        <w:rPr>
          <w:rFonts w:ascii="Times New Roman" w:hAnsi="Times New Roman"/>
          <w:sz w:val="28"/>
          <w:szCs w:val="28"/>
        </w:rPr>
        <w:t>ИБ производится регулярный аудит информационной безопасности.</w:t>
      </w:r>
    </w:p>
    <w:p w14:paraId="41C39A9A" w14:textId="17CAA9BA" w:rsidR="00AF71AC" w:rsidRDefault="002838D3" w:rsidP="00C76940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Правила проведения аудита информационной безопасности утверждены в документе </w:t>
      </w:r>
      <w:r w:rsidR="00C76940" w:rsidRPr="00C76940">
        <w:rPr>
          <w:rFonts w:ascii="Times New Roman" w:hAnsi="Times New Roman"/>
          <w:sz w:val="28"/>
          <w:szCs w:val="28"/>
        </w:rPr>
        <w:t>“</w:t>
      </w:r>
      <w:r w:rsidR="00C76940">
        <w:rPr>
          <w:rFonts w:ascii="Times New Roman" w:hAnsi="Times New Roman"/>
          <w:sz w:val="28"/>
          <w:szCs w:val="28"/>
        </w:rPr>
        <w:t>П</w:t>
      </w:r>
      <w:r w:rsidR="00C76940" w:rsidRPr="00C76940">
        <w:rPr>
          <w:rFonts w:ascii="Times New Roman" w:hAnsi="Times New Roman"/>
          <w:sz w:val="28"/>
          <w:szCs w:val="28"/>
        </w:rPr>
        <w:t>равила проведения внутреннего аудита информационной безопасности”</w:t>
      </w:r>
      <w:r w:rsidR="00A22EEA">
        <w:rPr>
          <w:rFonts w:ascii="Times New Roman" w:hAnsi="Times New Roman"/>
          <w:sz w:val="28"/>
          <w:szCs w:val="28"/>
        </w:rPr>
        <w:t>.</w:t>
      </w:r>
    </w:p>
    <w:p w14:paraId="54DDFC77" w14:textId="76890E10" w:rsidR="00C76940" w:rsidRDefault="00C76940" w:rsidP="00C76940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Документ, регламентирующий правила проведения аудита должен </w:t>
      </w:r>
      <w:r w:rsidR="00F34216">
        <w:rPr>
          <w:rFonts w:ascii="Times New Roman" w:hAnsi="Times New Roman"/>
          <w:sz w:val="28"/>
          <w:szCs w:val="28"/>
        </w:rPr>
        <w:t>оцениваться</w:t>
      </w:r>
      <w:r>
        <w:rPr>
          <w:rFonts w:ascii="Times New Roman" w:hAnsi="Times New Roman"/>
          <w:sz w:val="28"/>
          <w:szCs w:val="28"/>
        </w:rPr>
        <w:t xml:space="preserve"> в рамках отдельного аудита документации после первичного аудита.</w:t>
      </w:r>
    </w:p>
    <w:p w14:paraId="23B683C7" w14:textId="77777777" w:rsidR="00AF71AC" w:rsidRDefault="00AF71AC" w:rsidP="00283D10">
      <w:pPr>
        <w:pStyle w:val="af0"/>
        <w:ind w:left="851" w:firstLine="0"/>
        <w:contextualSpacing w:val="0"/>
        <w:rPr>
          <w:rFonts w:ascii="Times New Roman" w:hAnsi="Times New Roman"/>
          <w:sz w:val="28"/>
          <w:szCs w:val="28"/>
        </w:rPr>
      </w:pPr>
    </w:p>
    <w:p w14:paraId="79755F10" w14:textId="33E7DEFA" w:rsidR="00C20DD1" w:rsidRDefault="00981DE6" w:rsidP="00A61677">
      <w:pPr>
        <w:pStyle w:val="1"/>
        <w:ind w:left="0" w:firstLine="0"/>
        <w:rPr>
          <w:sz w:val="28"/>
          <w:szCs w:val="28"/>
        </w:rPr>
      </w:pPr>
      <w:r>
        <w:rPr>
          <w:sz w:val="28"/>
          <w:szCs w:val="28"/>
        </w:rPr>
        <w:t>Соблюдение конфиденциальности</w:t>
      </w:r>
      <w:r w:rsidR="00C20DD1">
        <w:rPr>
          <w:sz w:val="28"/>
          <w:szCs w:val="28"/>
        </w:rPr>
        <w:t xml:space="preserve"> и защиты информации</w:t>
      </w:r>
      <w:r w:rsidR="000E6531">
        <w:rPr>
          <w:sz w:val="28"/>
          <w:szCs w:val="28"/>
        </w:rPr>
        <w:t xml:space="preserve"> от неконтролируемого использования и модификации</w:t>
      </w:r>
    </w:p>
    <w:p w14:paraId="3CC45E31" w14:textId="77777777" w:rsidR="00C20DD1" w:rsidRDefault="00C20DD1" w:rsidP="00C20DD1">
      <w:pPr>
        <w:pStyle w:val="1"/>
        <w:numPr>
          <w:ilvl w:val="0"/>
          <w:numId w:val="0"/>
        </w:numPr>
        <w:ind w:left="2629" w:hanging="360"/>
        <w:rPr>
          <w:sz w:val="28"/>
          <w:szCs w:val="28"/>
        </w:rPr>
      </w:pPr>
    </w:p>
    <w:p w14:paraId="668F9A9D" w14:textId="72AFBCF6" w:rsidR="006C06C4" w:rsidRDefault="00981DE6" w:rsidP="00C20DD1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20DD1">
        <w:rPr>
          <w:rFonts w:ascii="Times New Roman" w:hAnsi="Times New Roman"/>
          <w:sz w:val="28"/>
          <w:szCs w:val="28"/>
        </w:rPr>
        <w:t>В целях защиты информации в организации утверждены правила использования криптографических средств.</w:t>
      </w:r>
    </w:p>
    <w:p w14:paraId="1AE8DE95" w14:textId="2CDECED8" w:rsidR="00C20DD1" w:rsidRDefault="00C20DD1" w:rsidP="00C20DD1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обеспечения работы со информацией только авторизованных пользователей, а так же в целях контроля рисков, связанных с</w:t>
      </w:r>
      <w:r w:rsidR="0034319C">
        <w:rPr>
          <w:rFonts w:ascii="Times New Roman" w:hAnsi="Times New Roman"/>
          <w:sz w:val="28"/>
          <w:szCs w:val="28"/>
        </w:rPr>
        <w:t xml:space="preserve"> неконтролируемым</w:t>
      </w:r>
      <w:r>
        <w:rPr>
          <w:rFonts w:ascii="Times New Roman" w:hAnsi="Times New Roman"/>
          <w:sz w:val="28"/>
          <w:szCs w:val="28"/>
        </w:rPr>
        <w:t xml:space="preserve"> ис</w:t>
      </w:r>
      <w:r w:rsidR="00DE11B1">
        <w:rPr>
          <w:rFonts w:ascii="Times New Roman" w:hAnsi="Times New Roman"/>
          <w:sz w:val="28"/>
          <w:szCs w:val="28"/>
        </w:rPr>
        <w:t>пользованием активов</w:t>
      </w:r>
      <w:r>
        <w:rPr>
          <w:rFonts w:ascii="Times New Roman" w:hAnsi="Times New Roman"/>
          <w:sz w:val="28"/>
          <w:szCs w:val="28"/>
        </w:rPr>
        <w:t xml:space="preserve"> в организации утверждаются правила разграничения прав доступа к ИС, правила организации процедуры </w:t>
      </w:r>
      <w:r w:rsidR="005C33BE">
        <w:rPr>
          <w:rFonts w:ascii="Times New Roman" w:hAnsi="Times New Roman"/>
          <w:sz w:val="28"/>
          <w:szCs w:val="28"/>
        </w:rPr>
        <w:t>организации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5C33BE">
        <w:rPr>
          <w:rFonts w:ascii="Times New Roman" w:hAnsi="Times New Roman"/>
          <w:sz w:val="28"/>
          <w:szCs w:val="28"/>
        </w:rPr>
        <w:t>аутентификации</w:t>
      </w:r>
      <w:r>
        <w:rPr>
          <w:rFonts w:ascii="Times New Roman" w:hAnsi="Times New Roman"/>
          <w:sz w:val="28"/>
          <w:szCs w:val="28"/>
        </w:rPr>
        <w:t xml:space="preserve"> и правила использования </w:t>
      </w:r>
      <w:r w:rsidR="005C33BE">
        <w:rPr>
          <w:rFonts w:ascii="Times New Roman" w:hAnsi="Times New Roman"/>
          <w:sz w:val="28"/>
          <w:szCs w:val="28"/>
        </w:rPr>
        <w:t>электронной</w:t>
      </w:r>
      <w:r>
        <w:rPr>
          <w:rFonts w:ascii="Times New Roman" w:hAnsi="Times New Roman"/>
          <w:sz w:val="28"/>
          <w:szCs w:val="28"/>
        </w:rPr>
        <w:t xml:space="preserve"> почты, регламентирующие инструкции по использованию ПО, связанного с информацией и средствами обработки информации.</w:t>
      </w:r>
    </w:p>
    <w:p w14:paraId="2AF7236B" w14:textId="22AED578" w:rsidR="00C20DD1" w:rsidRDefault="00C20DD1" w:rsidP="00C20DD1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организации защиты информации на электронных носителях в организации утверждаются правила использования съемных носителей информации, инструкции по организации антивирусной защиты</w:t>
      </w:r>
      <w:r w:rsidR="00406495">
        <w:rPr>
          <w:rFonts w:ascii="Times New Roman" w:hAnsi="Times New Roman"/>
          <w:sz w:val="28"/>
          <w:szCs w:val="28"/>
        </w:rPr>
        <w:t>, правила по обеспечению физического доступа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8AAB851" w14:textId="77777777" w:rsidR="00981DE6" w:rsidRPr="006A1CF3" w:rsidRDefault="00981DE6">
      <w:pPr>
        <w:tabs>
          <w:tab w:val="left" w:pos="720"/>
        </w:tabs>
        <w:rPr>
          <w:rFonts w:ascii="Times New Roman" w:hAnsi="Times New Roman"/>
          <w:sz w:val="28"/>
          <w:szCs w:val="28"/>
        </w:rPr>
      </w:pPr>
    </w:p>
    <w:p w14:paraId="747498BE" w14:textId="77777777" w:rsidR="0035251A" w:rsidRPr="006A1CF3" w:rsidRDefault="00D4219E" w:rsidP="005C33BE">
      <w:pPr>
        <w:pStyle w:val="1"/>
        <w:ind w:left="0" w:firstLine="0"/>
        <w:rPr>
          <w:sz w:val="28"/>
          <w:szCs w:val="28"/>
        </w:rPr>
      </w:pPr>
      <w:bookmarkStart w:id="41" w:name="_Toc449017553"/>
      <w:bookmarkStart w:id="42" w:name="_Toc428267423"/>
      <w:bookmarkEnd w:id="41"/>
      <w:bookmarkEnd w:id="42"/>
      <w:r w:rsidRPr="006A1CF3">
        <w:rPr>
          <w:sz w:val="28"/>
          <w:szCs w:val="28"/>
        </w:rPr>
        <w:t>Ответственность и контроль эффективности политики информационной безопасности</w:t>
      </w:r>
    </w:p>
    <w:p w14:paraId="3814A1CB" w14:textId="77777777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 xml:space="preserve">Для обеспечения необходимого уровня информационной безопасности необходимо производить постоянный контроль эффективности. </w:t>
      </w:r>
    </w:p>
    <w:p w14:paraId="0A8FAA76" w14:textId="77777777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Руководство несет ответственность за выполнение всех пунктов данной политики.</w:t>
      </w:r>
    </w:p>
    <w:p w14:paraId="448B2FCF" w14:textId="77777777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Ответственность за контроль эффективности несут должностные лица ответственные за информационную безопасность.</w:t>
      </w:r>
    </w:p>
    <w:p w14:paraId="2AB5E1DB" w14:textId="49EB60E8" w:rsidR="0035251A" w:rsidRPr="006A1CF3" w:rsidRDefault="00D4219E" w:rsidP="007C7C56">
      <w:pPr>
        <w:pStyle w:val="af0"/>
        <w:numPr>
          <w:ilvl w:val="0"/>
          <w:numId w:val="12"/>
        </w:numPr>
        <w:ind w:left="0" w:firstLine="851"/>
        <w:contextualSpacing w:val="0"/>
        <w:rPr>
          <w:rFonts w:ascii="Times New Roman" w:hAnsi="Times New Roman"/>
          <w:sz w:val="28"/>
          <w:szCs w:val="28"/>
        </w:rPr>
      </w:pPr>
      <w:r w:rsidRPr="006A1CF3">
        <w:rPr>
          <w:rFonts w:ascii="Times New Roman" w:hAnsi="Times New Roman"/>
          <w:sz w:val="28"/>
          <w:szCs w:val="28"/>
        </w:rPr>
        <w:t>Планирование и контроль состояния информационной безопасности в </w:t>
      </w:r>
      <w:r w:rsidR="0017775D">
        <w:rPr>
          <w:rFonts w:ascii="Times New Roman" w:hAnsi="Times New Roman"/>
          <w:sz w:val="28"/>
          <w:szCs w:val="28"/>
        </w:rPr>
        <w:t>Товариществ</w:t>
      </w:r>
      <w:r w:rsidR="00A17B3C">
        <w:rPr>
          <w:rFonts w:ascii="Times New Roman" w:hAnsi="Times New Roman"/>
          <w:sz w:val="28"/>
          <w:szCs w:val="28"/>
        </w:rPr>
        <w:t>е</w:t>
      </w:r>
      <w:r w:rsidRPr="006A1CF3">
        <w:rPr>
          <w:rFonts w:ascii="Times New Roman" w:hAnsi="Times New Roman"/>
          <w:sz w:val="28"/>
          <w:szCs w:val="28"/>
        </w:rPr>
        <w:t xml:space="preserve"> несет </w:t>
      </w:r>
      <w:r w:rsidR="009700AB" w:rsidRPr="006A1CF3">
        <w:rPr>
          <w:rFonts w:ascii="Times New Roman" w:hAnsi="Times New Roman"/>
          <w:sz w:val="28"/>
          <w:szCs w:val="28"/>
        </w:rPr>
        <w:t>Ответственный за ИБ</w:t>
      </w:r>
      <w:r w:rsidRPr="006A1CF3">
        <w:rPr>
          <w:rFonts w:ascii="Times New Roman" w:hAnsi="Times New Roman"/>
          <w:sz w:val="28"/>
          <w:szCs w:val="28"/>
        </w:rPr>
        <w:t>.</w:t>
      </w:r>
    </w:p>
    <w:p w14:paraId="6E6DA057" w14:textId="1AAED90D" w:rsidR="009700AB" w:rsidRPr="000E6531" w:rsidRDefault="00D4219E" w:rsidP="000E6531">
      <w:pPr>
        <w:pStyle w:val="af0"/>
        <w:numPr>
          <w:ilvl w:val="0"/>
          <w:numId w:val="12"/>
        </w:numPr>
        <w:suppressAutoHyphens w:val="0"/>
        <w:spacing w:line="256" w:lineRule="auto"/>
        <w:ind w:left="0" w:firstLine="0"/>
        <w:contextualSpacing w:val="0"/>
        <w:jc w:val="left"/>
        <w:rPr>
          <w:rFonts w:ascii="Times New Roman" w:hAnsi="Times New Roman"/>
          <w:sz w:val="28"/>
          <w:szCs w:val="28"/>
        </w:rPr>
      </w:pPr>
      <w:r w:rsidRPr="000E6531">
        <w:rPr>
          <w:rFonts w:ascii="Times New Roman" w:hAnsi="Times New Roman"/>
          <w:sz w:val="28"/>
          <w:szCs w:val="28"/>
        </w:rPr>
        <w:lastRenderedPageBreak/>
        <w:t xml:space="preserve">В случае нарушения требований настоящей Политики ИБ все субъекты </w:t>
      </w:r>
      <w:r w:rsidR="006967F8" w:rsidRPr="000E6531">
        <w:rPr>
          <w:rFonts w:ascii="Times New Roman" w:hAnsi="Times New Roman"/>
          <w:sz w:val="28"/>
          <w:szCs w:val="28"/>
        </w:rPr>
        <w:t>Товарищества</w:t>
      </w:r>
      <w:r w:rsidRPr="000E6531">
        <w:rPr>
          <w:rFonts w:ascii="Times New Roman" w:hAnsi="Times New Roman"/>
          <w:sz w:val="28"/>
          <w:szCs w:val="28"/>
        </w:rPr>
        <w:t xml:space="preserve"> привлекаются к административной или иной ответственности в соответствии с действующим законодательством Республики Казахстан.</w:t>
      </w:r>
      <w:r w:rsidR="009700AB" w:rsidRPr="000E6531">
        <w:rPr>
          <w:rFonts w:ascii="Times New Roman" w:hAnsi="Times New Roman"/>
          <w:sz w:val="28"/>
          <w:szCs w:val="28"/>
        </w:rPr>
        <w:br w:type="page"/>
      </w:r>
    </w:p>
    <w:p w14:paraId="28254791" w14:textId="1F7BA582" w:rsidR="008300BE" w:rsidRPr="006A1CF3" w:rsidRDefault="009700AB" w:rsidP="009700AB">
      <w:pPr>
        <w:contextualSpacing/>
        <w:jc w:val="center"/>
        <w:rPr>
          <w:rStyle w:val="FontStyle23"/>
          <w:sz w:val="28"/>
          <w:szCs w:val="28"/>
        </w:rPr>
      </w:pPr>
      <w:r w:rsidRPr="006A1CF3">
        <w:rPr>
          <w:rStyle w:val="FontStyle23"/>
          <w:sz w:val="28"/>
          <w:szCs w:val="28"/>
        </w:rPr>
        <w:lastRenderedPageBreak/>
        <w:t>ЛИСТ ОЗНАКОМЛЕНИЯ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402"/>
        <w:gridCol w:w="1925"/>
        <w:gridCol w:w="1998"/>
        <w:gridCol w:w="1748"/>
      </w:tblGrid>
      <w:tr w:rsidR="009700AB" w:rsidRPr="006A1CF3" w14:paraId="5A529805" w14:textId="77777777" w:rsidTr="00BB7ED6">
        <w:trPr>
          <w:trHeight w:val="60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B3728" w14:textId="77777777" w:rsidR="009700AB" w:rsidRPr="006A1CF3" w:rsidRDefault="009700AB" w:rsidP="00BB7ED6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</w:rPr>
            </w:pPr>
            <w:r w:rsidRPr="006A1CF3">
              <w:rPr>
                <w:rStyle w:val="FontStyle23"/>
                <w:sz w:val="28"/>
                <w:szCs w:val="28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FEC8B" w14:textId="77777777" w:rsidR="009700AB" w:rsidRPr="006A1CF3" w:rsidRDefault="009700AB" w:rsidP="00BB7ED6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</w:rPr>
              <w:t>Фамилия, имя, отчество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289BC" w14:textId="77777777" w:rsidR="009700AB" w:rsidRPr="006A1CF3" w:rsidRDefault="009700AB" w:rsidP="00BB7ED6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</w:rPr>
              <w:t>Должность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AA0E1" w14:textId="36B32FFC" w:rsidR="009700AB" w:rsidRPr="006A1CF3" w:rsidRDefault="00BB7ED6" w:rsidP="00BB7ED6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>
              <w:rPr>
                <w:rStyle w:val="FontStyle23"/>
                <w:sz w:val="28"/>
                <w:szCs w:val="28"/>
              </w:rPr>
              <w:t>П</w:t>
            </w:r>
            <w:r w:rsidR="009700AB" w:rsidRPr="006A1CF3">
              <w:rPr>
                <w:rStyle w:val="FontStyle23"/>
                <w:sz w:val="28"/>
                <w:szCs w:val="28"/>
              </w:rPr>
              <w:t>одпись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A9854" w14:textId="77777777" w:rsidR="009700AB" w:rsidRPr="006A1CF3" w:rsidRDefault="009700AB" w:rsidP="00BB7ED6">
            <w:pPr>
              <w:pStyle w:val="Style2"/>
              <w:widowControl/>
              <w:ind w:hanging="175"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</w:rPr>
              <w:t>Дата</w:t>
            </w:r>
          </w:p>
        </w:tc>
      </w:tr>
      <w:tr w:rsidR="009700AB" w:rsidRPr="006A1CF3" w14:paraId="524AC776" w14:textId="77777777" w:rsidTr="00BB7ED6">
        <w:trPr>
          <w:trHeight w:val="29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ED8ED" w14:textId="77777777" w:rsidR="009700AB" w:rsidRPr="006A1CF3" w:rsidRDefault="009700AB" w:rsidP="00BB7ED6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4BF29" w14:textId="77777777" w:rsidR="009700AB" w:rsidRPr="006A1CF3" w:rsidRDefault="009700AB" w:rsidP="00BB7ED6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2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6512C" w14:textId="77777777" w:rsidR="009700AB" w:rsidRPr="006A1CF3" w:rsidRDefault="009700AB" w:rsidP="00BB7ED6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3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4F78D" w14:textId="77777777" w:rsidR="009700AB" w:rsidRPr="006A1CF3" w:rsidRDefault="009700AB" w:rsidP="00BB7ED6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9ABA6" w14:textId="77777777" w:rsidR="009700AB" w:rsidRPr="006A1CF3" w:rsidRDefault="009700AB" w:rsidP="00BB7ED6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5</w:t>
            </w:r>
          </w:p>
        </w:tc>
      </w:tr>
      <w:tr w:rsidR="009700AB" w:rsidRPr="006A1CF3" w14:paraId="5AA8288E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D0A3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BDBA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7179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EDD1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7A57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700AB" w:rsidRPr="006A1CF3" w14:paraId="50C530F8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BE56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8830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73F4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29AF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1ACD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700AB" w:rsidRPr="006A1CF3" w14:paraId="74D71318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75BB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6665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F3E7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BC22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4EAD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700AB" w:rsidRPr="006A1CF3" w14:paraId="09C78059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6E29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1136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F0E6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8ECF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5A5C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700AB" w:rsidRPr="006A1CF3" w14:paraId="49C7EA6A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92CD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8C5A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3647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3CFA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0DF9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700AB" w:rsidRPr="006A1CF3" w14:paraId="2D01CF3B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C026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2AE6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A320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0034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B537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700AB" w:rsidRPr="006A1CF3" w14:paraId="03E5C123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D284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1C0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6DC0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20E8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7365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700AB" w:rsidRPr="006A1CF3" w14:paraId="4F319B95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0E38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E27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46C6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BCEB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CE8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700AB" w:rsidRPr="006A1CF3" w14:paraId="12473750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9206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C36D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FEDE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756B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83DB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700AB" w:rsidRPr="006A1CF3" w14:paraId="79BD2D4A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A7DE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C525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D994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0B5B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A75B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700AB" w:rsidRPr="006A1CF3" w14:paraId="6D4C8790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6AEA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76BC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0170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D1D2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3E9A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700AB" w:rsidRPr="006A1CF3" w14:paraId="44755E43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958D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0DFA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FBCB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A1FF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61DF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F76136" w:rsidRPr="006A1CF3" w14:paraId="0293018D" w14:textId="77777777" w:rsidTr="001C637C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F7B8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2CEE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6D31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DC9F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A836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F76136" w:rsidRPr="006A1CF3" w14:paraId="0DEAB39B" w14:textId="77777777" w:rsidTr="001C637C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4135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76EE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6FCA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5E5F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08A7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F76136" w:rsidRPr="006A1CF3" w14:paraId="712F7240" w14:textId="77777777" w:rsidTr="001C637C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F8FA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8D74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4DB8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569F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F63D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F76136" w:rsidRPr="006A1CF3" w14:paraId="51E6C97D" w14:textId="77777777" w:rsidTr="001C637C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F743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27A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F3B2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12E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106B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F76136" w:rsidRPr="006A1CF3" w14:paraId="6E26CDF4" w14:textId="77777777" w:rsidTr="001C637C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9A8D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DA67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90AF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7FA9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5A6C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F76136" w:rsidRPr="006A1CF3" w14:paraId="702892C2" w14:textId="77777777" w:rsidTr="001C637C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F8FB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B263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6DD0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82FA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66D" w14:textId="77777777" w:rsidR="00F76136" w:rsidRPr="006A1CF3" w:rsidRDefault="00F76136" w:rsidP="001C637C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700AB" w:rsidRPr="006A1CF3" w14:paraId="238F4D2B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F74C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F8F9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448C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6B67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1F44" w14:textId="77777777" w:rsidR="009700AB" w:rsidRPr="006A1CF3" w:rsidRDefault="009700AB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469E2" w:rsidRPr="006A1CF3" w14:paraId="28B4D338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8803" w14:textId="77777777" w:rsidR="009469E2" w:rsidRPr="006A1CF3" w:rsidRDefault="009469E2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B560" w14:textId="77777777" w:rsidR="009469E2" w:rsidRPr="006A1CF3" w:rsidRDefault="009469E2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1F5C" w14:textId="77777777" w:rsidR="009469E2" w:rsidRPr="006A1CF3" w:rsidRDefault="009469E2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CD16" w14:textId="77777777" w:rsidR="009469E2" w:rsidRPr="006A1CF3" w:rsidRDefault="009469E2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9578" w14:textId="77777777" w:rsidR="009469E2" w:rsidRPr="006A1CF3" w:rsidRDefault="009469E2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9469E2" w:rsidRPr="006A1CF3" w14:paraId="3BD6D2F0" w14:textId="77777777" w:rsidTr="00F76136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546D" w14:textId="77777777" w:rsidR="009469E2" w:rsidRPr="006A1CF3" w:rsidRDefault="009469E2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8BCD" w14:textId="77777777" w:rsidR="009469E2" w:rsidRPr="006A1CF3" w:rsidRDefault="009469E2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05C7" w14:textId="77777777" w:rsidR="009469E2" w:rsidRPr="006A1CF3" w:rsidRDefault="009469E2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4FA6" w14:textId="77777777" w:rsidR="009469E2" w:rsidRPr="006A1CF3" w:rsidRDefault="009469E2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8187" w14:textId="77777777" w:rsidR="009469E2" w:rsidRPr="006A1CF3" w:rsidRDefault="009469E2" w:rsidP="00612100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</w:tbl>
    <w:p w14:paraId="6A6BA57F" w14:textId="77777777" w:rsidR="00E64861" w:rsidRDefault="00E64861" w:rsidP="00E64861">
      <w:pPr>
        <w:contextualSpacing/>
        <w:jc w:val="center"/>
        <w:rPr>
          <w:rStyle w:val="FontStyle23"/>
          <w:sz w:val="28"/>
          <w:szCs w:val="28"/>
        </w:rPr>
      </w:pPr>
    </w:p>
    <w:p w14:paraId="37D8E399" w14:textId="18AF7DD9" w:rsidR="00E64861" w:rsidRPr="006A1CF3" w:rsidRDefault="00E64861" w:rsidP="00E64861">
      <w:pPr>
        <w:contextualSpacing/>
        <w:jc w:val="center"/>
        <w:rPr>
          <w:rStyle w:val="FontStyle23"/>
          <w:sz w:val="28"/>
          <w:szCs w:val="28"/>
        </w:rPr>
      </w:pPr>
      <w:r w:rsidRPr="006A1CF3">
        <w:rPr>
          <w:rStyle w:val="FontStyle23"/>
          <w:sz w:val="28"/>
          <w:szCs w:val="28"/>
        </w:rPr>
        <w:lastRenderedPageBreak/>
        <w:t>ЛИСТ ОЗНАКОМЛЕНИЯ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402"/>
        <w:gridCol w:w="1925"/>
        <w:gridCol w:w="1998"/>
        <w:gridCol w:w="1748"/>
      </w:tblGrid>
      <w:tr w:rsidR="00E64861" w:rsidRPr="006A1CF3" w14:paraId="50BD3E6D" w14:textId="77777777" w:rsidTr="0078271B">
        <w:trPr>
          <w:trHeight w:val="60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0253F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</w:rPr>
            </w:pPr>
            <w:r w:rsidRPr="006A1CF3">
              <w:rPr>
                <w:rStyle w:val="FontStyle23"/>
                <w:sz w:val="28"/>
                <w:szCs w:val="28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1B25D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</w:rPr>
              <w:t>Фамилия, имя, отчество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45068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</w:rPr>
              <w:t>Должность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8F95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>
              <w:rPr>
                <w:rStyle w:val="FontStyle23"/>
                <w:sz w:val="28"/>
                <w:szCs w:val="28"/>
              </w:rPr>
              <w:t>П</w:t>
            </w:r>
            <w:r w:rsidRPr="006A1CF3">
              <w:rPr>
                <w:rStyle w:val="FontStyle23"/>
                <w:sz w:val="28"/>
                <w:szCs w:val="28"/>
              </w:rPr>
              <w:t>одпись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0CE4" w14:textId="77777777" w:rsidR="00E64861" w:rsidRPr="006A1CF3" w:rsidRDefault="00E64861" w:rsidP="0078271B">
            <w:pPr>
              <w:pStyle w:val="Style2"/>
              <w:widowControl/>
              <w:ind w:hanging="175"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</w:rPr>
              <w:t>Дата</w:t>
            </w:r>
          </w:p>
        </w:tc>
      </w:tr>
      <w:tr w:rsidR="00E64861" w:rsidRPr="006A1CF3" w14:paraId="248AA8A4" w14:textId="77777777" w:rsidTr="0078271B">
        <w:trPr>
          <w:trHeight w:val="29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0ACE7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C11B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2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E0293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3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58C1C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C553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5</w:t>
            </w:r>
          </w:p>
        </w:tc>
      </w:tr>
      <w:tr w:rsidR="00E64861" w:rsidRPr="006A1CF3" w14:paraId="18611D5A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6AD9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0DC7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6A60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D20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E2C9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5845B55A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C17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B04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5649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FFF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919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5D1C5FE8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2EC4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CC5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668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D82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70E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63CD6197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346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32B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BF1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9D77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C794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1D216B2F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BC30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7194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031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AE3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5F29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3CCD44DB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A1E6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B465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573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A31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755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286945B9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57C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6AE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911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D3E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6B7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3B85D021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944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8D30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594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054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650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5FADF6CD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5C34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050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3BC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37C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C7A0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33E04B86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00B9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26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E1B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099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EDE4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08A97F62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2BB9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1C1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8DE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8256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CA6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3B3A16B3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8686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E2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11E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5B36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DD65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4F013211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B4E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06FE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0887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FD1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DB64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64CAAA32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8C7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A13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233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521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3D6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1264B44B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38F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94A0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898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E95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63E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5FA4E879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622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97B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B18E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7F8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7FD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3DD145F5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43B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DAE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A27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9E6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E4E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297D7285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A704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0437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A1E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C2C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648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3148EA9D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20F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B7D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BD5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B7F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B1D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23DCEDA9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4A86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C71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204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581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BCB9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53A9058A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27C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31F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40E6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487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39E0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</w:tbl>
    <w:p w14:paraId="65891E20" w14:textId="77777777" w:rsidR="00E64861" w:rsidRDefault="00E64861" w:rsidP="00E64861">
      <w:pPr>
        <w:contextualSpacing/>
        <w:jc w:val="center"/>
        <w:rPr>
          <w:rStyle w:val="FontStyle23"/>
          <w:sz w:val="28"/>
          <w:szCs w:val="28"/>
        </w:rPr>
      </w:pPr>
    </w:p>
    <w:p w14:paraId="248531FC" w14:textId="46251BFC" w:rsidR="00E64861" w:rsidRPr="006A1CF3" w:rsidRDefault="00E64861" w:rsidP="00E64861">
      <w:pPr>
        <w:contextualSpacing/>
        <w:jc w:val="center"/>
        <w:rPr>
          <w:rStyle w:val="FontStyle23"/>
          <w:sz w:val="28"/>
          <w:szCs w:val="28"/>
        </w:rPr>
      </w:pPr>
      <w:bookmarkStart w:id="43" w:name="_GoBack"/>
      <w:r w:rsidRPr="006A1CF3">
        <w:rPr>
          <w:rStyle w:val="FontStyle23"/>
          <w:sz w:val="28"/>
          <w:szCs w:val="28"/>
        </w:rPr>
        <w:lastRenderedPageBreak/>
        <w:t>ЛИСТ ОЗНАКОМЛЕНИЯ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402"/>
        <w:gridCol w:w="1925"/>
        <w:gridCol w:w="1998"/>
        <w:gridCol w:w="1748"/>
      </w:tblGrid>
      <w:tr w:rsidR="00E64861" w:rsidRPr="006A1CF3" w14:paraId="3985DEFD" w14:textId="77777777" w:rsidTr="0078271B">
        <w:trPr>
          <w:trHeight w:val="60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4C7E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</w:rPr>
            </w:pPr>
            <w:r w:rsidRPr="006A1CF3">
              <w:rPr>
                <w:rStyle w:val="FontStyle23"/>
                <w:sz w:val="28"/>
                <w:szCs w:val="28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3D3E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</w:rPr>
              <w:t>Фамилия, имя, отчество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213B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</w:rPr>
              <w:t>Должность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A6A2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>
              <w:rPr>
                <w:rStyle w:val="FontStyle23"/>
                <w:sz w:val="28"/>
                <w:szCs w:val="28"/>
              </w:rPr>
              <w:t>П</w:t>
            </w:r>
            <w:r w:rsidRPr="006A1CF3">
              <w:rPr>
                <w:rStyle w:val="FontStyle23"/>
                <w:sz w:val="28"/>
                <w:szCs w:val="28"/>
              </w:rPr>
              <w:t>одпись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4524A" w14:textId="77777777" w:rsidR="00E64861" w:rsidRPr="006A1CF3" w:rsidRDefault="00E64861" w:rsidP="0078271B">
            <w:pPr>
              <w:pStyle w:val="Style2"/>
              <w:widowControl/>
              <w:ind w:hanging="175"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</w:rPr>
              <w:t>Дата</w:t>
            </w:r>
          </w:p>
        </w:tc>
      </w:tr>
      <w:tr w:rsidR="00E64861" w:rsidRPr="006A1CF3" w14:paraId="5B57220D" w14:textId="77777777" w:rsidTr="0078271B">
        <w:trPr>
          <w:trHeight w:val="29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5E5C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D015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2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3753F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3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5AD87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F045D" w14:textId="77777777" w:rsidR="00E64861" w:rsidRPr="006A1CF3" w:rsidRDefault="00E64861" w:rsidP="0078271B">
            <w:pPr>
              <w:pStyle w:val="Style2"/>
              <w:widowControl/>
              <w:jc w:val="center"/>
              <w:rPr>
                <w:rStyle w:val="FontStyle23"/>
                <w:sz w:val="28"/>
                <w:szCs w:val="28"/>
                <w:lang w:val="en-US"/>
              </w:rPr>
            </w:pPr>
            <w:r w:rsidRPr="006A1CF3">
              <w:rPr>
                <w:rStyle w:val="FontStyle23"/>
                <w:sz w:val="28"/>
                <w:szCs w:val="28"/>
                <w:lang w:val="en-US"/>
              </w:rPr>
              <w:t>5</w:t>
            </w:r>
          </w:p>
        </w:tc>
      </w:tr>
      <w:tr w:rsidR="00E64861" w:rsidRPr="006A1CF3" w14:paraId="0FB5D409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2464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D7B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251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668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548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6D70A29C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07E7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105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E6B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CF6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8E3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7F83919A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1C75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69A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170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998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400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42A6AC6A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B635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F36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BD9E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3D80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2EF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0E27DEE6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48A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23C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ABE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299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64A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20973704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E1CE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78A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CA6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0164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0FF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443565E5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4514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0C0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04E6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AB8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1F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7A7370B1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E89E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DAD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B4C9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69D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7F3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5DE0ED53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1EF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2D3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935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1E57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DB5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74048A24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7CF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FA8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209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9A3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2E2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74D06EBD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8554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EA45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0B3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447E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92F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4FB4865D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347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3B35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914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6287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9C00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5B770B52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79D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42E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0237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F7C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9565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64A01346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3B8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A13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EDF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BF9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E5C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74CC70A9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4F6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F11F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1B17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F941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F96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553843D2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E7B9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8670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58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B40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288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79748EA1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BBA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28B9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DFC8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B35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8149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6A3E6D42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B0C6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6030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FD7C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5509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360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3187C613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635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6C00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17C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676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2ED7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5AE2872A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9AD3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54EA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5AB0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0F4B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85BE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tr w:rsidR="00E64861" w:rsidRPr="006A1CF3" w14:paraId="4ADE1DAC" w14:textId="77777777" w:rsidTr="0078271B">
        <w:trPr>
          <w:trHeight w:val="5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387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F246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1942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CACD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DB70" w14:textId="77777777" w:rsidR="00E64861" w:rsidRPr="006A1CF3" w:rsidRDefault="00E64861" w:rsidP="0078271B">
            <w:pPr>
              <w:pStyle w:val="Style2"/>
              <w:widowControl/>
              <w:ind w:firstLine="709"/>
              <w:jc w:val="center"/>
              <w:rPr>
                <w:rStyle w:val="FontStyle23"/>
                <w:sz w:val="28"/>
                <w:szCs w:val="28"/>
                <w:lang w:val="en-US"/>
              </w:rPr>
            </w:pPr>
          </w:p>
        </w:tc>
      </w:tr>
      <w:bookmarkEnd w:id="43"/>
    </w:tbl>
    <w:p w14:paraId="79E0FD6D" w14:textId="77777777" w:rsidR="009469E2" w:rsidRPr="006A1CF3" w:rsidRDefault="009469E2" w:rsidP="00E64861">
      <w:pPr>
        <w:tabs>
          <w:tab w:val="left" w:pos="0"/>
        </w:tabs>
        <w:ind w:firstLine="0"/>
        <w:contextualSpacing/>
        <w:rPr>
          <w:rFonts w:ascii="Times New Roman" w:hAnsi="Times New Roman"/>
          <w:sz w:val="28"/>
          <w:szCs w:val="28"/>
        </w:rPr>
      </w:pPr>
    </w:p>
    <w:sectPr w:rsidR="009469E2" w:rsidRPr="006A1CF3" w:rsidSect="00B32BD0">
      <w:footerReference w:type="default" r:id="rId9"/>
      <w:footerReference w:type="first" r:id="rId10"/>
      <w:pgSz w:w="11906" w:h="16838"/>
      <w:pgMar w:top="1418" w:right="851" w:bottom="1418" w:left="1418" w:header="708" w:footer="271" w:gutter="0"/>
      <w:pgNumType w:start="1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ECFC6" w14:textId="77777777" w:rsidR="00EC3B98" w:rsidRDefault="00EC3B98">
      <w:r>
        <w:separator/>
      </w:r>
    </w:p>
  </w:endnote>
  <w:endnote w:type="continuationSeparator" w:id="0">
    <w:p w14:paraId="17DBCBC0" w14:textId="77777777" w:rsidR="00EC3B98" w:rsidRDefault="00EC3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1"/>
    <w:family w:val="roman"/>
    <w:notTrueType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Microsoft Sans Serif"/>
    <w:charset w:val="CC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1684328"/>
      <w:docPartObj>
        <w:docPartGallery w:val="Page Numbers (Bottom of Page)"/>
        <w:docPartUnique/>
      </w:docPartObj>
    </w:sdtPr>
    <w:sdtEndPr/>
    <w:sdtContent>
      <w:p w14:paraId="75F21F3B" w14:textId="25E4D66C" w:rsidR="00B32BD0" w:rsidRDefault="00B32BD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861">
          <w:rPr>
            <w:noProof/>
          </w:rPr>
          <w:t>18</w:t>
        </w:r>
        <w:r>
          <w:fldChar w:fldCharType="end"/>
        </w:r>
      </w:p>
    </w:sdtContent>
  </w:sdt>
  <w:p w14:paraId="485F8273" w14:textId="77777777" w:rsidR="00B32BD0" w:rsidRDefault="00B32BD0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23181" w14:textId="294BA764" w:rsidR="00F94529" w:rsidRDefault="00F94529">
    <w:pPr>
      <w:pStyle w:val="af"/>
      <w:jc w:val="right"/>
    </w:pPr>
  </w:p>
  <w:p w14:paraId="1885D322" w14:textId="77777777" w:rsidR="00F94529" w:rsidRDefault="00F9452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7E48D" w14:textId="77777777" w:rsidR="00EC3B98" w:rsidRDefault="00EC3B98">
      <w:r>
        <w:separator/>
      </w:r>
    </w:p>
  </w:footnote>
  <w:footnote w:type="continuationSeparator" w:id="0">
    <w:p w14:paraId="77C456E6" w14:textId="77777777" w:rsidR="00EC3B98" w:rsidRDefault="00EC3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1F7"/>
    <w:multiLevelType w:val="multilevel"/>
    <w:tmpl w:val="0AA6CB5A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0CD27AC9"/>
    <w:multiLevelType w:val="multilevel"/>
    <w:tmpl w:val="753CE31A"/>
    <w:lvl w:ilvl="0">
      <w:start w:val="1"/>
      <w:numFmt w:val="bullet"/>
      <w:lvlText w:val="-"/>
      <w:lvlJc w:val="left"/>
      <w:pPr>
        <w:ind w:left="720" w:hanging="360"/>
      </w:pPr>
      <w:rPr>
        <w:rFonts w:ascii="Vrinda" w:hAnsi="Vrinda" w:cs="Vrind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D825BF7"/>
    <w:multiLevelType w:val="multilevel"/>
    <w:tmpl w:val="A22C1A84"/>
    <w:lvl w:ilvl="0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DFD4393"/>
    <w:multiLevelType w:val="hybridMultilevel"/>
    <w:tmpl w:val="26EA4832"/>
    <w:lvl w:ilvl="0" w:tplc="70FCEE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D328A"/>
    <w:multiLevelType w:val="hybridMultilevel"/>
    <w:tmpl w:val="3412E398"/>
    <w:lvl w:ilvl="0" w:tplc="00000002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Courier New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931DA2"/>
    <w:multiLevelType w:val="hybridMultilevel"/>
    <w:tmpl w:val="FC44840E"/>
    <w:lvl w:ilvl="0" w:tplc="00000002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B65C4D"/>
    <w:multiLevelType w:val="hybridMultilevel"/>
    <w:tmpl w:val="59F0C4B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2CEC12D7"/>
    <w:multiLevelType w:val="multilevel"/>
    <w:tmpl w:val="CD501F6C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nsid w:val="39762662"/>
    <w:multiLevelType w:val="multilevel"/>
    <w:tmpl w:val="510A5600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9">
    <w:nsid w:val="3CCA3ED6"/>
    <w:multiLevelType w:val="hybridMultilevel"/>
    <w:tmpl w:val="5B2C3266"/>
    <w:lvl w:ilvl="0" w:tplc="D186817E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66720"/>
    <w:multiLevelType w:val="multilevel"/>
    <w:tmpl w:val="E788CD0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>
    <w:nsid w:val="456D3BBF"/>
    <w:multiLevelType w:val="hybridMultilevel"/>
    <w:tmpl w:val="9C6EACA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FBB7FD3"/>
    <w:multiLevelType w:val="multilevel"/>
    <w:tmpl w:val="139CB66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50BE4516"/>
    <w:multiLevelType w:val="multilevel"/>
    <w:tmpl w:val="2576A4A6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1CE0740"/>
    <w:multiLevelType w:val="hybridMultilevel"/>
    <w:tmpl w:val="AD3A27F4"/>
    <w:lvl w:ilvl="0" w:tplc="00000002">
      <w:start w:val="1"/>
      <w:numFmt w:val="bullet"/>
      <w:lvlText w:val="­"/>
      <w:lvlJc w:val="left"/>
      <w:pPr>
        <w:ind w:left="1146" w:hanging="360"/>
      </w:pPr>
      <w:rPr>
        <w:rFonts w:ascii="Courier New" w:hAnsi="Courier New" w:cs="Courier New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3BB6B82"/>
    <w:multiLevelType w:val="hybridMultilevel"/>
    <w:tmpl w:val="43244BD4"/>
    <w:lvl w:ilvl="0" w:tplc="00000002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Courier New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3C9582E"/>
    <w:multiLevelType w:val="multilevel"/>
    <w:tmpl w:val="DE7491B6"/>
    <w:lvl w:ilvl="0">
      <w:start w:val="1"/>
      <w:numFmt w:val="decimal"/>
      <w:pStyle w:val="1"/>
      <w:lvlText w:val="%1."/>
      <w:lvlJc w:val="left"/>
      <w:pPr>
        <w:ind w:left="2629" w:hanging="360"/>
      </w:pPr>
    </w:lvl>
    <w:lvl w:ilvl="1">
      <w:start w:val="1"/>
      <w:numFmt w:val="lowerLetter"/>
      <w:lvlText w:val="%2."/>
      <w:lvlJc w:val="left"/>
      <w:pPr>
        <w:ind w:left="3349" w:hanging="360"/>
      </w:pPr>
    </w:lvl>
    <w:lvl w:ilvl="2">
      <w:start w:val="1"/>
      <w:numFmt w:val="lowerRoman"/>
      <w:lvlText w:val="%3."/>
      <w:lvlJc w:val="right"/>
      <w:pPr>
        <w:ind w:left="4069" w:hanging="180"/>
      </w:pPr>
    </w:lvl>
    <w:lvl w:ilvl="3">
      <w:start w:val="1"/>
      <w:numFmt w:val="decimal"/>
      <w:lvlText w:val="%4."/>
      <w:lvlJc w:val="left"/>
      <w:pPr>
        <w:ind w:left="4789" w:hanging="360"/>
      </w:pPr>
    </w:lvl>
    <w:lvl w:ilvl="4">
      <w:start w:val="1"/>
      <w:numFmt w:val="lowerLetter"/>
      <w:lvlText w:val="%5."/>
      <w:lvlJc w:val="left"/>
      <w:pPr>
        <w:ind w:left="5509" w:hanging="360"/>
      </w:pPr>
    </w:lvl>
    <w:lvl w:ilvl="5">
      <w:start w:val="1"/>
      <w:numFmt w:val="lowerRoman"/>
      <w:lvlText w:val="%6."/>
      <w:lvlJc w:val="right"/>
      <w:pPr>
        <w:ind w:left="6229" w:hanging="180"/>
      </w:pPr>
    </w:lvl>
    <w:lvl w:ilvl="6">
      <w:start w:val="1"/>
      <w:numFmt w:val="decimal"/>
      <w:lvlText w:val="%7."/>
      <w:lvlJc w:val="left"/>
      <w:pPr>
        <w:ind w:left="6949" w:hanging="360"/>
      </w:pPr>
    </w:lvl>
    <w:lvl w:ilvl="7">
      <w:start w:val="1"/>
      <w:numFmt w:val="lowerLetter"/>
      <w:lvlText w:val="%8."/>
      <w:lvlJc w:val="left"/>
      <w:pPr>
        <w:ind w:left="7669" w:hanging="360"/>
      </w:pPr>
    </w:lvl>
    <w:lvl w:ilvl="8">
      <w:start w:val="1"/>
      <w:numFmt w:val="lowerRoman"/>
      <w:lvlText w:val="%9."/>
      <w:lvlJc w:val="right"/>
      <w:pPr>
        <w:ind w:left="8389" w:hanging="180"/>
      </w:pPr>
    </w:lvl>
  </w:abstractNum>
  <w:abstractNum w:abstractNumId="17">
    <w:nsid w:val="6C32058F"/>
    <w:multiLevelType w:val="hybridMultilevel"/>
    <w:tmpl w:val="0212EA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D135066"/>
    <w:multiLevelType w:val="multilevel"/>
    <w:tmpl w:val="18B889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2"/>
  </w:num>
  <w:num w:numId="5">
    <w:abstractNumId w:val="1"/>
  </w:num>
  <w:num w:numId="6">
    <w:abstractNumId w:val="0"/>
  </w:num>
  <w:num w:numId="7">
    <w:abstractNumId w:val="16"/>
  </w:num>
  <w:num w:numId="8">
    <w:abstractNumId w:val="7"/>
  </w:num>
  <w:num w:numId="9">
    <w:abstractNumId w:val="18"/>
  </w:num>
  <w:num w:numId="10">
    <w:abstractNumId w:val="16"/>
  </w:num>
  <w:num w:numId="11">
    <w:abstractNumId w:val="14"/>
  </w:num>
  <w:num w:numId="12">
    <w:abstractNumId w:val="6"/>
  </w:num>
  <w:num w:numId="13">
    <w:abstractNumId w:val="9"/>
  </w:num>
  <w:num w:numId="14">
    <w:abstractNumId w:val="10"/>
  </w:num>
  <w:num w:numId="15">
    <w:abstractNumId w:val="17"/>
  </w:num>
  <w:num w:numId="16">
    <w:abstractNumId w:val="11"/>
  </w:num>
  <w:num w:numId="17">
    <w:abstractNumId w:val="5"/>
  </w:num>
  <w:num w:numId="18">
    <w:abstractNumId w:val="4"/>
  </w:num>
  <w:num w:numId="19">
    <w:abstractNumId w:val="15"/>
  </w:num>
  <w:num w:numId="20">
    <w:abstractNumId w:val="3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51A"/>
    <w:rsid w:val="00013084"/>
    <w:rsid w:val="0001528B"/>
    <w:rsid w:val="00027312"/>
    <w:rsid w:val="00033C70"/>
    <w:rsid w:val="00042032"/>
    <w:rsid w:val="00062A8C"/>
    <w:rsid w:val="0008051C"/>
    <w:rsid w:val="000A2CEC"/>
    <w:rsid w:val="000B5381"/>
    <w:rsid w:val="000C0F9B"/>
    <w:rsid w:val="000C358F"/>
    <w:rsid w:val="000E6531"/>
    <w:rsid w:val="000F5729"/>
    <w:rsid w:val="000F70AE"/>
    <w:rsid w:val="00122F68"/>
    <w:rsid w:val="00126B5D"/>
    <w:rsid w:val="00141B3B"/>
    <w:rsid w:val="00142C4F"/>
    <w:rsid w:val="00155B44"/>
    <w:rsid w:val="00165491"/>
    <w:rsid w:val="0017775D"/>
    <w:rsid w:val="00195F7D"/>
    <w:rsid w:val="001A613D"/>
    <w:rsid w:val="001B12DE"/>
    <w:rsid w:val="001D50EC"/>
    <w:rsid w:val="001D6220"/>
    <w:rsid w:val="002135C0"/>
    <w:rsid w:val="002408A2"/>
    <w:rsid w:val="002838D3"/>
    <w:rsid w:val="00283D10"/>
    <w:rsid w:val="00290BFB"/>
    <w:rsid w:val="002B0058"/>
    <w:rsid w:val="002B28DA"/>
    <w:rsid w:val="002C176B"/>
    <w:rsid w:val="002C43E3"/>
    <w:rsid w:val="002D2514"/>
    <w:rsid w:val="002D65BC"/>
    <w:rsid w:val="002E3244"/>
    <w:rsid w:val="002F3AC1"/>
    <w:rsid w:val="00311533"/>
    <w:rsid w:val="00321381"/>
    <w:rsid w:val="003232C9"/>
    <w:rsid w:val="00341F6C"/>
    <w:rsid w:val="00342C9A"/>
    <w:rsid w:val="0034319C"/>
    <w:rsid w:val="00350505"/>
    <w:rsid w:val="0035251A"/>
    <w:rsid w:val="00354772"/>
    <w:rsid w:val="00371F54"/>
    <w:rsid w:val="00396734"/>
    <w:rsid w:val="003B40B2"/>
    <w:rsid w:val="003C1417"/>
    <w:rsid w:val="003D4685"/>
    <w:rsid w:val="00402A44"/>
    <w:rsid w:val="00406495"/>
    <w:rsid w:val="00440549"/>
    <w:rsid w:val="00457309"/>
    <w:rsid w:val="00470100"/>
    <w:rsid w:val="004A0E50"/>
    <w:rsid w:val="004A5A8C"/>
    <w:rsid w:val="004F70D4"/>
    <w:rsid w:val="00510537"/>
    <w:rsid w:val="00540816"/>
    <w:rsid w:val="00593593"/>
    <w:rsid w:val="005B7B44"/>
    <w:rsid w:val="005C11E2"/>
    <w:rsid w:val="005C25B9"/>
    <w:rsid w:val="005C33BE"/>
    <w:rsid w:val="005D5BAF"/>
    <w:rsid w:val="005E683B"/>
    <w:rsid w:val="005F1287"/>
    <w:rsid w:val="00602563"/>
    <w:rsid w:val="00603E78"/>
    <w:rsid w:val="00611AF2"/>
    <w:rsid w:val="00624569"/>
    <w:rsid w:val="00637330"/>
    <w:rsid w:val="00657755"/>
    <w:rsid w:val="00681F87"/>
    <w:rsid w:val="006967F8"/>
    <w:rsid w:val="006A1CF3"/>
    <w:rsid w:val="006C06C4"/>
    <w:rsid w:val="006C1576"/>
    <w:rsid w:val="006C2B4A"/>
    <w:rsid w:val="006C5F24"/>
    <w:rsid w:val="006F02C7"/>
    <w:rsid w:val="0070306B"/>
    <w:rsid w:val="00704E35"/>
    <w:rsid w:val="00721066"/>
    <w:rsid w:val="00731BA8"/>
    <w:rsid w:val="007346ED"/>
    <w:rsid w:val="00737F90"/>
    <w:rsid w:val="00753EE3"/>
    <w:rsid w:val="00773B0C"/>
    <w:rsid w:val="007754BA"/>
    <w:rsid w:val="00793568"/>
    <w:rsid w:val="00794972"/>
    <w:rsid w:val="007B2122"/>
    <w:rsid w:val="007C7C56"/>
    <w:rsid w:val="00802E55"/>
    <w:rsid w:val="0081265A"/>
    <w:rsid w:val="008300BE"/>
    <w:rsid w:val="0084234D"/>
    <w:rsid w:val="008913CB"/>
    <w:rsid w:val="00893246"/>
    <w:rsid w:val="00894D59"/>
    <w:rsid w:val="008B249B"/>
    <w:rsid w:val="008B4F37"/>
    <w:rsid w:val="008E109C"/>
    <w:rsid w:val="008E30BF"/>
    <w:rsid w:val="008F0076"/>
    <w:rsid w:val="00907538"/>
    <w:rsid w:val="009221AB"/>
    <w:rsid w:val="00935D68"/>
    <w:rsid w:val="009469E2"/>
    <w:rsid w:val="009700AB"/>
    <w:rsid w:val="0097129E"/>
    <w:rsid w:val="00981DE6"/>
    <w:rsid w:val="00981F11"/>
    <w:rsid w:val="00987387"/>
    <w:rsid w:val="009A740C"/>
    <w:rsid w:val="009B6E00"/>
    <w:rsid w:val="009C2ED7"/>
    <w:rsid w:val="009E4165"/>
    <w:rsid w:val="00A109BF"/>
    <w:rsid w:val="00A17B3C"/>
    <w:rsid w:val="00A21EE8"/>
    <w:rsid w:val="00A22EEA"/>
    <w:rsid w:val="00A35EFB"/>
    <w:rsid w:val="00A449AA"/>
    <w:rsid w:val="00A45FCF"/>
    <w:rsid w:val="00A61677"/>
    <w:rsid w:val="00A63DAB"/>
    <w:rsid w:val="00A67BAB"/>
    <w:rsid w:val="00AA4A1E"/>
    <w:rsid w:val="00AA7821"/>
    <w:rsid w:val="00AB0F81"/>
    <w:rsid w:val="00AB7018"/>
    <w:rsid w:val="00AB704E"/>
    <w:rsid w:val="00AF700B"/>
    <w:rsid w:val="00AF71AC"/>
    <w:rsid w:val="00B07920"/>
    <w:rsid w:val="00B32BD0"/>
    <w:rsid w:val="00B32C6C"/>
    <w:rsid w:val="00B33C99"/>
    <w:rsid w:val="00B542C2"/>
    <w:rsid w:val="00B71C28"/>
    <w:rsid w:val="00B73AD1"/>
    <w:rsid w:val="00B86CBA"/>
    <w:rsid w:val="00B92572"/>
    <w:rsid w:val="00BB7ED6"/>
    <w:rsid w:val="00BE4AF3"/>
    <w:rsid w:val="00BE4BF9"/>
    <w:rsid w:val="00BF62AD"/>
    <w:rsid w:val="00C00105"/>
    <w:rsid w:val="00C008BC"/>
    <w:rsid w:val="00C1341F"/>
    <w:rsid w:val="00C20284"/>
    <w:rsid w:val="00C20DD1"/>
    <w:rsid w:val="00C3227E"/>
    <w:rsid w:val="00C3755B"/>
    <w:rsid w:val="00C42CBB"/>
    <w:rsid w:val="00C4553A"/>
    <w:rsid w:val="00C512FD"/>
    <w:rsid w:val="00C57997"/>
    <w:rsid w:val="00C62CCC"/>
    <w:rsid w:val="00C70CC1"/>
    <w:rsid w:val="00C76940"/>
    <w:rsid w:val="00C9795A"/>
    <w:rsid w:val="00CB6C5C"/>
    <w:rsid w:val="00CD3BA4"/>
    <w:rsid w:val="00D01D41"/>
    <w:rsid w:val="00D2441C"/>
    <w:rsid w:val="00D36FAA"/>
    <w:rsid w:val="00D4219E"/>
    <w:rsid w:val="00D73F8B"/>
    <w:rsid w:val="00D766F5"/>
    <w:rsid w:val="00DA58C7"/>
    <w:rsid w:val="00DB6B4B"/>
    <w:rsid w:val="00DD774F"/>
    <w:rsid w:val="00DE11B1"/>
    <w:rsid w:val="00DE3505"/>
    <w:rsid w:val="00DF371C"/>
    <w:rsid w:val="00DF53A6"/>
    <w:rsid w:val="00E014D8"/>
    <w:rsid w:val="00E02EB5"/>
    <w:rsid w:val="00E20F7F"/>
    <w:rsid w:val="00E22F55"/>
    <w:rsid w:val="00E42BF4"/>
    <w:rsid w:val="00E435D8"/>
    <w:rsid w:val="00E43695"/>
    <w:rsid w:val="00E619BE"/>
    <w:rsid w:val="00E62A4C"/>
    <w:rsid w:val="00E64861"/>
    <w:rsid w:val="00E64FCD"/>
    <w:rsid w:val="00E663F4"/>
    <w:rsid w:val="00E77C48"/>
    <w:rsid w:val="00E85B84"/>
    <w:rsid w:val="00E87F7E"/>
    <w:rsid w:val="00E94A73"/>
    <w:rsid w:val="00EA57AD"/>
    <w:rsid w:val="00EA667E"/>
    <w:rsid w:val="00EC3B98"/>
    <w:rsid w:val="00EE522E"/>
    <w:rsid w:val="00F07D08"/>
    <w:rsid w:val="00F11A04"/>
    <w:rsid w:val="00F152C2"/>
    <w:rsid w:val="00F34216"/>
    <w:rsid w:val="00F76136"/>
    <w:rsid w:val="00F94529"/>
    <w:rsid w:val="00FA6819"/>
    <w:rsid w:val="00FF0912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DEF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6F6"/>
    <w:pPr>
      <w:suppressAutoHyphens/>
      <w:spacing w:line="240" w:lineRule="auto"/>
      <w:ind w:firstLine="709"/>
      <w:jc w:val="both"/>
    </w:pPr>
    <w:rPr>
      <w:rFonts w:ascii="Arial" w:hAnsi="Arial"/>
      <w:sz w:val="24"/>
      <w:szCs w:val="24"/>
      <w:lang w:eastAsia="ru-RU"/>
    </w:rPr>
  </w:style>
  <w:style w:type="paragraph" w:styleId="1">
    <w:name w:val="heading 1"/>
    <w:basedOn w:val="a"/>
    <w:link w:val="10"/>
    <w:autoRedefine/>
    <w:qFormat/>
    <w:rsid w:val="00DF371C"/>
    <w:pPr>
      <w:keepNext/>
      <w:numPr>
        <w:numId w:val="7"/>
      </w:numPr>
      <w:shd w:val="clear" w:color="auto" w:fill="FFFFFF"/>
      <w:jc w:val="center"/>
      <w:outlineLvl w:val="0"/>
    </w:pPr>
    <w:rPr>
      <w:rFonts w:ascii="Times New Roman" w:hAnsi="Times New Roman"/>
      <w:b/>
      <w:bCs/>
      <w:color w:val="000000"/>
      <w:spacing w:val="-3"/>
      <w:lang w:eastAsia="en-US"/>
    </w:rPr>
  </w:style>
  <w:style w:type="paragraph" w:styleId="2">
    <w:name w:val="heading 2"/>
    <w:basedOn w:val="a"/>
    <w:autoRedefine/>
    <w:uiPriority w:val="9"/>
    <w:unhideWhenUsed/>
    <w:qFormat/>
    <w:rsid w:val="000C7CF4"/>
    <w:pPr>
      <w:keepNext/>
      <w:keepLines/>
      <w:spacing w:before="240"/>
      <w:outlineLvl w:val="1"/>
    </w:pPr>
    <w:rPr>
      <w:b/>
      <w:bCs/>
      <w:szCs w:val="26"/>
      <w:lang w:eastAsia="en-US"/>
    </w:rPr>
  </w:style>
  <w:style w:type="paragraph" w:styleId="5">
    <w:name w:val="heading 5"/>
    <w:basedOn w:val="a"/>
    <w:link w:val="50"/>
    <w:autoRedefine/>
    <w:uiPriority w:val="9"/>
    <w:semiHidden/>
    <w:unhideWhenUsed/>
    <w:qFormat/>
    <w:rsid w:val="007E5D2C"/>
    <w:pPr>
      <w:widowControl w:val="0"/>
      <w:spacing w:before="240" w:after="60"/>
      <w:outlineLvl w:val="4"/>
    </w:pPr>
    <w:rPr>
      <w:b/>
      <w:bCs/>
      <w:i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99"/>
    <w:rsid w:val="00E209F6"/>
    <w:rPr>
      <w:rFonts w:ascii="Arial" w:hAnsi="Arial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DF371C"/>
    <w:rPr>
      <w:rFonts w:ascii="Times New Roman" w:hAnsi="Times New Roman"/>
      <w:b/>
      <w:bCs/>
      <w:color w:val="000000"/>
      <w:spacing w:val="-3"/>
      <w:sz w:val="24"/>
      <w:szCs w:val="24"/>
      <w:shd w:val="clear" w:color="auto" w:fill="FFFFFF"/>
    </w:rPr>
  </w:style>
  <w:style w:type="character" w:customStyle="1" w:styleId="20">
    <w:name w:val="Заголовок 2 Знак"/>
    <w:basedOn w:val="a0"/>
    <w:link w:val="21"/>
    <w:uiPriority w:val="9"/>
    <w:rsid w:val="000C7CF4"/>
    <w:rPr>
      <w:rFonts w:ascii="Arial" w:hAnsi="Arial"/>
      <w:b/>
      <w:bCs/>
      <w:sz w:val="24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7E5D2C"/>
    <w:rPr>
      <w:rFonts w:ascii="Arial" w:hAnsi="Arial"/>
      <w:b/>
      <w:bCs/>
      <w:iCs/>
      <w:sz w:val="24"/>
      <w:szCs w:val="26"/>
    </w:rPr>
  </w:style>
  <w:style w:type="character" w:customStyle="1" w:styleId="a4">
    <w:name w:val="Верхний колонтитул Знак"/>
    <w:basedOn w:val="a0"/>
    <w:uiPriority w:val="99"/>
    <w:rsid w:val="006B26F6"/>
    <w:rPr>
      <w:rFonts w:ascii="Arial" w:hAnsi="Arial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rsid w:val="006B26F6"/>
    <w:rPr>
      <w:rFonts w:ascii="Arial" w:hAnsi="Arial" w:cs="Times New Roman"/>
      <w:sz w:val="24"/>
      <w:szCs w:val="24"/>
      <w:lang w:eastAsia="ru-RU"/>
    </w:rPr>
  </w:style>
  <w:style w:type="character" w:customStyle="1" w:styleId="22">
    <w:name w:val="Основной текст (2)_"/>
    <w:basedOn w:val="a0"/>
    <w:link w:val="22"/>
    <w:rsid w:val="006B26F6"/>
    <w:rPr>
      <w:rFonts w:ascii="Arial" w:eastAsia="Arial" w:hAnsi="Arial" w:cs="Arial"/>
      <w:shd w:val="clear" w:color="auto" w:fill="FFFFFF"/>
    </w:rPr>
  </w:style>
  <w:style w:type="character" w:customStyle="1" w:styleId="23">
    <w:name w:val="Основной текст (2) + Курсив"/>
    <w:basedOn w:val="22"/>
    <w:rsid w:val="006B26F6"/>
    <w:rPr>
      <w:rFonts w:ascii="Arial" w:eastAsia="Arial" w:hAnsi="Arial" w:cs="Arial"/>
      <w:i/>
      <w:iCs/>
      <w:color w:val="000000"/>
      <w:spacing w:val="0"/>
      <w:w w:val="100"/>
      <w:sz w:val="24"/>
      <w:szCs w:val="24"/>
      <w:shd w:val="clear" w:color="auto" w:fill="FFFFFF"/>
      <w:lang w:val="ru-RU" w:eastAsia="ru-RU" w:bidi="ru-RU"/>
    </w:rPr>
  </w:style>
  <w:style w:type="character" w:customStyle="1" w:styleId="-">
    <w:name w:val="Интернет-ссылка"/>
    <w:basedOn w:val="a0"/>
    <w:uiPriority w:val="99"/>
    <w:unhideWhenUsed/>
    <w:rsid w:val="004C7EC8"/>
    <w:rPr>
      <w:color w:val="0563C1"/>
      <w:u w:val="single"/>
    </w:rPr>
  </w:style>
  <w:style w:type="character" w:customStyle="1" w:styleId="a6">
    <w:name w:val="Текст выноски Знак"/>
    <w:basedOn w:val="a0"/>
    <w:uiPriority w:val="99"/>
    <w:semiHidden/>
    <w:rsid w:val="00BE387A"/>
    <w:rPr>
      <w:rFonts w:ascii="Tahoma" w:hAnsi="Tahoma" w:cs="Tahoma"/>
      <w:sz w:val="16"/>
      <w:szCs w:val="16"/>
      <w:lang w:eastAsia="ru-RU"/>
    </w:rPr>
  </w:style>
  <w:style w:type="character" w:customStyle="1" w:styleId="a7">
    <w:name w:val="Основной текст Знак"/>
    <w:basedOn w:val="a0"/>
    <w:rsid w:val="00DA06F6"/>
    <w:rPr>
      <w:rFonts w:ascii="Times New Roman" w:hAnsi="Times New Roman" w:cs="Times New Roman"/>
      <w:bCs/>
      <w:sz w:val="24"/>
      <w:szCs w:val="24"/>
      <w:lang w:eastAsia="ru-RU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  <w:sz w:val="20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sz w:val="20"/>
    </w:rPr>
  </w:style>
  <w:style w:type="paragraph" w:styleId="a8">
    <w:name w:val="Title"/>
    <w:basedOn w:val="a"/>
    <w:next w:val="a9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a9">
    <w:name w:val="Body Text"/>
    <w:basedOn w:val="a"/>
    <w:autoRedefine/>
    <w:rsid w:val="000F70AE"/>
    <w:pPr>
      <w:tabs>
        <w:tab w:val="left" w:pos="1080"/>
      </w:tabs>
      <w:spacing w:line="288" w:lineRule="auto"/>
    </w:pPr>
    <w:rPr>
      <w:rFonts w:ascii="Times New Roman" w:hAnsi="Times New Roman"/>
      <w:bCs/>
      <w:sz w:val="28"/>
      <w:szCs w:val="28"/>
    </w:rPr>
  </w:style>
  <w:style w:type="paragraph" w:styleId="aa">
    <w:name w:val="List"/>
    <w:basedOn w:val="a9"/>
    <w:rPr>
      <w:rFonts w:cs="Lohit Devanagari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Lohit Devanagari"/>
      <w:i/>
      <w:iCs/>
    </w:rPr>
  </w:style>
  <w:style w:type="paragraph" w:styleId="ab">
    <w:name w:val="index heading"/>
    <w:basedOn w:val="a"/>
    <w:pPr>
      <w:suppressLineNumbers/>
    </w:pPr>
    <w:rPr>
      <w:rFonts w:cs="Lohit Devanagari"/>
    </w:rPr>
  </w:style>
  <w:style w:type="paragraph" w:styleId="ac">
    <w:name w:val="caption"/>
    <w:basedOn w:val="a"/>
    <w:autoRedefine/>
    <w:unhideWhenUsed/>
    <w:qFormat/>
    <w:rsid w:val="006630E4"/>
    <w:pPr>
      <w:spacing w:before="120" w:after="120"/>
    </w:pPr>
    <w:rPr>
      <w:b/>
      <w:bCs/>
      <w:color w:val="0070C0"/>
      <w:sz w:val="20"/>
      <w:szCs w:val="18"/>
    </w:rPr>
  </w:style>
  <w:style w:type="paragraph" w:customStyle="1" w:styleId="ad">
    <w:name w:val="Заглавие"/>
    <w:basedOn w:val="a"/>
    <w:autoRedefine/>
    <w:uiPriority w:val="99"/>
    <w:qFormat/>
    <w:rsid w:val="00E209F6"/>
    <w:pPr>
      <w:widowControl w:val="0"/>
    </w:pPr>
    <w:rPr>
      <w:szCs w:val="20"/>
    </w:rPr>
  </w:style>
  <w:style w:type="paragraph" w:styleId="ae">
    <w:name w:val="header"/>
    <w:basedOn w:val="a"/>
    <w:uiPriority w:val="99"/>
    <w:unhideWhenUsed/>
    <w:rsid w:val="006B26F6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unhideWhenUsed/>
    <w:rsid w:val="006B26F6"/>
    <w:pPr>
      <w:tabs>
        <w:tab w:val="center" w:pos="4677"/>
        <w:tab w:val="right" w:pos="9355"/>
      </w:tabs>
    </w:pPr>
  </w:style>
  <w:style w:type="paragraph" w:styleId="af0">
    <w:name w:val="List Paragraph"/>
    <w:basedOn w:val="a"/>
    <w:uiPriority w:val="34"/>
    <w:qFormat/>
    <w:rsid w:val="006B26F6"/>
    <w:pPr>
      <w:ind w:left="720"/>
      <w:contextualSpacing/>
    </w:pPr>
  </w:style>
  <w:style w:type="paragraph" w:customStyle="1" w:styleId="21">
    <w:name w:val="Основной текст (2)"/>
    <w:basedOn w:val="a"/>
    <w:link w:val="20"/>
    <w:rsid w:val="006B26F6"/>
    <w:pPr>
      <w:widowControl w:val="0"/>
      <w:shd w:val="clear" w:color="auto" w:fill="FFFFFF"/>
      <w:spacing w:before="300" w:line="274" w:lineRule="exact"/>
      <w:ind w:hanging="1000"/>
    </w:pPr>
    <w:rPr>
      <w:rFonts w:eastAsia="Arial" w:cs="Arial"/>
      <w:sz w:val="22"/>
      <w:szCs w:val="22"/>
      <w:lang w:eastAsia="en-US"/>
    </w:rPr>
  </w:style>
  <w:style w:type="paragraph" w:styleId="af1">
    <w:name w:val="TOC Heading"/>
    <w:basedOn w:val="1"/>
    <w:uiPriority w:val="39"/>
    <w:unhideWhenUsed/>
    <w:qFormat/>
    <w:rsid w:val="004C7EC8"/>
    <w:pPr>
      <w:keepLines/>
      <w:spacing w:line="256" w:lineRule="auto"/>
    </w:pPr>
    <w:rPr>
      <w:rFonts w:ascii="Calibri Light" w:hAnsi="Calibri Light"/>
      <w:b w:val="0"/>
      <w:bCs w:val="0"/>
      <w:color w:val="2E74B5"/>
      <w:spacing w:val="0"/>
      <w:sz w:val="32"/>
      <w:szCs w:val="32"/>
    </w:rPr>
  </w:style>
  <w:style w:type="paragraph" w:styleId="12">
    <w:name w:val="toc 1"/>
    <w:basedOn w:val="a"/>
    <w:autoRedefine/>
    <w:uiPriority w:val="39"/>
    <w:unhideWhenUsed/>
    <w:rsid w:val="004C7EC8"/>
    <w:pPr>
      <w:spacing w:after="100"/>
    </w:pPr>
  </w:style>
  <w:style w:type="paragraph" w:styleId="af2">
    <w:name w:val="Balloon Text"/>
    <w:basedOn w:val="a"/>
    <w:uiPriority w:val="99"/>
    <w:semiHidden/>
    <w:unhideWhenUsed/>
    <w:rsid w:val="00BE387A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DA06F6"/>
    <w:pPr>
      <w:suppressAutoHyphens/>
      <w:spacing w:line="240" w:lineRule="auto"/>
    </w:pPr>
    <w:rPr>
      <w:rFonts w:eastAsia="Calibri"/>
    </w:rPr>
  </w:style>
  <w:style w:type="paragraph" w:styleId="af4">
    <w:name w:val="Normal (Web)"/>
    <w:basedOn w:val="a"/>
    <w:uiPriority w:val="99"/>
    <w:rsid w:val="00DA06F6"/>
    <w:pPr>
      <w:spacing w:after="280"/>
      <w:ind w:firstLine="0"/>
      <w:jc w:val="left"/>
    </w:pPr>
    <w:rPr>
      <w:rFonts w:ascii="Times New Roman" w:hAnsi="Times New Roman"/>
    </w:rPr>
  </w:style>
  <w:style w:type="paragraph" w:customStyle="1" w:styleId="Style10">
    <w:name w:val="Style10"/>
    <w:basedOn w:val="a"/>
    <w:uiPriority w:val="99"/>
    <w:rsid w:val="00DA06F6"/>
    <w:pPr>
      <w:widowControl w:val="0"/>
      <w:spacing w:line="275" w:lineRule="exact"/>
      <w:ind w:firstLine="566"/>
    </w:pPr>
    <w:rPr>
      <w:rFonts w:ascii="Times New Roman" w:hAnsi="Times New Roman"/>
    </w:rPr>
  </w:style>
  <w:style w:type="table" w:styleId="af5">
    <w:name w:val="Table Grid"/>
    <w:basedOn w:val="a1"/>
    <w:uiPriority w:val="39"/>
    <w:rsid w:val="006B26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a"/>
    <w:uiPriority w:val="99"/>
    <w:rsid w:val="009700AB"/>
    <w:pPr>
      <w:widowControl w:val="0"/>
      <w:suppressAutoHyphens w:val="0"/>
      <w:autoSpaceDE w:val="0"/>
      <w:autoSpaceDN w:val="0"/>
      <w:adjustRightInd w:val="0"/>
      <w:ind w:firstLine="0"/>
      <w:jc w:val="left"/>
    </w:pPr>
    <w:rPr>
      <w:rFonts w:ascii="Franklin Gothic Demi" w:hAnsi="Franklin Gothic Demi"/>
    </w:rPr>
  </w:style>
  <w:style w:type="character" w:customStyle="1" w:styleId="FontStyle23">
    <w:name w:val="Font Style23"/>
    <w:uiPriority w:val="99"/>
    <w:rsid w:val="009700AB"/>
    <w:rPr>
      <w:rFonts w:ascii="Times New Roman" w:hAnsi="Times New Roman" w:cs="Times New Roman" w:hint="default"/>
      <w:b/>
      <w:bCs/>
      <w:sz w:val="22"/>
      <w:szCs w:val="22"/>
    </w:rPr>
  </w:style>
  <w:style w:type="character" w:styleId="af6">
    <w:name w:val="annotation reference"/>
    <w:basedOn w:val="a0"/>
    <w:uiPriority w:val="99"/>
    <w:semiHidden/>
    <w:unhideWhenUsed/>
    <w:rsid w:val="007B2122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7B2122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7B2122"/>
    <w:rPr>
      <w:rFonts w:ascii="Arial" w:hAnsi="Arial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B212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7B2122"/>
    <w:rPr>
      <w:rFonts w:ascii="Arial" w:hAnsi="Arial"/>
      <w:b/>
      <w:bCs/>
      <w:sz w:val="20"/>
      <w:szCs w:val="20"/>
      <w:lang w:eastAsia="ru-RU"/>
    </w:rPr>
  </w:style>
  <w:style w:type="paragraph" w:customStyle="1" w:styleId="AAMDocumentTitle">
    <w:name w:val="AAM_Document Title"/>
    <w:basedOn w:val="a"/>
    <w:qFormat/>
    <w:rsid w:val="00341F6C"/>
    <w:pPr>
      <w:suppressAutoHyphens w:val="0"/>
      <w:spacing w:before="3480" w:after="240" w:line="280" w:lineRule="atLeast"/>
      <w:ind w:firstLine="0"/>
      <w:jc w:val="left"/>
    </w:pPr>
    <w:rPr>
      <w:rFonts w:ascii="Franklin Gothic Demi" w:hAnsi="Franklin Gothic Demi"/>
      <w:smallCaps/>
      <w:sz w:val="70"/>
      <w:szCs w:val="20"/>
      <w:lang w:val="en-GB" w:eastAsia="hu-HU"/>
    </w:rPr>
  </w:style>
  <w:style w:type="paragraph" w:customStyle="1" w:styleId="AAMListContinue1">
    <w:name w:val="AAM_List Continue 1"/>
    <w:basedOn w:val="a"/>
    <w:rsid w:val="00341F6C"/>
    <w:pPr>
      <w:suppressAutoHyphens w:val="0"/>
      <w:spacing w:before="60" w:after="120" w:line="280" w:lineRule="atLeast"/>
      <w:ind w:left="851" w:firstLine="0"/>
      <w:contextualSpacing/>
    </w:pPr>
    <w:rPr>
      <w:rFonts w:ascii="Franklin Gothic Book" w:hAnsi="Franklin Gothic Book"/>
      <w:sz w:val="20"/>
      <w:szCs w:val="20"/>
      <w:lang w:val="en-GB" w:eastAsia="hu-HU"/>
    </w:rPr>
  </w:style>
  <w:style w:type="character" w:customStyle="1" w:styleId="AAMEmphasis">
    <w:name w:val="AAM_Emphasis"/>
    <w:basedOn w:val="a0"/>
    <w:qFormat/>
    <w:rsid w:val="00341F6C"/>
    <w:rPr>
      <w:b/>
    </w:rPr>
  </w:style>
  <w:style w:type="character" w:customStyle="1" w:styleId="s1">
    <w:name w:val="s1"/>
    <w:basedOn w:val="a0"/>
    <w:rsid w:val="00A17B3C"/>
  </w:style>
  <w:style w:type="paragraph" w:styleId="afb">
    <w:name w:val="Revision"/>
    <w:hidden/>
    <w:uiPriority w:val="99"/>
    <w:semiHidden/>
    <w:rsid w:val="008B249B"/>
    <w:pPr>
      <w:spacing w:line="240" w:lineRule="auto"/>
    </w:pPr>
    <w:rPr>
      <w:rFonts w:ascii="Arial" w:hAnsi="Arial"/>
      <w:sz w:val="24"/>
      <w:szCs w:val="24"/>
      <w:lang w:eastAsia="ru-RU"/>
    </w:rPr>
  </w:style>
  <w:style w:type="paragraph" w:customStyle="1" w:styleId="13">
    <w:name w:val="Стиль1"/>
    <w:basedOn w:val="a"/>
    <w:rsid w:val="000C358F"/>
    <w:pPr>
      <w:suppressAutoHyphens w:val="0"/>
      <w:ind w:firstLine="0"/>
    </w:pPr>
    <w:rPr>
      <w:rFonts w:ascii="Times New Roman" w:hAnsi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6F6"/>
    <w:pPr>
      <w:suppressAutoHyphens/>
      <w:spacing w:line="240" w:lineRule="auto"/>
      <w:ind w:firstLine="709"/>
      <w:jc w:val="both"/>
    </w:pPr>
    <w:rPr>
      <w:rFonts w:ascii="Arial" w:hAnsi="Arial"/>
      <w:sz w:val="24"/>
      <w:szCs w:val="24"/>
      <w:lang w:eastAsia="ru-RU"/>
    </w:rPr>
  </w:style>
  <w:style w:type="paragraph" w:styleId="1">
    <w:name w:val="heading 1"/>
    <w:basedOn w:val="a"/>
    <w:link w:val="10"/>
    <w:autoRedefine/>
    <w:qFormat/>
    <w:rsid w:val="00DF371C"/>
    <w:pPr>
      <w:keepNext/>
      <w:numPr>
        <w:numId w:val="7"/>
      </w:numPr>
      <w:shd w:val="clear" w:color="auto" w:fill="FFFFFF"/>
      <w:jc w:val="center"/>
      <w:outlineLvl w:val="0"/>
    </w:pPr>
    <w:rPr>
      <w:rFonts w:ascii="Times New Roman" w:hAnsi="Times New Roman"/>
      <w:b/>
      <w:bCs/>
      <w:color w:val="000000"/>
      <w:spacing w:val="-3"/>
      <w:lang w:eastAsia="en-US"/>
    </w:rPr>
  </w:style>
  <w:style w:type="paragraph" w:styleId="2">
    <w:name w:val="heading 2"/>
    <w:basedOn w:val="a"/>
    <w:autoRedefine/>
    <w:uiPriority w:val="9"/>
    <w:unhideWhenUsed/>
    <w:qFormat/>
    <w:rsid w:val="000C7CF4"/>
    <w:pPr>
      <w:keepNext/>
      <w:keepLines/>
      <w:spacing w:before="240"/>
      <w:outlineLvl w:val="1"/>
    </w:pPr>
    <w:rPr>
      <w:b/>
      <w:bCs/>
      <w:szCs w:val="26"/>
      <w:lang w:eastAsia="en-US"/>
    </w:rPr>
  </w:style>
  <w:style w:type="paragraph" w:styleId="5">
    <w:name w:val="heading 5"/>
    <w:basedOn w:val="a"/>
    <w:link w:val="50"/>
    <w:autoRedefine/>
    <w:uiPriority w:val="9"/>
    <w:semiHidden/>
    <w:unhideWhenUsed/>
    <w:qFormat/>
    <w:rsid w:val="007E5D2C"/>
    <w:pPr>
      <w:widowControl w:val="0"/>
      <w:spacing w:before="240" w:after="60"/>
      <w:outlineLvl w:val="4"/>
    </w:pPr>
    <w:rPr>
      <w:b/>
      <w:bCs/>
      <w:i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99"/>
    <w:rsid w:val="00E209F6"/>
    <w:rPr>
      <w:rFonts w:ascii="Arial" w:hAnsi="Arial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DF371C"/>
    <w:rPr>
      <w:rFonts w:ascii="Times New Roman" w:hAnsi="Times New Roman"/>
      <w:b/>
      <w:bCs/>
      <w:color w:val="000000"/>
      <w:spacing w:val="-3"/>
      <w:sz w:val="24"/>
      <w:szCs w:val="24"/>
      <w:shd w:val="clear" w:color="auto" w:fill="FFFFFF"/>
    </w:rPr>
  </w:style>
  <w:style w:type="character" w:customStyle="1" w:styleId="20">
    <w:name w:val="Заголовок 2 Знак"/>
    <w:basedOn w:val="a0"/>
    <w:link w:val="21"/>
    <w:uiPriority w:val="9"/>
    <w:rsid w:val="000C7CF4"/>
    <w:rPr>
      <w:rFonts w:ascii="Arial" w:hAnsi="Arial"/>
      <w:b/>
      <w:bCs/>
      <w:sz w:val="24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7E5D2C"/>
    <w:rPr>
      <w:rFonts w:ascii="Arial" w:hAnsi="Arial"/>
      <w:b/>
      <w:bCs/>
      <w:iCs/>
      <w:sz w:val="24"/>
      <w:szCs w:val="26"/>
    </w:rPr>
  </w:style>
  <w:style w:type="character" w:customStyle="1" w:styleId="a4">
    <w:name w:val="Верхний колонтитул Знак"/>
    <w:basedOn w:val="a0"/>
    <w:uiPriority w:val="99"/>
    <w:rsid w:val="006B26F6"/>
    <w:rPr>
      <w:rFonts w:ascii="Arial" w:hAnsi="Arial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rsid w:val="006B26F6"/>
    <w:rPr>
      <w:rFonts w:ascii="Arial" w:hAnsi="Arial" w:cs="Times New Roman"/>
      <w:sz w:val="24"/>
      <w:szCs w:val="24"/>
      <w:lang w:eastAsia="ru-RU"/>
    </w:rPr>
  </w:style>
  <w:style w:type="character" w:customStyle="1" w:styleId="22">
    <w:name w:val="Основной текст (2)_"/>
    <w:basedOn w:val="a0"/>
    <w:link w:val="22"/>
    <w:rsid w:val="006B26F6"/>
    <w:rPr>
      <w:rFonts w:ascii="Arial" w:eastAsia="Arial" w:hAnsi="Arial" w:cs="Arial"/>
      <w:shd w:val="clear" w:color="auto" w:fill="FFFFFF"/>
    </w:rPr>
  </w:style>
  <w:style w:type="character" w:customStyle="1" w:styleId="23">
    <w:name w:val="Основной текст (2) + Курсив"/>
    <w:basedOn w:val="22"/>
    <w:rsid w:val="006B26F6"/>
    <w:rPr>
      <w:rFonts w:ascii="Arial" w:eastAsia="Arial" w:hAnsi="Arial" w:cs="Arial"/>
      <w:i/>
      <w:iCs/>
      <w:color w:val="000000"/>
      <w:spacing w:val="0"/>
      <w:w w:val="100"/>
      <w:sz w:val="24"/>
      <w:szCs w:val="24"/>
      <w:shd w:val="clear" w:color="auto" w:fill="FFFFFF"/>
      <w:lang w:val="ru-RU" w:eastAsia="ru-RU" w:bidi="ru-RU"/>
    </w:rPr>
  </w:style>
  <w:style w:type="character" w:customStyle="1" w:styleId="-">
    <w:name w:val="Интернет-ссылка"/>
    <w:basedOn w:val="a0"/>
    <w:uiPriority w:val="99"/>
    <w:unhideWhenUsed/>
    <w:rsid w:val="004C7EC8"/>
    <w:rPr>
      <w:color w:val="0563C1"/>
      <w:u w:val="single"/>
    </w:rPr>
  </w:style>
  <w:style w:type="character" w:customStyle="1" w:styleId="a6">
    <w:name w:val="Текст выноски Знак"/>
    <w:basedOn w:val="a0"/>
    <w:uiPriority w:val="99"/>
    <w:semiHidden/>
    <w:rsid w:val="00BE387A"/>
    <w:rPr>
      <w:rFonts w:ascii="Tahoma" w:hAnsi="Tahoma" w:cs="Tahoma"/>
      <w:sz w:val="16"/>
      <w:szCs w:val="16"/>
      <w:lang w:eastAsia="ru-RU"/>
    </w:rPr>
  </w:style>
  <w:style w:type="character" w:customStyle="1" w:styleId="a7">
    <w:name w:val="Основной текст Знак"/>
    <w:basedOn w:val="a0"/>
    <w:rsid w:val="00DA06F6"/>
    <w:rPr>
      <w:rFonts w:ascii="Times New Roman" w:hAnsi="Times New Roman" w:cs="Times New Roman"/>
      <w:bCs/>
      <w:sz w:val="24"/>
      <w:szCs w:val="24"/>
      <w:lang w:eastAsia="ru-RU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  <w:sz w:val="20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sz w:val="20"/>
    </w:rPr>
  </w:style>
  <w:style w:type="paragraph" w:styleId="a8">
    <w:name w:val="Title"/>
    <w:basedOn w:val="a"/>
    <w:next w:val="a9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a9">
    <w:name w:val="Body Text"/>
    <w:basedOn w:val="a"/>
    <w:autoRedefine/>
    <w:rsid w:val="000F70AE"/>
    <w:pPr>
      <w:tabs>
        <w:tab w:val="left" w:pos="1080"/>
      </w:tabs>
      <w:spacing w:line="288" w:lineRule="auto"/>
    </w:pPr>
    <w:rPr>
      <w:rFonts w:ascii="Times New Roman" w:hAnsi="Times New Roman"/>
      <w:bCs/>
      <w:sz w:val="28"/>
      <w:szCs w:val="28"/>
    </w:rPr>
  </w:style>
  <w:style w:type="paragraph" w:styleId="aa">
    <w:name w:val="List"/>
    <w:basedOn w:val="a9"/>
    <w:rPr>
      <w:rFonts w:cs="Lohit Devanagari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Lohit Devanagari"/>
      <w:i/>
      <w:iCs/>
    </w:rPr>
  </w:style>
  <w:style w:type="paragraph" w:styleId="ab">
    <w:name w:val="index heading"/>
    <w:basedOn w:val="a"/>
    <w:pPr>
      <w:suppressLineNumbers/>
    </w:pPr>
    <w:rPr>
      <w:rFonts w:cs="Lohit Devanagari"/>
    </w:rPr>
  </w:style>
  <w:style w:type="paragraph" w:styleId="ac">
    <w:name w:val="caption"/>
    <w:basedOn w:val="a"/>
    <w:autoRedefine/>
    <w:unhideWhenUsed/>
    <w:qFormat/>
    <w:rsid w:val="006630E4"/>
    <w:pPr>
      <w:spacing w:before="120" w:after="120"/>
    </w:pPr>
    <w:rPr>
      <w:b/>
      <w:bCs/>
      <w:color w:val="0070C0"/>
      <w:sz w:val="20"/>
      <w:szCs w:val="18"/>
    </w:rPr>
  </w:style>
  <w:style w:type="paragraph" w:customStyle="1" w:styleId="ad">
    <w:name w:val="Заглавие"/>
    <w:basedOn w:val="a"/>
    <w:autoRedefine/>
    <w:uiPriority w:val="99"/>
    <w:qFormat/>
    <w:rsid w:val="00E209F6"/>
    <w:pPr>
      <w:widowControl w:val="0"/>
    </w:pPr>
    <w:rPr>
      <w:szCs w:val="20"/>
    </w:rPr>
  </w:style>
  <w:style w:type="paragraph" w:styleId="ae">
    <w:name w:val="header"/>
    <w:basedOn w:val="a"/>
    <w:uiPriority w:val="99"/>
    <w:unhideWhenUsed/>
    <w:rsid w:val="006B26F6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unhideWhenUsed/>
    <w:rsid w:val="006B26F6"/>
    <w:pPr>
      <w:tabs>
        <w:tab w:val="center" w:pos="4677"/>
        <w:tab w:val="right" w:pos="9355"/>
      </w:tabs>
    </w:pPr>
  </w:style>
  <w:style w:type="paragraph" w:styleId="af0">
    <w:name w:val="List Paragraph"/>
    <w:basedOn w:val="a"/>
    <w:uiPriority w:val="34"/>
    <w:qFormat/>
    <w:rsid w:val="006B26F6"/>
    <w:pPr>
      <w:ind w:left="720"/>
      <w:contextualSpacing/>
    </w:pPr>
  </w:style>
  <w:style w:type="paragraph" w:customStyle="1" w:styleId="21">
    <w:name w:val="Основной текст (2)"/>
    <w:basedOn w:val="a"/>
    <w:link w:val="20"/>
    <w:rsid w:val="006B26F6"/>
    <w:pPr>
      <w:widowControl w:val="0"/>
      <w:shd w:val="clear" w:color="auto" w:fill="FFFFFF"/>
      <w:spacing w:before="300" w:line="274" w:lineRule="exact"/>
      <w:ind w:hanging="1000"/>
    </w:pPr>
    <w:rPr>
      <w:rFonts w:eastAsia="Arial" w:cs="Arial"/>
      <w:sz w:val="22"/>
      <w:szCs w:val="22"/>
      <w:lang w:eastAsia="en-US"/>
    </w:rPr>
  </w:style>
  <w:style w:type="paragraph" w:styleId="af1">
    <w:name w:val="TOC Heading"/>
    <w:basedOn w:val="1"/>
    <w:uiPriority w:val="39"/>
    <w:unhideWhenUsed/>
    <w:qFormat/>
    <w:rsid w:val="004C7EC8"/>
    <w:pPr>
      <w:keepLines/>
      <w:spacing w:line="256" w:lineRule="auto"/>
    </w:pPr>
    <w:rPr>
      <w:rFonts w:ascii="Calibri Light" w:hAnsi="Calibri Light"/>
      <w:b w:val="0"/>
      <w:bCs w:val="0"/>
      <w:color w:val="2E74B5"/>
      <w:spacing w:val="0"/>
      <w:sz w:val="32"/>
      <w:szCs w:val="32"/>
    </w:rPr>
  </w:style>
  <w:style w:type="paragraph" w:styleId="12">
    <w:name w:val="toc 1"/>
    <w:basedOn w:val="a"/>
    <w:autoRedefine/>
    <w:uiPriority w:val="39"/>
    <w:unhideWhenUsed/>
    <w:rsid w:val="004C7EC8"/>
    <w:pPr>
      <w:spacing w:after="100"/>
    </w:pPr>
  </w:style>
  <w:style w:type="paragraph" w:styleId="af2">
    <w:name w:val="Balloon Text"/>
    <w:basedOn w:val="a"/>
    <w:uiPriority w:val="99"/>
    <w:semiHidden/>
    <w:unhideWhenUsed/>
    <w:rsid w:val="00BE387A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DA06F6"/>
    <w:pPr>
      <w:suppressAutoHyphens/>
      <w:spacing w:line="240" w:lineRule="auto"/>
    </w:pPr>
    <w:rPr>
      <w:rFonts w:eastAsia="Calibri"/>
    </w:rPr>
  </w:style>
  <w:style w:type="paragraph" w:styleId="af4">
    <w:name w:val="Normal (Web)"/>
    <w:basedOn w:val="a"/>
    <w:uiPriority w:val="99"/>
    <w:rsid w:val="00DA06F6"/>
    <w:pPr>
      <w:spacing w:after="280"/>
      <w:ind w:firstLine="0"/>
      <w:jc w:val="left"/>
    </w:pPr>
    <w:rPr>
      <w:rFonts w:ascii="Times New Roman" w:hAnsi="Times New Roman"/>
    </w:rPr>
  </w:style>
  <w:style w:type="paragraph" w:customStyle="1" w:styleId="Style10">
    <w:name w:val="Style10"/>
    <w:basedOn w:val="a"/>
    <w:uiPriority w:val="99"/>
    <w:rsid w:val="00DA06F6"/>
    <w:pPr>
      <w:widowControl w:val="0"/>
      <w:spacing w:line="275" w:lineRule="exact"/>
      <w:ind w:firstLine="566"/>
    </w:pPr>
    <w:rPr>
      <w:rFonts w:ascii="Times New Roman" w:hAnsi="Times New Roman"/>
    </w:rPr>
  </w:style>
  <w:style w:type="table" w:styleId="af5">
    <w:name w:val="Table Grid"/>
    <w:basedOn w:val="a1"/>
    <w:uiPriority w:val="39"/>
    <w:rsid w:val="006B26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a"/>
    <w:uiPriority w:val="99"/>
    <w:rsid w:val="009700AB"/>
    <w:pPr>
      <w:widowControl w:val="0"/>
      <w:suppressAutoHyphens w:val="0"/>
      <w:autoSpaceDE w:val="0"/>
      <w:autoSpaceDN w:val="0"/>
      <w:adjustRightInd w:val="0"/>
      <w:ind w:firstLine="0"/>
      <w:jc w:val="left"/>
    </w:pPr>
    <w:rPr>
      <w:rFonts w:ascii="Franklin Gothic Demi" w:hAnsi="Franklin Gothic Demi"/>
    </w:rPr>
  </w:style>
  <w:style w:type="character" w:customStyle="1" w:styleId="FontStyle23">
    <w:name w:val="Font Style23"/>
    <w:uiPriority w:val="99"/>
    <w:rsid w:val="009700AB"/>
    <w:rPr>
      <w:rFonts w:ascii="Times New Roman" w:hAnsi="Times New Roman" w:cs="Times New Roman" w:hint="default"/>
      <w:b/>
      <w:bCs/>
      <w:sz w:val="22"/>
      <w:szCs w:val="22"/>
    </w:rPr>
  </w:style>
  <w:style w:type="character" w:styleId="af6">
    <w:name w:val="annotation reference"/>
    <w:basedOn w:val="a0"/>
    <w:uiPriority w:val="99"/>
    <w:semiHidden/>
    <w:unhideWhenUsed/>
    <w:rsid w:val="007B2122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7B2122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7B2122"/>
    <w:rPr>
      <w:rFonts w:ascii="Arial" w:hAnsi="Arial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B212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7B2122"/>
    <w:rPr>
      <w:rFonts w:ascii="Arial" w:hAnsi="Arial"/>
      <w:b/>
      <w:bCs/>
      <w:sz w:val="20"/>
      <w:szCs w:val="20"/>
      <w:lang w:eastAsia="ru-RU"/>
    </w:rPr>
  </w:style>
  <w:style w:type="paragraph" w:customStyle="1" w:styleId="AAMDocumentTitle">
    <w:name w:val="AAM_Document Title"/>
    <w:basedOn w:val="a"/>
    <w:qFormat/>
    <w:rsid w:val="00341F6C"/>
    <w:pPr>
      <w:suppressAutoHyphens w:val="0"/>
      <w:spacing w:before="3480" w:after="240" w:line="280" w:lineRule="atLeast"/>
      <w:ind w:firstLine="0"/>
      <w:jc w:val="left"/>
    </w:pPr>
    <w:rPr>
      <w:rFonts w:ascii="Franklin Gothic Demi" w:hAnsi="Franklin Gothic Demi"/>
      <w:smallCaps/>
      <w:sz w:val="70"/>
      <w:szCs w:val="20"/>
      <w:lang w:val="en-GB" w:eastAsia="hu-HU"/>
    </w:rPr>
  </w:style>
  <w:style w:type="paragraph" w:customStyle="1" w:styleId="AAMListContinue1">
    <w:name w:val="AAM_List Continue 1"/>
    <w:basedOn w:val="a"/>
    <w:rsid w:val="00341F6C"/>
    <w:pPr>
      <w:suppressAutoHyphens w:val="0"/>
      <w:spacing w:before="60" w:after="120" w:line="280" w:lineRule="atLeast"/>
      <w:ind w:left="851" w:firstLine="0"/>
      <w:contextualSpacing/>
    </w:pPr>
    <w:rPr>
      <w:rFonts w:ascii="Franklin Gothic Book" w:hAnsi="Franklin Gothic Book"/>
      <w:sz w:val="20"/>
      <w:szCs w:val="20"/>
      <w:lang w:val="en-GB" w:eastAsia="hu-HU"/>
    </w:rPr>
  </w:style>
  <w:style w:type="character" w:customStyle="1" w:styleId="AAMEmphasis">
    <w:name w:val="AAM_Emphasis"/>
    <w:basedOn w:val="a0"/>
    <w:qFormat/>
    <w:rsid w:val="00341F6C"/>
    <w:rPr>
      <w:b/>
    </w:rPr>
  </w:style>
  <w:style w:type="character" w:customStyle="1" w:styleId="s1">
    <w:name w:val="s1"/>
    <w:basedOn w:val="a0"/>
    <w:rsid w:val="00A17B3C"/>
  </w:style>
  <w:style w:type="paragraph" w:styleId="afb">
    <w:name w:val="Revision"/>
    <w:hidden/>
    <w:uiPriority w:val="99"/>
    <w:semiHidden/>
    <w:rsid w:val="008B249B"/>
    <w:pPr>
      <w:spacing w:line="240" w:lineRule="auto"/>
    </w:pPr>
    <w:rPr>
      <w:rFonts w:ascii="Arial" w:hAnsi="Arial"/>
      <w:sz w:val="24"/>
      <w:szCs w:val="24"/>
      <w:lang w:eastAsia="ru-RU"/>
    </w:rPr>
  </w:style>
  <w:style w:type="paragraph" w:customStyle="1" w:styleId="13">
    <w:name w:val="Стиль1"/>
    <w:basedOn w:val="a"/>
    <w:rsid w:val="000C358F"/>
    <w:pPr>
      <w:suppressAutoHyphens w:val="0"/>
      <w:ind w:firstLine="0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BD99E-0421-467E-A9FD-03D7153D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18</Pages>
  <Words>4237</Words>
  <Characters>24157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*</cp:lastModifiedBy>
  <cp:revision>67</cp:revision>
  <cp:lastPrinted>2016-08-04T08:49:00Z</cp:lastPrinted>
  <dcterms:created xsi:type="dcterms:W3CDTF">2018-10-17T08:44:00Z</dcterms:created>
  <dcterms:modified xsi:type="dcterms:W3CDTF">2022-03-31T12:05:00Z</dcterms:modified>
  <dc:language>ru-RU</dc:language>
</cp:coreProperties>
</file>