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Software Engineering Lab Coursework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Lab 5: Static Code Analysis (Pylint, Bandit, Flake8)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Student Name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Shakthi Raja G 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SRN &amp; Section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PES1UG25CS843 | Section L (Semester 5)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Assigned Script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attendance_tracker.py (Problem Statement / Row 60)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Assigned Repository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https://github.com/SETAPESU26/L5_61_attendance-tracker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Static Analysis Tools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Bandit 1.9.4, Pylint 4.1.3, Flake8 7.4.1</w:t>
            </w:r>
          </w:p>
        </w:tc>
      </w:tr>
    </w:tbl>
    <w:p/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8"/>
        </w:rPr>
        <w:t>1. Introduction &amp; Objectives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The objective of this lab is to utilize static code analysis tools (Pylint, Bandit, and Flake8) to analyze, detect, and fix code quality issues, security vulnerabilities, and PEP 8 style violations in an assigned Python application (attendance_tracker.py) without executing the code. Through an iterative review process, issues were classified, documented, and resolved across dedicated tool commits.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8"/>
        </w:rPr>
        <w:t>2. Static Analysis Tools Utilized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• Bandit: Analyzes Python code to identify common security issues, dangerous function calls, and vulnerability patterns.</w:t>
        <w:br/>
        <w:t>• Pylint: Checks for programming errors, enforces a coding standard, detects code smells, and scores code quality.</w:t>
        <w:br/>
        <w:t>• Flake8: Enforces PEP 8 style guidelines, checking for whitespace, indentation, line lengths, and syntax issues.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8"/>
        </w:rPr>
        <w:t>3. Static Analysis Metrics Comparison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The table below summarizes the tool metrics before and after the refactoring: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Static Analysis Tool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Baseline (Before)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Target Threshold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Final State (After)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Bandit (Security)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 issues (2 High, 3 Med, 3 Low)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 High/Medium issues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 issues (PASSED)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Pylint (Quality &amp; Logic)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4.55 / 10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Score &gt; 9.50 / 10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10.00 / 10 (PERFECT)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Flake8 (PEP 8 Style)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25 style violations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 errors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 errors (PASSED)</w:t>
            </w:r>
          </w:p>
        </w:tc>
      </w:tr>
    </w:tbl>
    <w:p/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8"/>
        </w:rPr>
        <w:t>4. Issue Tracking and Remediation Table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The table below documents the identified defects across the tools and the remediation approaches applied: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Issue Code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Tool / Severity</w:t>
            </w:r>
          </w:p>
        </w:tc>
        <w:tc>
          <w:tcPr>
            <w:tcW w:type="dxa" w:w="72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Line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Defect Description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Applied Remediation</w:t>
            </w:r>
          </w:p>
        </w:tc>
      </w:tr>
      <w:tr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B501</w:t>
            </w:r>
          </w:p>
        </w:tc>
        <w:tc>
          <w:tcPr>
            <w:tcW w:type="dxa" w:w="172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Bandit (High)</w:t>
            </w:r>
          </w:p>
        </w:tc>
        <w:tc>
          <w:tcPr>
            <w:tcW w:type="dxa" w:w="72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requests.post with verify=False disables SSL certificate verification.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Removed verify=False to enforce default SSL/TLS certificate checking.</w:t>
            </w:r>
          </w:p>
        </w:tc>
      </w:tr>
      <w:tr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B609 / B602</w:t>
            </w:r>
          </w:p>
        </w:tc>
        <w:tc>
          <w:tcPr>
            <w:tcW w:type="dxa" w:w="172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Bandit (High/Low)</w:t>
            </w:r>
          </w:p>
        </w:tc>
        <w:tc>
          <w:tcPr>
            <w:tcW w:type="dxa" w:w="72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subprocess.Popen with shell=True and wildcard *.csv risks command injection.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Replaced subprocess with Python native tarfile and glob modules.</w:t>
            </w:r>
          </w:p>
        </w:tc>
      </w:tr>
      <w:tr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B113 / W3101</w:t>
            </w:r>
          </w:p>
        </w:tc>
        <w:tc>
          <w:tcPr>
            <w:tcW w:type="dxa" w:w="172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Bandit / Pylint (Med)</w:t>
            </w:r>
          </w:p>
        </w:tc>
        <w:tc>
          <w:tcPr>
            <w:tcW w:type="dxa" w:w="72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HTTP request lacks timeout, which can cause indefinite hanging.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Added explicit timeout=10 parameter to requests.post.</w:t>
            </w:r>
          </w:p>
        </w:tc>
      </w:tr>
      <w:tr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B503</w:t>
            </w:r>
          </w:p>
        </w:tc>
        <w:tc>
          <w:tcPr>
            <w:tcW w:type="dxa" w:w="172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Bandit (Med)</w:t>
            </w:r>
          </w:p>
        </w:tc>
        <w:tc>
          <w:tcPr>
            <w:tcW w:type="dxa" w:w="72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legacyChannel defaulted to deprecated ssl.PROTOCOL_TLSv1.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Updated default parameter to modern ssl.PROTOCOL_TLS_CLIENT.</w:t>
            </w:r>
          </w:p>
        </w:tc>
      </w:tr>
      <w:tr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W0102</w:t>
            </w:r>
          </w:p>
        </w:tc>
        <w:tc>
          <w:tcPr>
            <w:tcW w:type="dxa" w:w="172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Pylint (Bug)</w:t>
            </w:r>
          </w:p>
        </w:tc>
        <w:tc>
          <w:tcPr>
            <w:tcW w:type="dxa" w:w="72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Dangerous mutable default argument register={} shared across all calls.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Changed default to register=None and initialized target_register inside function body.</w:t>
            </w:r>
          </w:p>
        </w:tc>
      </w:tr>
      <w:tr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R1719 / Logic</w:t>
            </w:r>
          </w:p>
        </w:tc>
        <w:tc>
          <w:tcPr>
            <w:tcW w:type="dxa" w:w="172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Pylint (Bug)</w:t>
            </w:r>
          </w:p>
        </w:tc>
        <w:tc>
          <w:tcPr>
            <w:tcW w:type="dxa" w:w="72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isEligible used redundant ternary and excluded 75% boundary (&gt; 75).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Refactored to return percentage &gt;= MIN_ATTENDANCE.</w:t>
            </w:r>
          </w:p>
        </w:tc>
      </w:tr>
      <w:tr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C0103 / C0116</w:t>
            </w:r>
          </w:p>
        </w:tc>
        <w:tc>
          <w:tcPr>
            <w:tcW w:type="dxa" w:w="1728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Pylint (Quality)</w:t>
            </w:r>
          </w:p>
        </w:tc>
        <w:tc>
          <w:tcPr>
            <w:tcW w:type="dxa" w:w="72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15-75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camelCase naming style and missing docstrings across functions.</w:t>
            </w:r>
          </w:p>
        </w:tc>
        <w:tc>
          <w:tcPr>
            <w:tcW w:type="dxa" w:w="2880"/>
          </w:tcPr>
          <w:p>
            <w:pPr>
              <w:spacing w:before="50" w:after="5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Converted to snake_case and added complete docstrings.</w:t>
            </w:r>
          </w:p>
        </w:tc>
      </w:tr>
    </w:tbl>
    <w:p/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8"/>
        </w:rPr>
        <w:t>5. Git Commit Verification History</w:t>
      </w:r>
    </w:p>
    <w:p>
      <w:r>
        <w:rPr>
          <w:rFonts w:ascii="Times New Roman" w:hAnsi="Times New Roman"/>
          <w:b w:val="0"/>
          <w:i w:val="0"/>
          <w:color w:val="000000"/>
          <w:sz w:val="21"/>
        </w:rPr>
        <w:t>The required tool-based iterative commits were executed cleanly:</w:t>
        <w:br/>
        <w:t>• Initial Starter: 0aa4b75 - feat(lab-05): add initial attendance tracker starter code and baseline reports</w:t>
        <w:br/>
        <w:t>• Commit 1 (Bandit): 4059630 - fix(lab-05): resolve bandit security issues with ssl, subprocess, and requests</w:t>
        <w:br/>
        <w:t>• Commit 2 (Pylint): 06f1afa - refactor(lab-05): fix pylint code quality issues, mutable default args, and add docstrings</w:t>
        <w:br/>
        <w:t>• Commit 3 (Flake8): 1724ef9 - style(lab-05): resolve flake8 formatting, line lengths, and pep 8 style issues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