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aws-foundations-complete-setup-guide"/>
    <w:p>
      <w:pPr>
        <w:pStyle w:val="Heading1"/>
      </w:pPr>
      <w:r>
        <w:t xml:space="preserve">AWS Foundations — Complete Setup Guide</w:t>
      </w:r>
    </w:p>
    <w:p>
      <w:pPr>
        <w:pStyle w:val="FirstParagraph"/>
      </w:pPr>
      <w:r>
        <w:t xml:space="preserve">A combined, ordered reference for provisioning a secure AWS environment from scratch: networking, identity, compute, storage, databases, serverless functions, APIs, monitoring, NoSQL, containers, DNS, CDN, messaging, security, secrets, CI/CD, Kubernetes, multi-VPC networking, multi-account governance, and core DevOps tooling (IaC, ops automation, source control/deployment, orchestration, and observability).</w:t>
      </w:r>
    </w:p>
    <w:bookmarkStart w:id="20" w:name="recommended-build-order"/>
    <w:p>
      <w:pPr>
        <w:pStyle w:val="Heading2"/>
      </w:pPr>
      <w:r>
        <w:t xml:space="preserve">Recommended Build Order</w:t>
      </w:r>
    </w:p>
    <w:p>
      <w:pPr>
        <w:pStyle w:val="FirstParagraph"/>
      </w:pPr>
      <w:r>
        <w:t xml:space="preserve">This document follows the sequence a real deployment typically uses — each chapter builds on resources created in the ones before it:</w:t>
      </w:r>
    </w:p>
    <w:p>
      <w:pPr>
        <w:numPr>
          <w:ilvl w:val="0"/>
          <w:numId w:val="1001"/>
        </w:numPr>
        <w:pStyle w:val="Compact"/>
      </w:pPr>
      <w:hyperlink w:anchor="chapter-1-vpc">
        <w:r>
          <w:rPr>
            <w:rStyle w:val="Hyperlink"/>
            <w:bCs/>
            <w:b/>
          </w:rPr>
          <w:t xml:space="preserve">VPC</w:t>
        </w:r>
      </w:hyperlink>
      <w:r>
        <w:t xml:space="preserve"> </w:t>
      </w:r>
      <w:r>
        <w:t xml:space="preserve">— network foundation (subnets, routing, internet/NAT gateways)</w:t>
      </w:r>
    </w:p>
    <w:p>
      <w:pPr>
        <w:numPr>
          <w:ilvl w:val="0"/>
          <w:numId w:val="1001"/>
        </w:numPr>
        <w:pStyle w:val="Compact"/>
      </w:pPr>
      <w:hyperlink w:anchor="chapter-2-iam">
        <w:r>
          <w:rPr>
            <w:rStyle w:val="Hyperlink"/>
            <w:bCs/>
            <w:b/>
          </w:rPr>
          <w:t xml:space="preserve">IAM</w:t>
        </w:r>
      </w:hyperlink>
      <w:r>
        <w:t xml:space="preserve"> </w:t>
      </w:r>
      <w:r>
        <w:t xml:space="preserve">— users, groups, roles, and least-privilege policies</w:t>
      </w:r>
    </w:p>
    <w:p>
      <w:pPr>
        <w:numPr>
          <w:ilvl w:val="0"/>
          <w:numId w:val="1001"/>
        </w:numPr>
        <w:pStyle w:val="Compact"/>
      </w:pPr>
      <w:hyperlink w:anchor="chapter-3-ec2">
        <w:r>
          <w:rPr>
            <w:rStyle w:val="Hyperlink"/>
            <w:bCs/>
            <w:b/>
          </w:rPr>
          <w:t xml:space="preserve">EC2</w:t>
        </w:r>
      </w:hyperlink>
      <w:r>
        <w:t xml:space="preserve"> </w:t>
      </w:r>
      <w:r>
        <w:t xml:space="preserve">— virtual servers in the VPC’s public subnet</w:t>
      </w:r>
    </w:p>
    <w:p>
      <w:pPr>
        <w:numPr>
          <w:ilvl w:val="0"/>
          <w:numId w:val="1001"/>
        </w:numPr>
        <w:pStyle w:val="Compact"/>
      </w:pPr>
      <w:hyperlink w:anchor="chapter-4-s3">
        <w:r>
          <w:rPr>
            <w:rStyle w:val="Hyperlink"/>
            <w:bCs/>
            <w:b/>
          </w:rPr>
          <w:t xml:space="preserve">S3</w:t>
        </w:r>
      </w:hyperlink>
      <w:r>
        <w:t xml:space="preserve"> </w:t>
      </w:r>
      <w:r>
        <w:t xml:space="preserve">— object storage for assets, backups, and static content</w:t>
      </w:r>
    </w:p>
    <w:p>
      <w:pPr>
        <w:numPr>
          <w:ilvl w:val="0"/>
          <w:numId w:val="1001"/>
        </w:numPr>
        <w:pStyle w:val="Compact"/>
      </w:pPr>
      <w:hyperlink w:anchor="chapter-5-rds">
        <w:r>
          <w:rPr>
            <w:rStyle w:val="Hyperlink"/>
            <w:bCs/>
            <w:b/>
          </w:rPr>
          <w:t xml:space="preserve">RDS</w:t>
        </w:r>
      </w:hyperlink>
      <w:r>
        <w:t xml:space="preserve"> </w:t>
      </w:r>
      <w:r>
        <w:t xml:space="preserve">— managed relational database in the VPC’s private subnets</w:t>
      </w:r>
    </w:p>
    <w:p>
      <w:pPr>
        <w:numPr>
          <w:ilvl w:val="0"/>
          <w:numId w:val="1001"/>
        </w:numPr>
        <w:pStyle w:val="Compact"/>
      </w:pPr>
      <w:hyperlink w:anchor="chapter-6-lambda">
        <w:r>
          <w:rPr>
            <w:rStyle w:val="Hyperlink"/>
            <w:bCs/>
            <w:b/>
          </w:rPr>
          <w:t xml:space="preserve">Lambda</w:t>
        </w:r>
      </w:hyperlink>
      <w:r>
        <w:t xml:space="preserve"> </w:t>
      </w:r>
      <w:r>
        <w:t xml:space="preserve">— serverless functions, often reading/writing S3 and RDS</w:t>
      </w:r>
    </w:p>
    <w:p>
      <w:pPr>
        <w:numPr>
          <w:ilvl w:val="0"/>
          <w:numId w:val="1001"/>
        </w:numPr>
        <w:pStyle w:val="Compact"/>
      </w:pPr>
      <w:hyperlink w:anchor="chapter-7-api-gateway">
        <w:r>
          <w:rPr>
            <w:rStyle w:val="Hyperlink"/>
            <w:bCs/>
            <w:b/>
          </w:rPr>
          <w:t xml:space="preserve">API Gateway</w:t>
        </w:r>
      </w:hyperlink>
      <w:r>
        <w:t xml:space="preserve"> </w:t>
      </w:r>
      <w:r>
        <w:t xml:space="preserve">— HTTP front door for Lambda and other backends</w:t>
      </w:r>
    </w:p>
    <w:p>
      <w:pPr>
        <w:numPr>
          <w:ilvl w:val="0"/>
          <w:numId w:val="1001"/>
        </w:numPr>
        <w:pStyle w:val="Compact"/>
      </w:pPr>
      <w:hyperlink w:anchor="chapter-8-cloudwatch">
        <w:r>
          <w:rPr>
            <w:rStyle w:val="Hyperlink"/>
            <w:bCs/>
            <w:b/>
          </w:rPr>
          <w:t xml:space="preserve">CloudWatch</w:t>
        </w:r>
      </w:hyperlink>
      <w:r>
        <w:t xml:space="preserve"> </w:t>
      </w:r>
      <w:r>
        <w:t xml:space="preserve">— dashboards, logs, alarms, and automated monitoring across every service above</w:t>
      </w:r>
    </w:p>
    <w:p>
      <w:pPr>
        <w:numPr>
          <w:ilvl w:val="0"/>
          <w:numId w:val="1001"/>
        </w:numPr>
        <w:pStyle w:val="Compact"/>
      </w:pPr>
      <w:hyperlink w:anchor="chapter-9-dynamodb">
        <w:r>
          <w:rPr>
            <w:rStyle w:val="Hyperlink"/>
            <w:bCs/>
            <w:b/>
          </w:rPr>
          <w:t xml:space="preserve">DynamoDB</w:t>
        </w:r>
      </w:hyperlink>
      <w:r>
        <w:t xml:space="preserve"> </w:t>
      </w:r>
      <w:r>
        <w:t xml:space="preserve">— serverless NoSQL database, often paired with Lambda and API Gateway</w:t>
      </w:r>
    </w:p>
    <w:p>
      <w:pPr>
        <w:numPr>
          <w:ilvl w:val="0"/>
          <w:numId w:val="1001"/>
        </w:numPr>
        <w:pStyle w:val="Compact"/>
      </w:pPr>
      <w:hyperlink w:anchor="chapter-10-ecs">
        <w:r>
          <w:rPr>
            <w:rStyle w:val="Hyperlink"/>
            <w:bCs/>
            <w:b/>
          </w:rPr>
          <w:t xml:space="preserve">ECS (Fargate)</w:t>
        </w:r>
      </w:hyperlink>
      <w:r>
        <w:t xml:space="preserve"> </w:t>
      </w:r>
      <w:r>
        <w:t xml:space="preserve">— containerized services as an alternative/complement to EC2 and Lambda</w:t>
      </w:r>
    </w:p>
    <w:p>
      <w:pPr>
        <w:numPr>
          <w:ilvl w:val="0"/>
          <w:numId w:val="1001"/>
        </w:numPr>
        <w:pStyle w:val="Compact"/>
      </w:pPr>
      <w:hyperlink w:anchor="chapter-11-route53">
        <w:r>
          <w:rPr>
            <w:rStyle w:val="Hyperlink"/>
            <w:bCs/>
            <w:b/>
          </w:rPr>
          <w:t xml:space="preserve">Route 53</w:t>
        </w:r>
      </w:hyperlink>
      <w:r>
        <w:t xml:space="preserve"> </w:t>
      </w:r>
      <w:r>
        <w:t xml:space="preserve">— DNS, domain registration, and health-check-driven failover</w:t>
      </w:r>
    </w:p>
    <w:p>
      <w:pPr>
        <w:numPr>
          <w:ilvl w:val="0"/>
          <w:numId w:val="1001"/>
        </w:numPr>
        <w:pStyle w:val="Compact"/>
      </w:pPr>
      <w:hyperlink w:anchor="chapter-12-cloudfront">
        <w:r>
          <w:rPr>
            <w:rStyle w:val="Hyperlink"/>
            <w:bCs/>
            <w:b/>
          </w:rPr>
          <w:t xml:space="preserve">CloudFront</w:t>
        </w:r>
      </w:hyperlink>
      <w:r>
        <w:t xml:space="preserve"> </w:t>
      </w:r>
      <w:r>
        <w:t xml:space="preserve">— global CDN in front of S3, ALB, or API Gateway origins</w:t>
      </w:r>
    </w:p>
    <w:p>
      <w:pPr>
        <w:numPr>
          <w:ilvl w:val="0"/>
          <w:numId w:val="1001"/>
        </w:numPr>
        <w:pStyle w:val="Compact"/>
      </w:pPr>
      <w:hyperlink w:anchor="chapter-13-sns-sqs">
        <w:r>
          <w:rPr>
            <w:rStyle w:val="Hyperlink"/>
            <w:bCs/>
            <w:b/>
          </w:rPr>
          <w:t xml:space="preserve">SNS &amp; SQS</w:t>
        </w:r>
      </w:hyperlink>
      <w:r>
        <w:t xml:space="preserve"> </w:t>
      </w:r>
      <w:r>
        <w:t xml:space="preserve">— pub/sub notifications and durable message queuing between services</w:t>
      </w:r>
    </w:p>
    <w:p>
      <w:pPr>
        <w:numPr>
          <w:ilvl w:val="0"/>
          <w:numId w:val="1001"/>
        </w:numPr>
        <w:pStyle w:val="Compact"/>
      </w:pPr>
      <w:hyperlink w:anchor="chapter-14-waf">
        <w:r>
          <w:rPr>
            <w:rStyle w:val="Hyperlink"/>
            <w:bCs/>
            <w:b/>
          </w:rPr>
          <w:t xml:space="preserve">WAF</w:t>
        </w:r>
      </w:hyperlink>
      <w:r>
        <w:t xml:space="preserve"> </w:t>
      </w:r>
      <w:r>
        <w:t xml:space="preserve">— web application firewall protecting CloudFront/ALB/API Gateway</w:t>
      </w:r>
    </w:p>
    <w:p>
      <w:pPr>
        <w:numPr>
          <w:ilvl w:val="0"/>
          <w:numId w:val="1001"/>
        </w:numPr>
        <w:pStyle w:val="Compact"/>
      </w:pPr>
      <w:hyperlink w:anchor="chapter-15-secrets-manager">
        <w:r>
          <w:rPr>
            <w:rStyle w:val="Hyperlink"/>
            <w:bCs/>
            <w:b/>
          </w:rPr>
          <w:t xml:space="preserve">Secrets Manager</w:t>
        </w:r>
      </w:hyperlink>
      <w:r>
        <w:t xml:space="preserve"> </w:t>
      </w:r>
      <w:r>
        <w:t xml:space="preserve">— secure storage and rotation of credentials and API keys</w:t>
      </w:r>
    </w:p>
    <w:p>
      <w:pPr>
        <w:numPr>
          <w:ilvl w:val="0"/>
          <w:numId w:val="1001"/>
        </w:numPr>
        <w:pStyle w:val="Compact"/>
      </w:pPr>
      <w:hyperlink w:anchor="chapter-16-codepipeline">
        <w:r>
          <w:rPr>
            <w:rStyle w:val="Hyperlink"/>
            <w:bCs/>
            <w:b/>
          </w:rPr>
          <w:t xml:space="preserve">CodePipeline (CI/CD)</w:t>
        </w:r>
      </w:hyperlink>
      <w:r>
        <w:t xml:space="preserve"> </w:t>
      </w:r>
      <w:r>
        <w:t xml:space="preserve">— automated build, test, and deployment pipeline tying everything together</w:t>
      </w:r>
    </w:p>
    <w:p>
      <w:pPr>
        <w:numPr>
          <w:ilvl w:val="0"/>
          <w:numId w:val="1001"/>
        </w:numPr>
        <w:pStyle w:val="Compact"/>
      </w:pPr>
      <w:hyperlink w:anchor="chapter-17-eks">
        <w:r>
          <w:rPr>
            <w:rStyle w:val="Hyperlink"/>
            <w:bCs/>
            <w:b/>
          </w:rPr>
          <w:t xml:space="preserve">EKS (Kubernetes)</w:t>
        </w:r>
      </w:hyperlink>
      <w:r>
        <w:t xml:space="preserve"> </w:t>
      </w:r>
      <w:r>
        <w:t xml:space="preserve">— managed Kubernetes as an alternative to ECS for container orchestration</w:t>
      </w:r>
    </w:p>
    <w:p>
      <w:pPr>
        <w:numPr>
          <w:ilvl w:val="0"/>
          <w:numId w:val="1001"/>
        </w:numPr>
        <w:pStyle w:val="Compact"/>
      </w:pPr>
      <w:hyperlink w:anchor="chapter-18-vpc-peering-tgw">
        <w:r>
          <w:rPr>
            <w:rStyle w:val="Hyperlink"/>
            <w:bCs/>
            <w:b/>
          </w:rPr>
          <w:t xml:space="preserve">VPC Peering &amp; Transit Gateway</w:t>
        </w:r>
      </w:hyperlink>
      <w:r>
        <w:t xml:space="preserve"> </w:t>
      </w:r>
      <w:r>
        <w:t xml:space="preserve">— connecting multiple VPCs, point-to-point or hub-and-spoke</w:t>
      </w:r>
    </w:p>
    <w:p>
      <w:pPr>
        <w:numPr>
          <w:ilvl w:val="0"/>
          <w:numId w:val="1001"/>
        </w:numPr>
        <w:pStyle w:val="Compact"/>
      </w:pPr>
      <w:hyperlink w:anchor="chapter-19-organizations-cost">
        <w:r>
          <w:rPr>
            <w:rStyle w:val="Hyperlink"/>
            <w:bCs/>
            <w:b/>
          </w:rPr>
          <w:t xml:space="preserve">Organizations, Cost Explorer &amp; Budgets</w:t>
        </w:r>
      </w:hyperlink>
      <w:r>
        <w:t xml:space="preserve"> </w:t>
      </w:r>
      <w:r>
        <w:t xml:space="preserve">— multi-account governance and spend visibility/control</w:t>
      </w:r>
    </w:p>
    <w:p>
      <w:pPr>
        <w:numPr>
          <w:ilvl w:val="0"/>
          <w:numId w:val="1001"/>
        </w:numPr>
        <w:pStyle w:val="Compact"/>
      </w:pPr>
      <w:hyperlink w:anchor="chapter-20-cloudformation">
        <w:r>
          <w:rPr>
            <w:rStyle w:val="Hyperlink"/>
            <w:bCs/>
            <w:b/>
          </w:rPr>
          <w:t xml:space="preserve">CloudFormation</w:t>
        </w:r>
      </w:hyperlink>
      <w:r>
        <w:t xml:space="preserve"> </w:t>
      </w:r>
      <w:r>
        <w:t xml:space="preserve">— native Infrastructure as Code for repeatable, versioned deployments</w:t>
      </w:r>
    </w:p>
    <w:p>
      <w:pPr>
        <w:numPr>
          <w:ilvl w:val="0"/>
          <w:numId w:val="1001"/>
        </w:numPr>
        <w:pStyle w:val="Compact"/>
      </w:pPr>
      <w:hyperlink w:anchor="chapter-21-ssm">
        <w:r>
          <w:rPr>
            <w:rStyle w:val="Hyperlink"/>
            <w:bCs/>
            <w:b/>
          </w:rPr>
          <w:t xml:space="preserve">Systems Manager (SSM)</w:t>
        </w:r>
      </w:hyperlink>
      <w:r>
        <w:t xml:space="preserve"> </w:t>
      </w:r>
      <w:r>
        <w:t xml:space="preserve">— fleet management, secure shell access, patching, and parameter storage</w:t>
      </w:r>
    </w:p>
    <w:p>
      <w:pPr>
        <w:numPr>
          <w:ilvl w:val="0"/>
          <w:numId w:val="1001"/>
        </w:numPr>
        <w:pStyle w:val="Compact"/>
      </w:pPr>
      <w:hyperlink w:anchor="chapter-22-codecommit-codedeploy">
        <w:r>
          <w:rPr>
            <w:rStyle w:val="Hyperlink"/>
            <w:bCs/>
            <w:b/>
          </w:rPr>
          <w:t xml:space="preserve">CodeCommit &amp; CodeDeploy</w:t>
        </w:r>
      </w:hyperlink>
      <w:r>
        <w:t xml:space="preserve"> </w:t>
      </w:r>
      <w:r>
        <w:t xml:space="preserve">— managed Git hosting and automated deployment with rollback</w:t>
      </w:r>
    </w:p>
    <w:p>
      <w:pPr>
        <w:numPr>
          <w:ilvl w:val="0"/>
          <w:numId w:val="1001"/>
        </w:numPr>
        <w:pStyle w:val="Compact"/>
      </w:pPr>
      <w:hyperlink w:anchor="chapter-23-stepfunctions-eventbridge">
        <w:r>
          <w:rPr>
            <w:rStyle w:val="Hyperlink"/>
            <w:bCs/>
            <w:b/>
          </w:rPr>
          <w:t xml:space="preserve">Step Functions &amp; EventBridge</w:t>
        </w:r>
      </w:hyperlink>
      <w:r>
        <w:t xml:space="preserve"> </w:t>
      </w:r>
      <w:r>
        <w:t xml:space="preserve">— workflow orchestration and event-driven automation</w:t>
      </w:r>
    </w:p>
    <w:p>
      <w:pPr>
        <w:numPr>
          <w:ilvl w:val="0"/>
          <w:numId w:val="1001"/>
        </w:numPr>
        <w:pStyle w:val="Compact"/>
      </w:pPr>
      <w:hyperlink w:anchor="chapter-24-cloudtrail-xray">
        <w:r>
          <w:rPr>
            <w:rStyle w:val="Hyperlink"/>
            <w:bCs/>
            <w:b/>
          </w:rPr>
          <w:t xml:space="preserve">CloudTrail &amp; X-Ray</w:t>
        </w:r>
      </w:hyperlink>
      <w:r>
        <w:t xml:space="preserve"> </w:t>
      </w:r>
      <w:r>
        <w:t xml:space="preserve">— API audit logging and distributed request tracing</w:t>
      </w:r>
    </w:p>
    <w:p>
      <w:pPr>
        <w:pStyle w:val="FirstParagraph"/>
      </w:pPr>
      <w:r>
        <w:t xml:space="preserve">Each chapter is self-contained with its own prerequisites, verification checklist, cleanup steps, and troubleshooting table, so you can also jump directly to the service you need.</w:t>
      </w:r>
    </w:p>
    <w:p>
      <w:r>
        <w:pict>
          <v:rect style="width:0;height:1.5pt" o:hralign="center" o:hrstd="t" o:hr="t"/>
        </w:pict>
      </w:r>
    </w:p>
    <w:p>
      <w:pPr>
        <w:pStyle w:val="FirstParagraph"/>
      </w:pPr>
    </w:p>
    <w:bookmarkEnd w:id="20"/>
    <w:bookmarkEnd w:id="21"/>
    <w:bookmarkStart w:id="43" w:name="X761d8bdc11e1f327a9e851f00dff2b755e16cd8"/>
    <w:p>
      <w:pPr>
        <w:pStyle w:val="Heading1"/>
      </w:pPr>
      <w:r>
        <w:t xml:space="preserve">Creating a VPC in AWS — Complete Step-by-Step Guide</w:t>
      </w:r>
    </w:p>
    <w:p>
      <w:pPr>
        <w:pStyle w:val="FirstParagraph"/>
      </w:pPr>
      <w:r>
        <w:t xml:space="preserve">A Virtual Private Cloud (VPC) is an isolated virtual network within AWS where you launch resources like EC2 instances, RDS databases, and Lambda functions. This guide walks through building a</w:t>
      </w:r>
      <w:r>
        <w:t xml:space="preserve"> </w:t>
      </w:r>
      <w:r>
        <w:rPr>
          <w:bCs/>
          <w:b/>
        </w:rPr>
        <w:t xml:space="preserve">production-style VPC</w:t>
      </w:r>
      <w:r>
        <w:t xml:space="preserve"> </w:t>
      </w:r>
      <w:r>
        <w:t xml:space="preserve">with public and private subnets across multiple Availability Zones (AZs), internet access, NAT for private resources, and proper security controls.</w:t>
      </w:r>
    </w:p>
    <w:p>
      <w:r>
        <w:pict>
          <v:rect style="width:0;height:1.5pt" o:hralign="center" o:hrstd="t" o:hr="t"/>
        </w:pict>
      </w:r>
    </w:p>
    <w:bookmarkStart w:id="22" w:name="architecture-overview"/>
    <w:p>
      <w:pPr>
        <w:pStyle w:val="Heading2"/>
      </w:pPr>
      <w:r>
        <w:t xml:space="preserve">Architecture Overview</w:t>
      </w:r>
    </w:p>
    <w:p>
      <w:pPr>
        <w:pStyle w:val="SourceCode"/>
      </w:pPr>
      <w:r>
        <w:rPr>
          <w:rStyle w:val="VerbatimChar"/>
        </w:rPr>
        <w:t xml:space="preserve">                              Internet</w:t>
      </w:r>
      <w:r>
        <w:br/>
      </w:r>
      <w:r>
        <w:rPr>
          <w:rStyle w:val="VerbatimChar"/>
        </w:rPr>
        <w:t xml:space="preserve">                                 │</w:t>
      </w:r>
      <w:r>
        <w:br/>
      </w:r>
      <w:r>
        <w:rPr>
          <w:rStyle w:val="VerbatimChar"/>
        </w:rPr>
        <w:t xml:space="preserve">                          Internet Gateway</w:t>
      </w:r>
      <w:r>
        <w:br/>
      </w:r>
      <w:r>
        <w:rPr>
          <w:rStyle w:val="VerbatimChar"/>
        </w:rPr>
        <w:t xml:space="preserve">                                 │</w:t>
      </w:r>
      <w:r>
        <w:br/>
      </w:r>
      <w:r>
        <w:rPr>
          <w:rStyle w:val="VerbatimChar"/>
        </w:rPr>
        <w:t xml:space="preserve">        ┌────────────────────────────────────────────┐</w:t>
      </w:r>
      <w:r>
        <w:br/>
      </w:r>
      <w:r>
        <w:rPr>
          <w:rStyle w:val="VerbatimChar"/>
        </w:rPr>
        <w:t xml:space="preserve">        │                    VPC (10.0.0.0/16)         │</w:t>
      </w:r>
      <w:r>
        <w:br/>
      </w:r>
      <w:r>
        <w:rPr>
          <w:rStyle w:val="VerbatimChar"/>
        </w:rPr>
        <w:t xml:space="preserve">        │                                              │</w:t>
      </w:r>
      <w:r>
        <w:br/>
      </w:r>
      <w:r>
        <w:rPr>
          <w:rStyle w:val="VerbatimChar"/>
        </w:rPr>
        <w:t xml:space="preserve">        │  AZ-a                        AZ-b            │</w:t>
      </w:r>
      <w:r>
        <w:br/>
      </w:r>
      <w:r>
        <w:rPr>
          <w:rStyle w:val="VerbatimChar"/>
        </w:rPr>
        <w:t xml:space="preserve">        │  ┌────────────┐              ┌────────────┐  │</w:t>
      </w:r>
      <w:r>
        <w:br/>
      </w:r>
      <w:r>
        <w:rPr>
          <w:rStyle w:val="VerbatimChar"/>
        </w:rPr>
        <w:t xml:space="preserve">        │  │ Public      │              │ Public      │  │</w:t>
      </w:r>
      <w:r>
        <w:br/>
      </w:r>
      <w:r>
        <w:rPr>
          <w:rStyle w:val="VerbatimChar"/>
        </w:rPr>
        <w:t xml:space="preserve">        │  │ 10.0.1.0/24 │              │ 10.0.3.0/24 │  │</w:t>
      </w:r>
      <w:r>
        <w:br/>
      </w:r>
      <w:r>
        <w:rPr>
          <w:rStyle w:val="VerbatimChar"/>
        </w:rPr>
        <w:t xml:space="preserve">        │  │  [NAT GW]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Private     │              │ Private     │  │</w:t>
      </w:r>
      <w:r>
        <w:br/>
      </w:r>
      <w:r>
        <w:rPr>
          <w:rStyle w:val="VerbatimChar"/>
        </w:rPr>
        <w:t xml:space="preserve">        │  │ 10.0.2.0/24 │              │ 10.0.4.0/24 │  │</w:t>
      </w:r>
      <w:r>
        <w:br/>
      </w:r>
      <w:r>
        <w:rPr>
          <w:rStyle w:val="VerbatimChar"/>
        </w:rPr>
        <w:t xml:space="preserve">        │  └─────────────┘              └─────────────┘  │</w:t>
      </w:r>
      <w:r>
        <w:br/>
      </w:r>
      <w:r>
        <w:rPr>
          <w:rStyle w:val="VerbatimChar"/>
        </w:rPr>
        <w:t xml:space="preserve">        └──────────────────────────────────────────────┘</w:t>
      </w:r>
    </w:p>
    <w:p>
      <w:r>
        <w:pict>
          <v:rect style="width:0;height:1.5pt" o:hralign="center" o:hrstd="t" o:hr="t"/>
        </w:pict>
      </w:r>
    </w:p>
    <w:bookmarkEnd w:id="22"/>
    <w:bookmarkStart w:id="24" w:name="prerequisites"/>
    <w:p>
      <w:pPr>
        <w:pStyle w:val="Heading2"/>
      </w:pPr>
      <w:r>
        <w:t xml:space="preserve">Prerequisites</w:t>
      </w:r>
    </w:p>
    <w:p>
      <w:pPr>
        <w:numPr>
          <w:ilvl w:val="0"/>
          <w:numId w:val="1002"/>
        </w:numPr>
        <w:pStyle w:val="Compact"/>
      </w:pPr>
      <w:r>
        <w:t xml:space="preserve">An active AWS account with billing enabled</w:t>
      </w:r>
    </w:p>
    <w:p>
      <w:pPr>
        <w:numPr>
          <w:ilvl w:val="0"/>
          <w:numId w:val="1002"/>
        </w:numPr>
        <w:pStyle w:val="Compact"/>
      </w:pPr>
      <w:r>
        <w:t xml:space="preserve">IAM user/role with</w:t>
      </w:r>
      <w:r>
        <w:t xml:space="preserve"> </w:t>
      </w:r>
      <w:r>
        <w:rPr>
          <w:rStyle w:val="VerbatimChar"/>
        </w:rPr>
        <w:t xml:space="preserve">AmazonVPCFullAccess</w:t>
      </w:r>
      <w:r>
        <w:t xml:space="preserve"> </w:t>
      </w:r>
      <w:r>
        <w:t xml:space="preserve">(or admin) permissions</w:t>
      </w:r>
    </w:p>
    <w:p>
      <w:pPr>
        <w:numPr>
          <w:ilvl w:val="0"/>
          <w:numId w:val="1002"/>
        </w:numPr>
        <w:pStyle w:val="Compact"/>
      </w:pPr>
      <w:r>
        <w:t xml:space="preserve">Basic understanding of CIDR notation (e.g.,</w:t>
      </w:r>
      <w:r>
        <w:t xml:space="preserve"> </w:t>
      </w:r>
      <w:r>
        <w:rPr>
          <w:rStyle w:val="VerbatimChar"/>
        </w:rPr>
        <w:t xml:space="preserve">10.0.0.0/16</w:t>
      </w:r>
      <w:r>
        <w:t xml:space="preserve"> </w:t>
      </w:r>
      <w:r>
        <w:t xml:space="preserve">= 65,536 IPs)</w:t>
      </w:r>
    </w:p>
    <w:p>
      <w:pPr>
        <w:numPr>
          <w:ilvl w:val="0"/>
          <w:numId w:val="1002"/>
        </w:numPr>
        <w:pStyle w:val="Compact"/>
      </w:pPr>
      <w:r>
        <w:t xml:space="preserve">Decide your region ahead of time (e.g.,</w:t>
      </w:r>
      <w:r>
        <w:t xml:space="preserve"> </w:t>
      </w:r>
      <w:r>
        <w:rPr>
          <w:rStyle w:val="VerbatimChar"/>
        </w:rPr>
        <w:t xml:space="preserve">us-east-1</w:t>
      </w:r>
      <w:r>
        <w:t xml:space="preserve">,</w:t>
      </w:r>
      <w:r>
        <w:t xml:space="preserve"> </w:t>
      </w:r>
      <w:r>
        <w:rPr>
          <w:rStyle w:val="VerbatimChar"/>
        </w:rPr>
        <w:t xml:space="preserve">ap-south-1</w:t>
      </w:r>
      <w:r>
        <w:t xml:space="preserve">) — VPCs are region-scoped and cannot span regions</w:t>
      </w:r>
    </w:p>
    <w:bookmarkStart w:id="23" w:name="cidr-planning-reference"/>
    <w:p>
      <w:pPr>
        <w:pStyle w:val="Heading3"/>
      </w:pPr>
      <w:r>
        <w:t xml:space="preserve">CIDR Planning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CIDR</w:t>
            </w:r>
          </w:p>
        </w:tc>
        <w:tc>
          <w:tcPr/>
          <w:p>
            <w:pPr>
              <w:pStyle w:val="Compact"/>
              <w:jc w:val="left"/>
            </w:pPr>
            <w:r>
              <w:t xml:space="preserve">Total IPs</w:t>
            </w:r>
          </w:p>
        </w:tc>
        <w:tc>
          <w:tcPr/>
          <w:p>
            <w:pPr>
              <w:pStyle w:val="Compact"/>
              <w:jc w:val="left"/>
            </w:pPr>
            <w:r>
              <w:t xml:space="preserve">Usable IPs (AWS reserves 5)</w:t>
            </w:r>
          </w:p>
        </w:tc>
      </w:tr>
      <w:tr>
        <w:tc>
          <w:tcPr/>
          <w:p>
            <w:pPr>
              <w:pStyle w:val="Compact"/>
              <w:jc w:val="left"/>
            </w:pPr>
            <w:r>
              <w:t xml:space="preserve">/16</w:t>
            </w:r>
          </w:p>
        </w:tc>
        <w:tc>
          <w:tcPr/>
          <w:p>
            <w:pPr>
              <w:pStyle w:val="Compact"/>
              <w:jc w:val="left"/>
            </w:pPr>
            <w:r>
              <w:t xml:space="preserve">65,536</w:t>
            </w:r>
          </w:p>
        </w:tc>
        <w:tc>
          <w:tcPr/>
          <w:p>
            <w:pPr>
              <w:pStyle w:val="Compact"/>
              <w:jc w:val="left"/>
            </w:pPr>
            <w:r>
              <w:t xml:space="preserve">65,531</w:t>
            </w:r>
          </w:p>
        </w:tc>
      </w:tr>
      <w:tr>
        <w:tc>
          <w:tcPr/>
          <w:p>
            <w:pPr>
              <w:pStyle w:val="Compact"/>
              <w:jc w:val="left"/>
            </w:pPr>
            <w:r>
              <w:t xml:space="preserve">/24</w:t>
            </w:r>
          </w:p>
        </w:tc>
        <w:tc>
          <w:tcPr/>
          <w:p>
            <w:pPr>
              <w:pStyle w:val="Compact"/>
              <w:jc w:val="left"/>
            </w:pPr>
            <w:r>
              <w:t xml:space="preserve">256</w:t>
            </w:r>
          </w:p>
        </w:tc>
        <w:tc>
          <w:tcPr/>
          <w:p>
            <w:pPr>
              <w:pStyle w:val="Compact"/>
              <w:jc w:val="left"/>
            </w:pPr>
            <w:r>
              <w:t xml:space="preserve">251</w:t>
            </w:r>
          </w:p>
        </w:tc>
      </w:tr>
      <w:tr>
        <w:tc>
          <w:tcPr/>
          <w:p>
            <w:pPr>
              <w:pStyle w:val="Compact"/>
              <w:jc w:val="left"/>
            </w:pPr>
            <w:r>
              <w:t xml:space="preserve">/28</w:t>
            </w:r>
          </w:p>
        </w:tc>
        <w:tc>
          <w:tcPr/>
          <w:p>
            <w:pPr>
              <w:pStyle w:val="Compact"/>
              <w:jc w:val="left"/>
            </w:pPr>
            <w:r>
              <w:t xml:space="preserve">16</w:t>
            </w:r>
          </w:p>
        </w:tc>
        <w:tc>
          <w:tcPr/>
          <w:p>
            <w:pPr>
              <w:pStyle w:val="Compact"/>
              <w:jc w:val="left"/>
            </w:pPr>
            <w:r>
              <w:t xml:space="preserve">11</w:t>
            </w:r>
          </w:p>
        </w:tc>
      </w:tr>
    </w:tbl>
    <w:p>
      <w:pPr>
        <w:pStyle w:val="BlockText"/>
      </w:pPr>
      <w:r>
        <w:rPr>
          <w:bCs/>
          <w:b/>
        </w:rPr>
        <w:t xml:space="preserve">Tip:</w:t>
      </w:r>
      <w:r>
        <w:t xml:space="preserve"> </w:t>
      </w:r>
      <w:r>
        <w:t xml:space="preserve">Plan your IP ranges before starting. Avoid overlapping with any existing VPCs you may later peer with, or with your on-premises network if using VPN/Direct Connect.</w:t>
      </w:r>
    </w:p>
    <w:p>
      <w:r>
        <w:pict>
          <v:rect style="width:0;height:1.5pt" o:hralign="center" o:hrstd="t" o:hr="t"/>
        </w:pict>
      </w:r>
    </w:p>
    <w:bookmarkEnd w:id="23"/>
    <w:bookmarkEnd w:id="24"/>
    <w:bookmarkStart w:id="26" w:name="step-1-sign-in-and-select-region"/>
    <w:p>
      <w:pPr>
        <w:pStyle w:val="Heading2"/>
      </w:pPr>
      <w:r>
        <w:t xml:space="preserve">Step 1: Sign In and Select Region</w:t>
      </w:r>
    </w:p>
    <w:p>
      <w:pPr>
        <w:numPr>
          <w:ilvl w:val="0"/>
          <w:numId w:val="1003"/>
        </w:numPr>
        <w:pStyle w:val="Compact"/>
      </w:pPr>
      <w:r>
        <w:t xml:space="preserve">Go to</w:t>
      </w:r>
      <w:r>
        <w:t xml:space="preserve"> </w:t>
      </w:r>
      <w:hyperlink r:id="rId25">
        <w:r>
          <w:rPr>
            <w:rStyle w:val="Hyperlink"/>
          </w:rPr>
          <w:t xml:space="preserve">https://console.aws.amazon.com</w:t>
        </w:r>
      </w:hyperlink>
    </w:p>
    <w:p>
      <w:pPr>
        <w:numPr>
          <w:ilvl w:val="0"/>
          <w:numId w:val="1003"/>
        </w:numPr>
        <w:pStyle w:val="Compact"/>
      </w:pPr>
      <w:r>
        <w:t xml:space="preserve">Sign in with your IAM credentials (avoid root account for daily operations)</w:t>
      </w:r>
    </w:p>
    <w:p>
      <w:pPr>
        <w:numPr>
          <w:ilvl w:val="0"/>
          <w:numId w:val="1003"/>
        </w:numPr>
        <w:pStyle w:val="Compact"/>
      </w:pPr>
      <w:r>
        <w:t xml:space="preserve">In the top-right corner, click the</w:t>
      </w:r>
      <w:r>
        <w:t xml:space="preserve"> </w:t>
      </w:r>
      <w:r>
        <w:rPr>
          <w:bCs/>
          <w:b/>
        </w:rPr>
        <w:t xml:space="preserve">region dropdown</w:t>
      </w:r>
      <w:r>
        <w:t xml:space="preserve"> </w:t>
      </w:r>
      <w:r>
        <w:t xml:space="preserve">and select your target region (e.g.,</w:t>
      </w:r>
      <w:r>
        <w:t xml:space="preserve"> </w:t>
      </w:r>
      <w:r>
        <w:rPr>
          <w:rStyle w:val="VerbatimChar"/>
        </w:rPr>
        <w:t xml:space="preserve">Asia Pacific (Mumbai) ap-south-1</w:t>
      </w:r>
      <w:r>
        <w:t xml:space="preserve">)</w:t>
      </w:r>
    </w:p>
    <w:p>
      <w:pPr>
        <w:numPr>
          <w:ilvl w:val="0"/>
          <w:numId w:val="1003"/>
        </w:numPr>
        <w:pStyle w:val="Compact"/>
      </w:pPr>
      <w:r>
        <w:t xml:space="preserve">Confirm the region — all subsequent resources will be created here</w:t>
      </w:r>
    </w:p>
    <w:p>
      <w:r>
        <w:pict>
          <v:rect style="width:0;height:1.5pt" o:hralign="center" o:hrstd="t" o:hr="t"/>
        </w:pict>
      </w:r>
    </w:p>
    <w:bookmarkEnd w:id="26"/>
    <w:bookmarkStart w:id="27" w:name="step-2-open-the-vpc-dashboard"/>
    <w:p>
      <w:pPr>
        <w:pStyle w:val="Heading2"/>
      </w:pPr>
      <w:r>
        <w:t xml:space="preserve">Step 2: Open the VPC Dashboard</w:t>
      </w:r>
    </w:p>
    <w:p>
      <w:pPr>
        <w:numPr>
          <w:ilvl w:val="0"/>
          <w:numId w:val="1004"/>
        </w:numPr>
        <w:pStyle w:val="Compact"/>
      </w:pPr>
      <w:r>
        <w:t xml:space="preserve">Click the</w:t>
      </w:r>
      <w:r>
        <w:t xml:space="preserve"> </w:t>
      </w:r>
      <w:r>
        <w:rPr>
          <w:bCs/>
          <w:b/>
        </w:rPr>
        <w:t xml:space="preserve">search bar</w:t>
      </w:r>
      <w:r>
        <w:t xml:space="preserve"> </w:t>
      </w:r>
      <w:r>
        <w:t xml:space="preserve">at the top of the console</w:t>
      </w:r>
    </w:p>
    <w:p>
      <w:pPr>
        <w:numPr>
          <w:ilvl w:val="0"/>
          <w:numId w:val="1004"/>
        </w:numPr>
        <w:pStyle w:val="Compact"/>
      </w:pPr>
      <w:r>
        <w:t xml:space="preserve">Type</w:t>
      </w:r>
      <w:r>
        <w:t xml:space="preserve"> </w:t>
      </w:r>
      <w:r>
        <w:rPr>
          <w:rStyle w:val="VerbatimChar"/>
        </w:rPr>
        <w:t xml:space="preserve">VPC</w:t>
      </w:r>
      <w:r>
        <w:t xml:space="preserve"> </w:t>
      </w:r>
      <w:r>
        <w:t xml:space="preserve">and select</w:t>
      </w:r>
      <w:r>
        <w:t xml:space="preserve"> </w:t>
      </w:r>
      <w:r>
        <w:rPr>
          <w:bCs/>
          <w:b/>
        </w:rPr>
        <w:t xml:space="preserve">VPC</w:t>
      </w:r>
      <w:r>
        <w:t xml:space="preserve"> </w:t>
      </w:r>
      <w:r>
        <w:t xml:space="preserve">from the results</w:t>
      </w:r>
    </w:p>
    <w:p>
      <w:pPr>
        <w:numPr>
          <w:ilvl w:val="0"/>
          <w:numId w:val="1004"/>
        </w:numPr>
        <w:pStyle w:val="Compact"/>
      </w:pPr>
      <w:r>
        <w:t xml:space="preserve">You’ll land on the</w:t>
      </w:r>
      <w:r>
        <w:t xml:space="preserve"> </w:t>
      </w:r>
      <w:r>
        <w:rPr>
          <w:bCs/>
          <w:b/>
        </w:rPr>
        <w:t xml:space="preserve">VPC Dashboard</w:t>
      </w:r>
      <w:r>
        <w:t xml:space="preserve">, showing existing VPCs, subnets, route tables, etc.</w:t>
      </w:r>
    </w:p>
    <w:p>
      <w:pPr>
        <w:numPr>
          <w:ilvl w:val="0"/>
          <w:numId w:val="1004"/>
        </w:numPr>
        <w:pStyle w:val="Compact"/>
      </w:pPr>
      <w:r>
        <w:t xml:space="preserve">Note the</w:t>
      </w:r>
      <w:r>
        <w:t xml:space="preserve"> </w:t>
      </w:r>
      <w:r>
        <w:rPr>
          <w:bCs/>
          <w:b/>
        </w:rPr>
        <w:t xml:space="preserve">“</w:t>
      </w:r>
      <w:r>
        <w:rPr>
          <w:bCs/>
          <w:b/>
        </w:rPr>
        <w:t xml:space="preserve">Resources by Region</w:t>
      </w:r>
      <w:r>
        <w:rPr>
          <w:bCs/>
          <w:b/>
        </w:rPr>
        <w:t xml:space="preserve">”</w:t>
      </w:r>
      <w:r>
        <w:t xml:space="preserve"> </w:t>
      </w:r>
      <w:r>
        <w:t xml:space="preserve">panel — useful to confirm you’re not duplicating existing resources</w:t>
      </w:r>
    </w:p>
    <w:p>
      <w:r>
        <w:pict>
          <v:rect style="width:0;height:1.5pt" o:hralign="center" o:hrstd="t" o:hr="t"/>
        </w:pict>
      </w:r>
    </w:p>
    <w:bookmarkEnd w:id="27"/>
    <w:bookmarkStart w:id="28" w:name="step-3-create-the-vpc"/>
    <w:p>
      <w:pPr>
        <w:pStyle w:val="Heading2"/>
      </w:pPr>
      <w:r>
        <w:t xml:space="preserve">Step 3: Create the VPC</w:t>
      </w:r>
    </w:p>
    <w:p>
      <w:pPr>
        <w:numPr>
          <w:ilvl w:val="0"/>
          <w:numId w:val="1005"/>
        </w:numPr>
        <w:pStyle w:val="Compact"/>
      </w:pPr>
      <w:r>
        <w:t xml:space="preserve">In the left sidebar, click</w:t>
      </w:r>
      <w:r>
        <w:t xml:space="preserve"> </w:t>
      </w:r>
      <w:r>
        <w:rPr>
          <w:bCs/>
          <w:b/>
        </w:rPr>
        <w:t xml:space="preserve">Your VPCs</w:t>
      </w:r>
      <w:r>
        <w:t xml:space="preserve"> </w:t>
      </w:r>
      <w:r>
        <w:t xml:space="preserve">→</w:t>
      </w:r>
      <w:r>
        <w:t xml:space="preserve"> </w:t>
      </w:r>
      <w:r>
        <w:rPr>
          <w:bCs/>
          <w:b/>
        </w:rPr>
        <w:t xml:space="preserve">Create VPC</w:t>
      </w:r>
    </w:p>
    <w:p>
      <w:pPr>
        <w:numPr>
          <w:ilvl w:val="0"/>
          <w:numId w:val="1005"/>
        </w:numPr>
        <w:pStyle w:val="Compact"/>
      </w:pPr>
      <w:r>
        <w:t xml:space="preserve">Choose the creation method:</w:t>
      </w:r>
    </w:p>
    <w:p>
      <w:pPr>
        <w:numPr>
          <w:ilvl w:val="1"/>
          <w:numId w:val="1006"/>
        </w:numPr>
        <w:pStyle w:val="Compact"/>
      </w:pPr>
      <w:r>
        <w:rPr>
          <w:bCs/>
          <w:b/>
        </w:rPr>
        <w:t xml:space="preserve">VPC only</w:t>
      </w:r>
      <w:r>
        <w:t xml:space="preserve"> </w:t>
      </w:r>
      <w:r>
        <w:t xml:space="preserve">— manual control over every component (recommended for learning/production customization)</w:t>
      </w:r>
    </w:p>
    <w:p>
      <w:pPr>
        <w:numPr>
          <w:ilvl w:val="1"/>
          <w:numId w:val="1006"/>
        </w:numPr>
        <w:pStyle w:val="Compact"/>
      </w:pPr>
      <w:r>
        <w:rPr>
          <w:bCs/>
          <w:b/>
        </w:rPr>
        <w:t xml:space="preserve">VPC and more</w:t>
      </w:r>
      <w:r>
        <w:t xml:space="preserve"> </w:t>
      </w:r>
      <w:r>
        <w:t xml:space="preserve">— AWS auto-generates subnets, route tables, NAT gateways, and endpoints</w:t>
      </w:r>
    </w:p>
    <w:p>
      <w:pPr>
        <w:numPr>
          <w:ilvl w:val="0"/>
          <w:numId w:val="1005"/>
        </w:numPr>
        <w:pStyle w:val="Compact"/>
      </w:pPr>
      <w:r>
        <w:t xml:space="preserve">For manual setup, configure: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Name tag</w:t>
            </w:r>
          </w:p>
        </w:tc>
        <w:tc>
          <w:tcPr/>
          <w:p>
            <w:pPr>
              <w:pStyle w:val="Compact"/>
              <w:jc w:val="left"/>
            </w:pPr>
            <w:r>
              <w:rPr>
                <w:rStyle w:val="VerbatimChar"/>
              </w:rPr>
              <w:t xml:space="preserve">prod-vpc</w:t>
            </w:r>
          </w:p>
        </w:tc>
        <w:tc>
          <w:tcPr/>
          <w:p>
            <w:pPr>
              <w:pStyle w:val="Compact"/>
              <w:jc w:val="left"/>
            </w:pPr>
            <w:r>
              <w:t xml:space="preserve">Helps identify in console</w:t>
            </w:r>
          </w:p>
        </w:tc>
      </w:tr>
      <w:tr>
        <w:tc>
          <w:tcPr/>
          <w:p>
            <w:pPr>
              <w:pStyle w:val="Compact"/>
              <w:jc w:val="left"/>
            </w:pPr>
            <w:r>
              <w:t xml:space="preserve">IPv4 CIDR block</w:t>
            </w:r>
          </w:p>
        </w:tc>
        <w:tc>
          <w:tcPr/>
          <w:p>
            <w:pPr>
              <w:pStyle w:val="Compact"/>
              <w:jc w:val="left"/>
            </w:pPr>
            <w:r>
              <w:rPr>
                <w:rStyle w:val="VerbatimChar"/>
              </w:rPr>
              <w:t xml:space="preserve">10.0.0.0/16</w:t>
            </w:r>
          </w:p>
        </w:tc>
        <w:tc>
          <w:tcPr/>
          <w:p>
            <w:pPr>
              <w:pStyle w:val="Compact"/>
              <w:jc w:val="left"/>
            </w:pPr>
            <w:r>
              <w:t xml:space="preserve">Provides 65,536 IPs</w:t>
            </w:r>
          </w:p>
        </w:tc>
      </w:tr>
      <w:tr>
        <w:tc>
          <w:tcPr/>
          <w:p>
            <w:pPr>
              <w:pStyle w:val="Compact"/>
              <w:jc w:val="left"/>
            </w:pPr>
            <w:r>
              <w:t xml:space="preserve">IPv6 CIDR block</w:t>
            </w:r>
          </w:p>
        </w:tc>
        <w:tc>
          <w:tcPr/>
          <w:p>
            <w:pPr>
              <w:pStyle w:val="Compact"/>
              <w:jc w:val="left"/>
            </w:pPr>
            <w:r>
              <w:t xml:space="preserve">No IPv6 CIDR block</w:t>
            </w:r>
          </w:p>
        </w:tc>
        <w:tc>
          <w:tcPr/>
          <w:p>
            <w:pPr>
              <w:pStyle w:val="Compact"/>
              <w:jc w:val="left"/>
            </w:pPr>
            <w:r>
              <w:t xml:space="preserve">Enable only if you need IPv6</w:t>
            </w:r>
          </w:p>
        </w:tc>
      </w:tr>
      <w:tr>
        <w:tc>
          <w:tcPr/>
          <w:p>
            <w:pPr>
              <w:pStyle w:val="Compact"/>
              <w:jc w:val="left"/>
            </w:pPr>
            <w:r>
              <w:t xml:space="preserve">Tenancy</w:t>
            </w:r>
          </w:p>
        </w:tc>
        <w:tc>
          <w:tcPr/>
          <w:p>
            <w:pPr>
              <w:pStyle w:val="Compact"/>
              <w:jc w:val="left"/>
            </w:pPr>
            <w:r>
              <w:t xml:space="preserve">Default</w:t>
            </w:r>
          </w:p>
        </w:tc>
        <w:tc>
          <w:tcPr/>
          <w:p>
            <w:pPr>
              <w:pStyle w:val="Compact"/>
              <w:jc w:val="left"/>
            </w:pPr>
            <w:r>
              <w:t xml:space="preserve">“</w:t>
            </w:r>
            <w:r>
              <w:t xml:space="preserve">Dedicated</w:t>
            </w:r>
            <w:r>
              <w:t xml:space="preserve">”</w:t>
            </w:r>
            <w:r>
              <w:t xml:space="preserve"> </w:t>
            </w:r>
            <w:r>
              <w:t xml:space="preserve">costs extra, isolates hardware</w:t>
            </w:r>
          </w:p>
        </w:tc>
      </w:tr>
    </w:tbl>
    <w:p>
      <w:pPr>
        <w:numPr>
          <w:ilvl w:val="0"/>
          <w:numId w:val="1007"/>
        </w:numPr>
        <w:pStyle w:val="Compact"/>
      </w:pPr>
      <w:r>
        <w:t xml:space="preserve">Click</w:t>
      </w:r>
      <w:r>
        <w:t xml:space="preserve"> </w:t>
      </w:r>
      <w:r>
        <w:rPr>
          <w:bCs/>
          <w:b/>
        </w:rPr>
        <w:t xml:space="preserve">Create VPC</w:t>
      </w:r>
    </w:p>
    <w:p>
      <w:pPr>
        <w:numPr>
          <w:ilvl w:val="0"/>
          <w:numId w:val="1007"/>
        </w:numPr>
        <w:pStyle w:val="Compact"/>
      </w:pPr>
      <w:r>
        <w:t xml:space="preserve">Confirm the VPC appears in</w:t>
      </w:r>
      <w:r>
        <w:t xml:space="preserve"> </w:t>
      </w:r>
      <w:r>
        <w:rPr>
          <w:bCs/>
          <w:b/>
        </w:rPr>
        <w:t xml:space="preserve">Your VPCs</w:t>
      </w:r>
      <w:r>
        <w:t xml:space="preserve"> </w:t>
      </w:r>
      <w:r>
        <w:t xml:space="preserve">with state</w:t>
      </w:r>
      <w:r>
        <w:t xml:space="preserve"> </w:t>
      </w:r>
      <w:r>
        <w:rPr>
          <w:rStyle w:val="VerbatimChar"/>
        </w:rPr>
        <w:t xml:space="preserve">Available</w:t>
      </w:r>
    </w:p>
    <w:p>
      <w:r>
        <w:pict>
          <v:rect style="width:0;height:1.5pt" o:hralign="center" o:hrstd="t" o:hr="t"/>
        </w:pict>
      </w:r>
    </w:p>
    <w:bookmarkEnd w:id="28"/>
    <w:bookmarkStart w:id="29" w:name="step-4-create-subnets-multi-az"/>
    <w:p>
      <w:pPr>
        <w:pStyle w:val="Heading2"/>
      </w:pPr>
      <w:r>
        <w:t xml:space="preserve">Step 4: Create Subnets (Multi-AZ)</w:t>
      </w:r>
    </w:p>
    <w:p>
      <w:pPr>
        <w:pStyle w:val="FirstParagraph"/>
      </w:pPr>
      <w:r>
        <w:t xml:space="preserve">Subnets divide your VPC’s CIDR range across Availability Zones for high availability.</w:t>
      </w:r>
    </w:p>
    <w:p>
      <w:pPr>
        <w:numPr>
          <w:ilvl w:val="0"/>
          <w:numId w:val="1008"/>
        </w:numPr>
        <w:pStyle w:val="Compact"/>
      </w:pPr>
      <w:r>
        <w:t xml:space="preserve">Left sidebar →</w:t>
      </w:r>
      <w:r>
        <w:t xml:space="preserve"> </w:t>
      </w:r>
      <w:r>
        <w:rPr>
          <w:bCs/>
          <w:b/>
        </w:rPr>
        <w:t xml:space="preserve">Subnets</w:t>
      </w:r>
      <w:r>
        <w:t xml:space="preserve"> </w:t>
      </w:r>
      <w:r>
        <w:t xml:space="preserve">→</w:t>
      </w:r>
      <w:r>
        <w:t xml:space="preserve"> </w:t>
      </w:r>
      <w:r>
        <w:rPr>
          <w:bCs/>
          <w:b/>
        </w:rPr>
        <w:t xml:space="preserve">Create subnet</w:t>
      </w:r>
    </w:p>
    <w:p>
      <w:pPr>
        <w:numPr>
          <w:ilvl w:val="0"/>
          <w:numId w:val="1008"/>
        </w:numPr>
        <w:pStyle w:val="Compact"/>
      </w:pPr>
      <w:r>
        <w:t xml:space="preserve">Select your VPC (</w:t>
      </w:r>
      <w:r>
        <w:rPr>
          <w:rStyle w:val="VerbatimChar"/>
        </w:rPr>
        <w:t xml:space="preserve">prod-vpc</w:t>
      </w:r>
      <w:r>
        <w:t xml:space="preserve">)</w:t>
      </w:r>
    </w:p>
    <w:p>
      <w:pPr>
        <w:numPr>
          <w:ilvl w:val="0"/>
          <w:numId w:val="1008"/>
        </w:numPr>
        <w:pStyle w:val="Compact"/>
      </w:pPr>
      <w:r>
        <w:t xml:space="preserve">Add each subnet individually: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Subnet Name</w:t>
            </w:r>
          </w:p>
        </w:tc>
        <w:tc>
          <w:tcPr/>
          <w:p>
            <w:pPr>
              <w:pStyle w:val="Compact"/>
              <w:jc w:val="left"/>
            </w:pPr>
            <w:r>
              <w:t xml:space="preserve">AZ</w:t>
            </w:r>
          </w:p>
        </w:tc>
        <w:tc>
          <w:tcPr/>
          <w:p>
            <w:pPr>
              <w:pStyle w:val="Compact"/>
              <w:jc w:val="left"/>
            </w:pPr>
            <w:r>
              <w:t xml:space="preserve">CIDR Block</w:t>
            </w:r>
          </w:p>
        </w:tc>
        <w:tc>
          <w:tcPr/>
          <w:p>
            <w:pPr>
              <w:pStyle w:val="Compact"/>
              <w:jc w:val="left"/>
            </w:pPr>
            <w:r>
              <w:t xml:space="preserve">Type</w:t>
            </w:r>
          </w:p>
        </w:tc>
      </w:tr>
      <w:tr>
        <w:tc>
          <w:tcPr/>
          <w:p>
            <w:pPr>
              <w:pStyle w:val="Compact"/>
              <w:jc w:val="left"/>
            </w:pPr>
            <w:r>
              <w:rPr>
                <w:rStyle w:val="VerbatimChar"/>
              </w:rPr>
              <w:t xml:space="preserve">public-subnet-a</w:t>
            </w:r>
          </w:p>
        </w:tc>
        <w:tc>
          <w:tcPr/>
          <w:p>
            <w:pPr>
              <w:pStyle w:val="Compact"/>
              <w:jc w:val="left"/>
            </w:pPr>
            <w:r>
              <w:t xml:space="preserve">ap-south-1a</w:t>
            </w:r>
          </w:p>
        </w:tc>
        <w:tc>
          <w:tcPr/>
          <w:p>
            <w:pPr>
              <w:pStyle w:val="Compact"/>
              <w:jc w:val="left"/>
            </w:pPr>
            <w:r>
              <w:t xml:space="preserve">10.0.1.0/24</w:t>
            </w:r>
          </w:p>
        </w:tc>
        <w:tc>
          <w:tcPr/>
          <w:p>
            <w:pPr>
              <w:pStyle w:val="Compact"/>
              <w:jc w:val="left"/>
            </w:pPr>
            <w:r>
              <w:t xml:space="preserve">Public</w:t>
            </w:r>
          </w:p>
        </w:tc>
      </w:tr>
      <w:tr>
        <w:tc>
          <w:tcPr/>
          <w:p>
            <w:pPr>
              <w:pStyle w:val="Compact"/>
              <w:jc w:val="left"/>
            </w:pPr>
            <w:r>
              <w:rPr>
                <w:rStyle w:val="VerbatimChar"/>
              </w:rPr>
              <w:t xml:space="preserve">private-subnet-a</w:t>
            </w:r>
          </w:p>
        </w:tc>
        <w:tc>
          <w:tcPr/>
          <w:p>
            <w:pPr>
              <w:pStyle w:val="Compact"/>
              <w:jc w:val="left"/>
            </w:pPr>
            <w:r>
              <w:t xml:space="preserve">ap-south-1a</w:t>
            </w:r>
          </w:p>
        </w:tc>
        <w:tc>
          <w:tcPr/>
          <w:p>
            <w:pPr>
              <w:pStyle w:val="Compact"/>
              <w:jc w:val="left"/>
            </w:pPr>
            <w:r>
              <w:t xml:space="preserve">10.0.2.0/24</w:t>
            </w:r>
          </w:p>
        </w:tc>
        <w:tc>
          <w:tcPr/>
          <w:p>
            <w:pPr>
              <w:pStyle w:val="Compact"/>
              <w:jc w:val="left"/>
            </w:pPr>
            <w:r>
              <w:t xml:space="preserve">Private</w:t>
            </w:r>
          </w:p>
        </w:tc>
      </w:tr>
      <w:tr>
        <w:tc>
          <w:tcPr/>
          <w:p>
            <w:pPr>
              <w:pStyle w:val="Compact"/>
              <w:jc w:val="left"/>
            </w:pPr>
            <w:r>
              <w:rPr>
                <w:rStyle w:val="VerbatimChar"/>
              </w:rPr>
              <w:t xml:space="preserve">public-subnet-b</w:t>
            </w:r>
          </w:p>
        </w:tc>
        <w:tc>
          <w:tcPr/>
          <w:p>
            <w:pPr>
              <w:pStyle w:val="Compact"/>
              <w:jc w:val="left"/>
            </w:pPr>
            <w:r>
              <w:t xml:space="preserve">ap-south-1b</w:t>
            </w:r>
          </w:p>
        </w:tc>
        <w:tc>
          <w:tcPr/>
          <w:p>
            <w:pPr>
              <w:pStyle w:val="Compact"/>
              <w:jc w:val="left"/>
            </w:pPr>
            <w:r>
              <w:t xml:space="preserve">10.0.3.0/24</w:t>
            </w:r>
          </w:p>
        </w:tc>
        <w:tc>
          <w:tcPr/>
          <w:p>
            <w:pPr>
              <w:pStyle w:val="Compact"/>
              <w:jc w:val="left"/>
            </w:pPr>
            <w:r>
              <w:t xml:space="preserve">Public</w:t>
            </w:r>
          </w:p>
        </w:tc>
      </w:tr>
      <w:tr>
        <w:tc>
          <w:tcPr/>
          <w:p>
            <w:pPr>
              <w:pStyle w:val="Compact"/>
              <w:jc w:val="left"/>
            </w:pPr>
            <w:r>
              <w:rPr>
                <w:rStyle w:val="VerbatimChar"/>
              </w:rPr>
              <w:t xml:space="preserve">private-subnet-b</w:t>
            </w:r>
          </w:p>
        </w:tc>
        <w:tc>
          <w:tcPr/>
          <w:p>
            <w:pPr>
              <w:pStyle w:val="Compact"/>
              <w:jc w:val="left"/>
            </w:pPr>
            <w:r>
              <w:t xml:space="preserve">ap-south-1b</w:t>
            </w:r>
          </w:p>
        </w:tc>
        <w:tc>
          <w:tcPr/>
          <w:p>
            <w:pPr>
              <w:pStyle w:val="Compact"/>
              <w:jc w:val="left"/>
            </w:pPr>
            <w:r>
              <w:t xml:space="preserve">10.0.4.0/24</w:t>
            </w:r>
          </w:p>
        </w:tc>
        <w:tc>
          <w:tcPr/>
          <w:p>
            <w:pPr>
              <w:pStyle w:val="Compact"/>
              <w:jc w:val="left"/>
            </w:pPr>
            <w:r>
              <w:t xml:space="preserve">Private</w:t>
            </w:r>
          </w:p>
        </w:tc>
      </w:tr>
    </w:tbl>
    <w:p>
      <w:pPr>
        <w:numPr>
          <w:ilvl w:val="0"/>
          <w:numId w:val="1009"/>
        </w:numPr>
        <w:pStyle w:val="Compact"/>
      </w:pPr>
      <w:r>
        <w:t xml:space="preserve">Click</w:t>
      </w:r>
      <w:r>
        <w:t xml:space="preserve"> </w:t>
      </w:r>
      <w:r>
        <w:rPr>
          <w:bCs/>
          <w:b/>
        </w:rPr>
        <w:t xml:space="preserve">Add new subnet</w:t>
      </w:r>
      <w:r>
        <w:t xml:space="preserve"> </w:t>
      </w:r>
      <w:r>
        <w:t xml:space="preserve">for each row, fill details, then click</w:t>
      </w:r>
      <w:r>
        <w:t xml:space="preserve"> </w:t>
      </w:r>
      <w:r>
        <w:rPr>
          <w:bCs/>
          <w:b/>
        </w:rPr>
        <w:t xml:space="preserve">Create subnet</w:t>
      </w:r>
    </w:p>
    <w:p>
      <w:pPr>
        <w:numPr>
          <w:ilvl w:val="0"/>
          <w:numId w:val="1009"/>
        </w:numPr>
        <w:pStyle w:val="Compact"/>
      </w:pPr>
      <w:r>
        <w:rPr>
          <w:bCs/>
          <w:b/>
        </w:rPr>
        <w:t xml:space="preserve">Enable auto-assign public IP</w:t>
      </w:r>
      <w:r>
        <w:t xml:space="preserve"> </w:t>
      </w:r>
      <w:r>
        <w:t xml:space="preserve">for public subnets:</w:t>
      </w:r>
    </w:p>
    <w:p>
      <w:pPr>
        <w:numPr>
          <w:ilvl w:val="1"/>
          <w:numId w:val="1010"/>
        </w:numPr>
        <w:pStyle w:val="Compact"/>
      </w:pPr>
      <w:r>
        <w:t xml:space="preserve">Select</w:t>
      </w:r>
      <w:r>
        <w:t xml:space="preserve"> </w:t>
      </w:r>
      <w:r>
        <w:rPr>
          <w:rStyle w:val="VerbatimChar"/>
        </w:rPr>
        <w:t xml:space="preserve">public-subnet-a</w:t>
      </w:r>
      <w:r>
        <w:t xml:space="preserve"> </w:t>
      </w:r>
      <w:r>
        <w:t xml:space="preserve">→</w:t>
      </w:r>
      <w:r>
        <w:t xml:space="preserve"> </w:t>
      </w:r>
      <w:r>
        <w:rPr>
          <w:bCs/>
          <w:b/>
        </w:rPr>
        <w:t xml:space="preserve">Actions</w:t>
      </w:r>
      <w:r>
        <w:t xml:space="preserve"> </w:t>
      </w:r>
      <w:r>
        <w:t xml:space="preserve">→</w:t>
      </w:r>
      <w:r>
        <w:t xml:space="preserve"> </w:t>
      </w:r>
      <w:r>
        <w:rPr>
          <w:bCs/>
          <w:b/>
        </w:rPr>
        <w:t xml:space="preserve">Edit subnet settings</w:t>
      </w:r>
    </w:p>
    <w:p>
      <w:pPr>
        <w:numPr>
          <w:ilvl w:val="1"/>
          <w:numId w:val="1010"/>
        </w:numPr>
        <w:pStyle w:val="Compact"/>
      </w:pPr>
      <w:r>
        <w:t xml:space="preserve">Check</w:t>
      </w:r>
      <w:r>
        <w:t xml:space="preserve"> </w:t>
      </w:r>
      <w:r>
        <w:rPr>
          <w:bCs/>
          <w:b/>
        </w:rPr>
        <w:t xml:space="preserve">Enable auto-assign public IPv4 address</w:t>
      </w:r>
      <w:r>
        <w:t xml:space="preserve"> </w:t>
      </w:r>
      <w:r>
        <w:t xml:space="preserve">→</w:t>
      </w:r>
      <w:r>
        <w:t xml:space="preserve"> </w:t>
      </w:r>
      <w:r>
        <w:rPr>
          <w:bCs/>
          <w:b/>
        </w:rPr>
        <w:t xml:space="preserve">Save</w:t>
      </w:r>
    </w:p>
    <w:p>
      <w:pPr>
        <w:numPr>
          <w:ilvl w:val="1"/>
          <w:numId w:val="1010"/>
        </w:numPr>
        <w:pStyle w:val="Compact"/>
      </w:pPr>
      <w:r>
        <w:t xml:space="preserve">Repeat for</w:t>
      </w:r>
      <w:r>
        <w:t xml:space="preserve"> </w:t>
      </w:r>
      <w:r>
        <w:rPr>
          <w:rStyle w:val="VerbatimChar"/>
        </w:rPr>
        <w:t xml:space="preserve">public-subnet-b</w:t>
      </w:r>
    </w:p>
    <w:p>
      <w:r>
        <w:pict>
          <v:rect style="width:0;height:1.5pt" o:hralign="center" o:hrstd="t" o:hr="t"/>
        </w:pict>
      </w:r>
    </w:p>
    <w:bookmarkEnd w:id="29"/>
    <w:bookmarkStart w:id="30" w:name="X4060ab49b1b28802c30d5b07269a2a4d5a7fd4f"/>
    <w:p>
      <w:pPr>
        <w:pStyle w:val="Heading2"/>
      </w:pPr>
      <w:r>
        <w:t xml:space="preserve">Step 5: Create and Attach an Internet Gateway (IGW)</w:t>
      </w:r>
    </w:p>
    <w:p>
      <w:pPr>
        <w:pStyle w:val="FirstParagraph"/>
      </w:pPr>
      <w:r>
        <w:t xml:space="preserve">The IGW allows communication between your VPC and the internet.</w:t>
      </w:r>
    </w:p>
    <w:p>
      <w:pPr>
        <w:numPr>
          <w:ilvl w:val="0"/>
          <w:numId w:val="1011"/>
        </w:numPr>
        <w:pStyle w:val="Compact"/>
      </w:pPr>
      <w:r>
        <w:t xml:space="preserve">Left sidebar →</w:t>
      </w:r>
      <w:r>
        <w:t xml:space="preserve"> </w:t>
      </w:r>
      <w:r>
        <w:rPr>
          <w:bCs/>
          <w:b/>
        </w:rPr>
        <w:t xml:space="preserve">Internet Gateways</w:t>
      </w:r>
      <w:r>
        <w:t xml:space="preserve"> </w:t>
      </w:r>
      <w:r>
        <w:t xml:space="preserve">→</w:t>
      </w:r>
      <w:r>
        <w:t xml:space="preserve"> </w:t>
      </w:r>
      <w:r>
        <w:rPr>
          <w:bCs/>
          <w:b/>
        </w:rPr>
        <w:t xml:space="preserve">Create internet gateway</w:t>
      </w:r>
    </w:p>
    <w:p>
      <w:pPr>
        <w:numPr>
          <w:ilvl w:val="0"/>
          <w:numId w:val="1011"/>
        </w:numPr>
        <w:pStyle w:val="Compact"/>
      </w:pPr>
      <w:r>
        <w:t xml:space="preserve">Name tag:</w:t>
      </w:r>
      <w:r>
        <w:t xml:space="preserve"> </w:t>
      </w:r>
      <w:r>
        <w:rPr>
          <w:rStyle w:val="VerbatimChar"/>
        </w:rPr>
        <w:t xml:space="preserve">prod-igw</w:t>
      </w:r>
    </w:p>
    <w:p>
      <w:pPr>
        <w:numPr>
          <w:ilvl w:val="0"/>
          <w:numId w:val="1011"/>
        </w:numPr>
        <w:pStyle w:val="Compact"/>
      </w:pPr>
      <w:r>
        <w:t xml:space="preserve">Click</w:t>
      </w:r>
      <w:r>
        <w:t xml:space="preserve"> </w:t>
      </w:r>
      <w:r>
        <w:rPr>
          <w:bCs/>
          <w:b/>
        </w:rPr>
        <w:t xml:space="preserve">Create internet gateway</w:t>
      </w:r>
    </w:p>
    <w:p>
      <w:pPr>
        <w:numPr>
          <w:ilvl w:val="0"/>
          <w:numId w:val="1011"/>
        </w:numPr>
        <w:pStyle w:val="Compact"/>
      </w:pPr>
      <w:r>
        <w:t xml:space="preserve">Select it →</w:t>
      </w:r>
      <w:r>
        <w:t xml:space="preserve"> </w:t>
      </w:r>
      <w:r>
        <w:rPr>
          <w:bCs/>
          <w:b/>
        </w:rPr>
        <w:t xml:space="preserve">Actions</w:t>
      </w:r>
      <w:r>
        <w:t xml:space="preserve"> </w:t>
      </w:r>
      <w:r>
        <w:t xml:space="preserve">→</w:t>
      </w:r>
      <w:r>
        <w:t xml:space="preserve"> </w:t>
      </w:r>
      <w:r>
        <w:rPr>
          <w:bCs/>
          <w:b/>
        </w:rPr>
        <w:t xml:space="preserve">Attach to VPC</w:t>
      </w:r>
    </w:p>
    <w:p>
      <w:pPr>
        <w:numPr>
          <w:ilvl w:val="0"/>
          <w:numId w:val="1011"/>
        </w:numPr>
        <w:pStyle w:val="Compact"/>
      </w:pPr>
      <w:r>
        <w:t xml:space="preserve">Choose</w:t>
      </w:r>
      <w:r>
        <w:t xml:space="preserve"> </w:t>
      </w:r>
      <w:r>
        <w:rPr>
          <w:rStyle w:val="VerbatimChar"/>
        </w:rPr>
        <w:t xml:space="preserve">prod-vpc</w:t>
      </w:r>
      <w:r>
        <w:t xml:space="preserve"> </w:t>
      </w:r>
      <w:r>
        <w:t xml:space="preserve">→</w:t>
      </w:r>
      <w:r>
        <w:t xml:space="preserve"> </w:t>
      </w:r>
      <w:r>
        <w:rPr>
          <w:bCs/>
          <w:b/>
        </w:rPr>
        <w:t xml:space="preserve">Attach internet gateway</w:t>
      </w:r>
    </w:p>
    <w:p>
      <w:pPr>
        <w:numPr>
          <w:ilvl w:val="0"/>
          <w:numId w:val="1011"/>
        </w:numPr>
        <w:pStyle w:val="Compact"/>
      </w:pPr>
      <w:r>
        <w:t xml:space="preserve">Confirm state changes to</w:t>
      </w:r>
      <w:r>
        <w:t xml:space="preserve"> </w:t>
      </w:r>
      <w:r>
        <w:rPr>
          <w:rStyle w:val="VerbatimChar"/>
        </w:rPr>
        <w:t xml:space="preserve">Attached</w:t>
      </w:r>
    </w:p>
    <w:p>
      <w:r>
        <w:pict>
          <v:rect style="width:0;height:1.5pt" o:hralign="center" o:hrstd="t" o:hr="t"/>
        </w:pict>
      </w:r>
    </w:p>
    <w:bookmarkEnd w:id="30"/>
    <w:bookmarkStart w:id="33" w:name="step-6-configure-route-tables"/>
    <w:p>
      <w:pPr>
        <w:pStyle w:val="Heading2"/>
      </w:pPr>
      <w:r>
        <w:t xml:space="preserve">Step 6: Configure Route Tables</w:t>
      </w:r>
    </w:p>
    <w:bookmarkStart w:id="31" w:name="a.-public-route-table"/>
    <w:p>
      <w:pPr>
        <w:pStyle w:val="Heading3"/>
      </w:pPr>
      <w:r>
        <w:t xml:space="preserve">6a. Public Route Table</w:t>
      </w:r>
    </w:p>
    <w:p>
      <w:pPr>
        <w:numPr>
          <w:ilvl w:val="0"/>
          <w:numId w:val="1012"/>
        </w:numPr>
        <w:pStyle w:val="Compact"/>
      </w:pPr>
      <w:r>
        <w:t xml:space="preserve">Left sidebar →</w:t>
      </w:r>
      <w:r>
        <w:t xml:space="preserve"> </w:t>
      </w:r>
      <w:r>
        <w:rPr>
          <w:bCs/>
          <w:b/>
        </w:rPr>
        <w:t xml:space="preserve">Route Tables</w:t>
      </w:r>
      <w:r>
        <w:t xml:space="preserve"> </w:t>
      </w:r>
      <w:r>
        <w:t xml:space="preserve">→</w:t>
      </w:r>
      <w:r>
        <w:t xml:space="preserve"> </w:t>
      </w:r>
      <w:r>
        <w:rPr>
          <w:bCs/>
          <w:b/>
        </w:rPr>
        <w:t xml:space="preserve">Create route table</w:t>
      </w:r>
    </w:p>
    <w:p>
      <w:pPr>
        <w:numPr>
          <w:ilvl w:val="0"/>
          <w:numId w:val="1012"/>
        </w:numPr>
        <w:pStyle w:val="Compact"/>
      </w:pPr>
      <w:r>
        <w:t xml:space="preserve">Name:</w:t>
      </w:r>
      <w:r>
        <w:t xml:space="preserve"> </w:t>
      </w:r>
      <w:r>
        <w:rPr>
          <w:rStyle w:val="VerbatimChar"/>
        </w:rPr>
        <w:t xml:space="preserve">public-rt</w:t>
      </w:r>
      <w:r>
        <w:t xml:space="preserve">, VPC:</w:t>
      </w:r>
      <w:r>
        <w:t xml:space="preserve"> </w:t>
      </w:r>
      <w:r>
        <w:rPr>
          <w:rStyle w:val="VerbatimChar"/>
        </w:rPr>
        <w:t xml:space="preserve">prod-vpc</w:t>
      </w:r>
      <w:r>
        <w:t xml:space="preserve"> </w:t>
      </w:r>
      <w:r>
        <w:t xml:space="preserve">→</w:t>
      </w:r>
      <w:r>
        <w:t xml:space="preserve"> </w:t>
      </w:r>
      <w:r>
        <w:rPr>
          <w:bCs/>
          <w:b/>
        </w:rPr>
        <w:t xml:space="preserve">Create</w:t>
      </w:r>
    </w:p>
    <w:p>
      <w:pPr>
        <w:numPr>
          <w:ilvl w:val="0"/>
          <w:numId w:val="1012"/>
        </w:numPr>
        <w:pStyle w:val="Compact"/>
      </w:pPr>
      <w:r>
        <w:t xml:space="preserve">Select</w:t>
      </w:r>
      <w:r>
        <w:t xml:space="preserve"> </w:t>
      </w:r>
      <w:r>
        <w:rPr>
          <w:rStyle w:val="VerbatimChar"/>
        </w:rPr>
        <w:t xml:space="preserve">public-rt</w:t>
      </w:r>
      <w:r>
        <w:t xml:space="preserve"> </w:t>
      </w:r>
      <w:r>
        <w:t xml:space="preserve">→</w:t>
      </w:r>
      <w:r>
        <w:t xml:space="preserve"> </w:t>
      </w:r>
      <w:r>
        <w:rPr>
          <w:bCs/>
          <w:b/>
        </w:rPr>
        <w:t xml:space="preserve">Routes</w:t>
      </w:r>
      <w:r>
        <w:t xml:space="preserve"> </w:t>
      </w:r>
      <w:r>
        <w:t xml:space="preserve">tab →</w:t>
      </w:r>
      <w:r>
        <w:t xml:space="preserve"> </w:t>
      </w:r>
      <w:r>
        <w:rPr>
          <w:bCs/>
          <w:b/>
        </w:rPr>
        <w:t xml:space="preserve">Edit routes</w:t>
      </w:r>
    </w:p>
    <w:p>
      <w:pPr>
        <w:numPr>
          <w:ilvl w:val="0"/>
          <w:numId w:val="1012"/>
        </w:numPr>
        <w:pStyle w:val="Compact"/>
      </w:pPr>
      <w:r>
        <w:rPr>
          <w:bCs/>
          <w:b/>
        </w:rPr>
        <w:t xml:space="preserve">Add route</w:t>
      </w:r>
      <w:r>
        <w:t xml:space="preserve">:</w:t>
      </w:r>
    </w:p>
    <w:p>
      <w:pPr>
        <w:numPr>
          <w:ilvl w:val="1"/>
          <w:numId w:val="1013"/>
        </w:numPr>
        <w:pStyle w:val="Compact"/>
      </w:pPr>
      <w:r>
        <w:t xml:space="preserve">Destination:</w:t>
      </w:r>
      <w:r>
        <w:t xml:space="preserve"> </w:t>
      </w:r>
      <w:r>
        <w:rPr>
          <w:rStyle w:val="VerbatimChar"/>
        </w:rPr>
        <w:t xml:space="preserve">0.0.0.0/0</w:t>
      </w:r>
    </w:p>
    <w:p>
      <w:pPr>
        <w:numPr>
          <w:ilvl w:val="1"/>
          <w:numId w:val="1013"/>
        </w:numPr>
        <w:pStyle w:val="Compact"/>
      </w:pPr>
      <w:r>
        <w:t xml:space="preserve">Target:</w:t>
      </w:r>
      <w:r>
        <w:t xml:space="preserve"> </w:t>
      </w:r>
      <w:r>
        <w:rPr>
          <w:bCs/>
          <w:b/>
        </w:rPr>
        <w:t xml:space="preserve">Internet Gateway</w:t>
      </w:r>
      <w:r>
        <w:t xml:space="preserve"> </w:t>
      </w:r>
      <w:r>
        <w:t xml:space="preserve">→ select</w:t>
      </w:r>
      <w:r>
        <w:t xml:space="preserve"> </w:t>
      </w:r>
      <w:r>
        <w:rPr>
          <w:rStyle w:val="VerbatimChar"/>
        </w:rPr>
        <w:t xml:space="preserve">prod-igw</w:t>
      </w:r>
    </w:p>
    <w:p>
      <w:pPr>
        <w:numPr>
          <w:ilvl w:val="0"/>
          <w:numId w:val="1012"/>
        </w:numPr>
        <w:pStyle w:val="Compact"/>
      </w:pPr>
      <w:r>
        <w:rPr>
          <w:bCs/>
          <w:b/>
        </w:rPr>
        <w:t xml:space="preserve">Save changes</w:t>
      </w:r>
    </w:p>
    <w:p>
      <w:pPr>
        <w:numPr>
          <w:ilvl w:val="0"/>
          <w:numId w:val="1012"/>
        </w:numPr>
        <w:pStyle w:val="Compact"/>
      </w:pPr>
      <w:r>
        <w:t xml:space="preserve">Go to</w:t>
      </w:r>
      <w:r>
        <w:t xml:space="preserve"> </w:t>
      </w:r>
      <w:r>
        <w:rPr>
          <w:bCs/>
          <w:b/>
        </w:rPr>
        <w:t xml:space="preserve">Subnet associations</w:t>
      </w:r>
      <w:r>
        <w:t xml:space="preserve"> </w:t>
      </w:r>
      <w:r>
        <w:t xml:space="preserve">tab →</w:t>
      </w:r>
      <w:r>
        <w:t xml:space="preserve"> </w:t>
      </w:r>
      <w:r>
        <w:rPr>
          <w:bCs/>
          <w:b/>
        </w:rPr>
        <w:t xml:space="preserve">Edit subnet associations</w:t>
      </w:r>
    </w:p>
    <w:p>
      <w:pPr>
        <w:numPr>
          <w:ilvl w:val="0"/>
          <w:numId w:val="1012"/>
        </w:numPr>
        <w:pStyle w:val="Compact"/>
      </w:pPr>
      <w:r>
        <w:t xml:space="preserve">Check</w:t>
      </w:r>
      <w:r>
        <w:t xml:space="preserve"> </w:t>
      </w:r>
      <w:r>
        <w:rPr>
          <w:rStyle w:val="VerbatimChar"/>
        </w:rPr>
        <w:t xml:space="preserve">public-subnet-a</w:t>
      </w:r>
      <w:r>
        <w:t xml:space="preserve"> </w:t>
      </w:r>
      <w:r>
        <w:t xml:space="preserve">and</w:t>
      </w:r>
      <w:r>
        <w:t xml:space="preserve"> </w:t>
      </w:r>
      <w:r>
        <w:rPr>
          <w:rStyle w:val="VerbatimChar"/>
        </w:rPr>
        <w:t xml:space="preserve">public-subnet-b</w:t>
      </w:r>
      <w:r>
        <w:t xml:space="preserve"> </w:t>
      </w:r>
      <w:r>
        <w:t xml:space="preserve">→</w:t>
      </w:r>
      <w:r>
        <w:t xml:space="preserve"> </w:t>
      </w:r>
      <w:r>
        <w:rPr>
          <w:bCs/>
          <w:b/>
        </w:rPr>
        <w:t xml:space="preserve">Save</w:t>
      </w:r>
    </w:p>
    <w:bookmarkEnd w:id="31"/>
    <w:bookmarkStart w:id="32" w:name="b.-private-route-table"/>
    <w:p>
      <w:pPr>
        <w:pStyle w:val="Heading3"/>
      </w:pPr>
      <w:r>
        <w:t xml:space="preserve">6b. Private Route Table</w:t>
      </w:r>
    </w:p>
    <w:p>
      <w:pPr>
        <w:numPr>
          <w:ilvl w:val="0"/>
          <w:numId w:val="1014"/>
        </w:numPr>
        <w:pStyle w:val="Compact"/>
      </w:pPr>
      <w:r>
        <w:rPr>
          <w:bCs/>
          <w:b/>
        </w:rPr>
        <w:t xml:space="preserve">Create route table</w:t>
      </w:r>
      <w:r>
        <w:t xml:space="preserve"> </w:t>
      </w:r>
      <w:r>
        <w:t xml:space="preserve">again</w:t>
      </w:r>
    </w:p>
    <w:p>
      <w:pPr>
        <w:numPr>
          <w:ilvl w:val="0"/>
          <w:numId w:val="1014"/>
        </w:numPr>
        <w:pStyle w:val="Compact"/>
      </w:pPr>
      <w:r>
        <w:t xml:space="preserve">Name:</w:t>
      </w:r>
      <w:r>
        <w:t xml:space="preserve"> </w:t>
      </w:r>
      <w:r>
        <w:rPr>
          <w:rStyle w:val="VerbatimChar"/>
        </w:rPr>
        <w:t xml:space="preserve">private-rt</w:t>
      </w:r>
      <w:r>
        <w:t xml:space="preserve">, VPC:</w:t>
      </w:r>
      <w:r>
        <w:t xml:space="preserve"> </w:t>
      </w:r>
      <w:r>
        <w:rPr>
          <w:rStyle w:val="VerbatimChar"/>
        </w:rPr>
        <w:t xml:space="preserve">prod-vpc</w:t>
      </w:r>
      <w:r>
        <w:t xml:space="preserve"> </w:t>
      </w:r>
      <w:r>
        <w:t xml:space="preserve">→</w:t>
      </w:r>
      <w:r>
        <w:t xml:space="preserve"> </w:t>
      </w:r>
      <w:r>
        <w:rPr>
          <w:bCs/>
          <w:b/>
        </w:rPr>
        <w:t xml:space="preserve">Create</w:t>
      </w:r>
    </w:p>
    <w:p>
      <w:pPr>
        <w:numPr>
          <w:ilvl w:val="0"/>
          <w:numId w:val="1014"/>
        </w:numPr>
        <w:pStyle w:val="Compact"/>
      </w:pPr>
      <w:r>
        <w:t xml:space="preserve">Leave routes as default (local only) for now — NAT route added in Step 7</w:t>
      </w:r>
    </w:p>
    <w:p>
      <w:pPr>
        <w:numPr>
          <w:ilvl w:val="0"/>
          <w:numId w:val="1014"/>
        </w:numPr>
        <w:pStyle w:val="Compact"/>
      </w:pPr>
      <w:r>
        <w:rPr>
          <w:bCs/>
          <w:b/>
        </w:rPr>
        <w:t xml:space="preserve">Subnet associations</w:t>
      </w:r>
      <w:r>
        <w:t xml:space="preserve"> </w:t>
      </w:r>
      <w:r>
        <w:t xml:space="preserve">→ associate</w:t>
      </w:r>
      <w:r>
        <w:t xml:space="preserve"> </w:t>
      </w:r>
      <w:r>
        <w:rPr>
          <w:rStyle w:val="VerbatimChar"/>
        </w:rPr>
        <w:t xml:space="preserve">private-subnet-a</w:t>
      </w:r>
      <w:r>
        <w:t xml:space="preserve"> </w:t>
      </w:r>
      <w:r>
        <w:t xml:space="preserve">and</w:t>
      </w:r>
      <w:r>
        <w:t xml:space="preserve"> </w:t>
      </w:r>
      <w:r>
        <w:rPr>
          <w:rStyle w:val="VerbatimChar"/>
        </w:rPr>
        <w:t xml:space="preserve">private-subnet-b</w:t>
      </w:r>
    </w:p>
    <w:p>
      <w:r>
        <w:pict>
          <v:rect style="width:0;height:1.5pt" o:hralign="center" o:hrstd="t" o:hr="t"/>
        </w:pict>
      </w:r>
    </w:p>
    <w:bookmarkEnd w:id="32"/>
    <w:bookmarkEnd w:id="33"/>
    <w:bookmarkStart w:id="34" w:name="Xed042b147caa5c788b23f420da271c3a740de4e"/>
    <w:p>
      <w:pPr>
        <w:pStyle w:val="Heading2"/>
      </w:pPr>
      <w:r>
        <w:t xml:space="preserve">Step 7: Create a NAT Gateway (for Private Subnet Internet Access)</w:t>
      </w:r>
    </w:p>
    <w:p>
      <w:pPr>
        <w:pStyle w:val="FirstParagraph"/>
      </w:pPr>
      <w:r>
        <w:t xml:space="preserve">Private subnet resources (e.g., app servers, databases) need outbound-only internet access for updates, without being publicly reachable.</w:t>
      </w:r>
    </w:p>
    <w:p>
      <w:pPr>
        <w:numPr>
          <w:ilvl w:val="0"/>
          <w:numId w:val="1015"/>
        </w:numPr>
        <w:pStyle w:val="Compact"/>
      </w:pPr>
      <w:r>
        <w:t xml:space="preserve">Left sidebar →</w:t>
      </w:r>
      <w:r>
        <w:t xml:space="preserve"> </w:t>
      </w:r>
      <w:r>
        <w:rPr>
          <w:bCs/>
          <w:b/>
        </w:rPr>
        <w:t xml:space="preserve">NAT Gateways</w:t>
      </w:r>
      <w:r>
        <w:t xml:space="preserve"> </w:t>
      </w:r>
      <w:r>
        <w:t xml:space="preserve">→</w:t>
      </w:r>
      <w:r>
        <w:t xml:space="preserve"> </w:t>
      </w:r>
      <w:r>
        <w:rPr>
          <w:bCs/>
          <w:b/>
        </w:rPr>
        <w:t xml:space="preserve">Create NAT gateway</w:t>
      </w:r>
    </w:p>
    <w:p>
      <w:pPr>
        <w:numPr>
          <w:ilvl w:val="0"/>
          <w:numId w:val="1015"/>
        </w:numPr>
        <w:pStyle w:val="Compact"/>
      </w:pPr>
      <w:r>
        <w:t xml:space="preserve">Configure:</w:t>
      </w:r>
    </w:p>
    <w:p>
      <w:pPr>
        <w:numPr>
          <w:ilvl w:val="1"/>
          <w:numId w:val="1016"/>
        </w:numPr>
        <w:pStyle w:val="Compact"/>
      </w:pPr>
      <w:r>
        <w:t xml:space="preserve">Name:</w:t>
      </w:r>
      <w:r>
        <w:t xml:space="preserve"> </w:t>
      </w:r>
      <w:r>
        <w:rPr>
          <w:rStyle w:val="VerbatimChar"/>
        </w:rPr>
        <w:t xml:space="preserve">prod-nat-gw</w:t>
      </w:r>
    </w:p>
    <w:p>
      <w:pPr>
        <w:numPr>
          <w:ilvl w:val="1"/>
          <w:numId w:val="1016"/>
        </w:numPr>
        <w:pStyle w:val="Compact"/>
      </w:pPr>
      <w:r>
        <w:t xml:space="preserve">Subnet:</w:t>
      </w:r>
      <w:r>
        <w:t xml:space="preserve"> </w:t>
      </w:r>
      <w:r>
        <w:rPr>
          <w:bCs/>
          <w:b/>
        </w:rPr>
        <w:t xml:space="preserve">must be a public subnet</w:t>
      </w:r>
      <w:r>
        <w:t xml:space="preserve"> </w:t>
      </w:r>
      <w:r>
        <w:t xml:space="preserve">(e.g.,</w:t>
      </w:r>
      <w:r>
        <w:t xml:space="preserve"> </w:t>
      </w:r>
      <w:r>
        <w:rPr>
          <w:rStyle w:val="VerbatimChar"/>
        </w:rPr>
        <w:t xml:space="preserve">public-subnet-a</w:t>
      </w:r>
      <w:r>
        <w:t xml:space="preserve">)</w:t>
      </w:r>
    </w:p>
    <w:p>
      <w:pPr>
        <w:numPr>
          <w:ilvl w:val="1"/>
          <w:numId w:val="1016"/>
        </w:numPr>
        <w:pStyle w:val="Compact"/>
      </w:pPr>
      <w:r>
        <w:t xml:space="preserve">Connectivity type:</w:t>
      </w:r>
      <w:r>
        <w:t xml:space="preserve"> </w:t>
      </w:r>
      <w:r>
        <w:rPr>
          <w:bCs/>
          <w:b/>
        </w:rPr>
        <w:t xml:space="preserve">Public</w:t>
      </w:r>
    </w:p>
    <w:p>
      <w:pPr>
        <w:numPr>
          <w:ilvl w:val="1"/>
          <w:numId w:val="1016"/>
        </w:numPr>
        <w:pStyle w:val="Compact"/>
      </w:pPr>
      <w:r>
        <w:t xml:space="preserve">Elastic IP: click</w:t>
      </w:r>
      <w:r>
        <w:t xml:space="preserve"> </w:t>
      </w:r>
      <w:r>
        <w:rPr>
          <w:bCs/>
          <w:b/>
        </w:rPr>
        <w:t xml:space="preserve">Allocate Elastic IP</w:t>
      </w:r>
      <w:r>
        <w:t xml:space="preserve"> </w:t>
      </w:r>
      <w:r>
        <w:t xml:space="preserve">→ select the new EIP</w:t>
      </w:r>
    </w:p>
    <w:p>
      <w:pPr>
        <w:numPr>
          <w:ilvl w:val="0"/>
          <w:numId w:val="1015"/>
        </w:numPr>
        <w:pStyle w:val="Compact"/>
      </w:pPr>
      <w:r>
        <w:t xml:space="preserve">Click</w:t>
      </w:r>
      <w:r>
        <w:t xml:space="preserve"> </w:t>
      </w:r>
      <w:r>
        <w:rPr>
          <w:bCs/>
          <w:b/>
        </w:rPr>
        <w:t xml:space="preserve">Create NAT gateway</w:t>
      </w:r>
    </w:p>
    <w:p>
      <w:pPr>
        <w:numPr>
          <w:ilvl w:val="0"/>
          <w:numId w:val="1015"/>
        </w:numPr>
        <w:pStyle w:val="Compact"/>
      </w:pPr>
      <w:r>
        <w:t xml:space="preserve">Wait for state to become</w:t>
      </w:r>
      <w:r>
        <w:t xml:space="preserve"> </w:t>
      </w:r>
      <w:r>
        <w:rPr>
          <w:rStyle w:val="VerbatimChar"/>
        </w:rPr>
        <w:t xml:space="preserve">Available</w:t>
      </w:r>
      <w:r>
        <w:t xml:space="preserve"> </w:t>
      </w:r>
      <w:r>
        <w:t xml:space="preserve">(takes a few minutes)</w:t>
      </w:r>
    </w:p>
    <w:p>
      <w:pPr>
        <w:numPr>
          <w:ilvl w:val="0"/>
          <w:numId w:val="1015"/>
        </w:numPr>
        <w:pStyle w:val="Compact"/>
      </w:pPr>
      <w:r>
        <w:t xml:space="preserve">Go back to</w:t>
      </w:r>
      <w:r>
        <w:t xml:space="preserve"> </w:t>
      </w:r>
      <w:r>
        <w:rPr>
          <w:bCs/>
          <w:b/>
        </w:rPr>
        <w:t xml:space="preserve">Route Tables</w:t>
      </w:r>
      <w:r>
        <w:t xml:space="preserve"> </w:t>
      </w:r>
      <w:r>
        <w:t xml:space="preserve">→ select</w:t>
      </w:r>
      <w:r>
        <w:t xml:space="preserve"> </w:t>
      </w:r>
      <w:r>
        <w:rPr>
          <w:rStyle w:val="VerbatimChar"/>
        </w:rPr>
        <w:t xml:space="preserve">private-rt</w:t>
      </w:r>
      <w:r>
        <w:t xml:space="preserve"> </w:t>
      </w:r>
      <w:r>
        <w:t xml:space="preserve">→</w:t>
      </w:r>
      <w:r>
        <w:t xml:space="preserve"> </w:t>
      </w:r>
      <w:r>
        <w:rPr>
          <w:bCs/>
          <w:b/>
        </w:rPr>
        <w:t xml:space="preserve">Edit routes</w:t>
      </w:r>
    </w:p>
    <w:p>
      <w:pPr>
        <w:numPr>
          <w:ilvl w:val="0"/>
          <w:numId w:val="1015"/>
        </w:numPr>
        <w:pStyle w:val="Compact"/>
      </w:pPr>
      <w:r>
        <w:rPr>
          <w:bCs/>
          <w:b/>
        </w:rPr>
        <w:t xml:space="preserve">Add route</w:t>
      </w:r>
      <w:r>
        <w:t xml:space="preserve">:</w:t>
      </w:r>
    </w:p>
    <w:p>
      <w:pPr>
        <w:numPr>
          <w:ilvl w:val="1"/>
          <w:numId w:val="1017"/>
        </w:numPr>
        <w:pStyle w:val="Compact"/>
      </w:pPr>
      <w:r>
        <w:t xml:space="preserve">Destination:</w:t>
      </w:r>
      <w:r>
        <w:t xml:space="preserve"> </w:t>
      </w:r>
      <w:r>
        <w:rPr>
          <w:rStyle w:val="VerbatimChar"/>
        </w:rPr>
        <w:t xml:space="preserve">0.0.0.0/0</w:t>
      </w:r>
    </w:p>
    <w:p>
      <w:pPr>
        <w:numPr>
          <w:ilvl w:val="1"/>
          <w:numId w:val="1017"/>
        </w:numPr>
        <w:pStyle w:val="Compact"/>
      </w:pPr>
      <w:r>
        <w:t xml:space="preserve">Target:</w:t>
      </w:r>
      <w:r>
        <w:t xml:space="preserve"> </w:t>
      </w:r>
      <w:r>
        <w:rPr>
          <w:bCs/>
          <w:b/>
        </w:rPr>
        <w:t xml:space="preserve">NAT Gateway</w:t>
      </w:r>
      <w:r>
        <w:t xml:space="preserve"> </w:t>
      </w:r>
      <w:r>
        <w:t xml:space="preserve">→ select</w:t>
      </w:r>
      <w:r>
        <w:t xml:space="preserve"> </w:t>
      </w:r>
      <w:r>
        <w:rPr>
          <w:rStyle w:val="VerbatimChar"/>
        </w:rPr>
        <w:t xml:space="preserve">prod-nat-gw</w:t>
      </w:r>
    </w:p>
    <w:p>
      <w:pPr>
        <w:numPr>
          <w:ilvl w:val="0"/>
          <w:numId w:val="1015"/>
        </w:numPr>
        <w:pStyle w:val="Compact"/>
      </w:pPr>
      <w:r>
        <w:rPr>
          <w:bCs/>
          <w:b/>
        </w:rPr>
        <w:t xml:space="preserve">Save changes</w:t>
      </w:r>
    </w:p>
    <w:p>
      <w:pPr>
        <w:pStyle w:val="BlockText"/>
      </w:pPr>
      <w:r>
        <w:rPr>
          <w:bCs/>
          <w:b/>
        </w:rPr>
        <w:t xml:space="preserve">Cost note:</w:t>
      </w:r>
      <w:r>
        <w:t xml:space="preserve"> </w:t>
      </w:r>
      <w:r>
        <w:t xml:space="preserve">NAT Gateways incur hourly charges plus data processing fees. For dev/test environments, consider a NAT instance (EC2-based) instead to save cost.</w:t>
      </w:r>
    </w:p>
    <w:p>
      <w:r>
        <w:pict>
          <v:rect style="width:0;height:1.5pt" o:hralign="center" o:hrstd="t" o:hr="t"/>
        </w:pict>
      </w:r>
    </w:p>
    <w:bookmarkEnd w:id="34"/>
    <w:bookmarkStart w:id="35" w:name="step-8-configure-security-groups"/>
    <w:p>
      <w:pPr>
        <w:pStyle w:val="Heading2"/>
      </w:pPr>
      <w:r>
        <w:t xml:space="preserve">Step 8: Configure Security Groups</w:t>
      </w:r>
    </w:p>
    <w:p>
      <w:pPr>
        <w:pStyle w:val="FirstParagraph"/>
      </w:pPr>
      <w:r>
        <w:t xml:space="preserve">Security groups act as virtual firewalls at the instance level (stateful).</w:t>
      </w:r>
    </w:p>
    <w:p>
      <w:pPr>
        <w:numPr>
          <w:ilvl w:val="0"/>
          <w:numId w:val="1018"/>
        </w:numPr>
        <w:pStyle w:val="Compact"/>
      </w:pPr>
      <w:r>
        <w:t xml:space="preserve">Left sidebar →</w:t>
      </w:r>
      <w:r>
        <w:t xml:space="preserve"> </w:t>
      </w:r>
      <w:r>
        <w:rPr>
          <w:bCs/>
          <w:b/>
        </w:rPr>
        <w:t xml:space="preserve">Security Groups</w:t>
      </w:r>
      <w:r>
        <w:t xml:space="preserve"> </w:t>
      </w:r>
      <w:r>
        <w:t xml:space="preserve">→</w:t>
      </w:r>
      <w:r>
        <w:t xml:space="preserve"> </w:t>
      </w:r>
      <w:r>
        <w:rPr>
          <w:bCs/>
          <w:b/>
        </w:rPr>
        <w:t xml:space="preserve">Create security group</w:t>
      </w:r>
    </w:p>
    <w:p>
      <w:pPr>
        <w:numPr>
          <w:ilvl w:val="0"/>
          <w:numId w:val="1018"/>
        </w:numPr>
        <w:pStyle w:val="Compact"/>
      </w:pPr>
      <w:r>
        <w:t xml:space="preserve">Configure:</w:t>
      </w:r>
    </w:p>
    <w:p>
      <w:pPr>
        <w:numPr>
          <w:ilvl w:val="1"/>
          <w:numId w:val="1019"/>
        </w:numPr>
        <w:pStyle w:val="Compact"/>
      </w:pPr>
      <w:r>
        <w:t xml:space="preserve">Name:</w:t>
      </w:r>
      <w:r>
        <w:t xml:space="preserve"> </w:t>
      </w:r>
      <w:r>
        <w:rPr>
          <w:rStyle w:val="VerbatimChar"/>
        </w:rPr>
        <w:t xml:space="preserve">web-sg</w:t>
      </w:r>
    </w:p>
    <w:p>
      <w:pPr>
        <w:numPr>
          <w:ilvl w:val="1"/>
          <w:numId w:val="1019"/>
        </w:numPr>
        <w:pStyle w:val="Compact"/>
      </w:pPr>
      <w:r>
        <w:t xml:space="preserve">Description:</w:t>
      </w:r>
      <w:r>
        <w:t xml:space="preserve"> </w:t>
      </w:r>
      <w:r>
        <w:rPr>
          <w:rStyle w:val="VerbatimChar"/>
        </w:rPr>
        <w:t xml:space="preserve">Allow HTTP/HTTPS/SSH</w:t>
      </w:r>
    </w:p>
    <w:p>
      <w:pPr>
        <w:numPr>
          <w:ilvl w:val="1"/>
          <w:numId w:val="1019"/>
        </w:numPr>
        <w:pStyle w:val="Compact"/>
      </w:pPr>
      <w:r>
        <w:t xml:space="preserve">VPC:</w:t>
      </w:r>
      <w:r>
        <w:t xml:space="preserve"> </w:t>
      </w:r>
      <w:r>
        <w:rPr>
          <w:rStyle w:val="VerbatimChar"/>
        </w:rPr>
        <w:t xml:space="preserve">prod-vpc</w:t>
      </w:r>
    </w:p>
    <w:p>
      <w:pPr>
        <w:numPr>
          <w:ilvl w:val="0"/>
          <w:numId w:val="1018"/>
        </w:numPr>
        <w:pStyle w:val="Compact"/>
      </w:pPr>
      <w:r>
        <w:rPr>
          <w:bCs/>
          <w:b/>
        </w:rPr>
        <w:t xml:space="preserve">Inbound rules</w:t>
      </w:r>
      <w:r>
        <w:t xml:space="preserve"> </w:t>
      </w:r>
      <w:r>
        <w:t xml:space="preserve">— click</w:t>
      </w:r>
      <w:r>
        <w:t xml:space="preserve"> </w:t>
      </w:r>
      <w:r>
        <w:rPr>
          <w:bCs/>
          <w:b/>
        </w:rPr>
        <w:t xml:space="preserve">Add rule</w:t>
      </w:r>
      <w:r>
        <w:t xml:space="preserve"> </w:t>
      </w:r>
      <w:r>
        <w:t xml:space="preserve">for each:</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Protocol</w:t>
            </w:r>
          </w:p>
        </w:tc>
        <w:tc>
          <w:tcPr/>
          <w:p>
            <w:pPr>
              <w:pStyle w:val="Compact"/>
              <w:jc w:val="left"/>
            </w:pPr>
            <w:r>
              <w:t xml:space="preserve">Port Range</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HTTP</w:t>
            </w:r>
          </w:p>
        </w:tc>
        <w:tc>
          <w:tcPr/>
          <w:p>
            <w:pPr>
              <w:pStyle w:val="Compact"/>
              <w:jc w:val="left"/>
            </w:pPr>
            <w:r>
              <w:t xml:space="preserve">TCP</w:t>
            </w:r>
          </w:p>
        </w:tc>
        <w:tc>
          <w:tcPr/>
          <w:p>
            <w:pPr>
              <w:pStyle w:val="Compact"/>
              <w:jc w:val="left"/>
            </w:pPr>
            <w:r>
              <w:t xml:space="preserve">80</w:t>
            </w:r>
          </w:p>
        </w:tc>
        <w:tc>
          <w:tcPr/>
          <w:p>
            <w:pPr>
              <w:pStyle w:val="Compact"/>
              <w:jc w:val="left"/>
            </w:pPr>
            <w:r>
              <w:t xml:space="preserve">0.0.0.0/0</w:t>
            </w:r>
          </w:p>
        </w:tc>
        <w:tc>
          <w:tcPr/>
          <w:p>
            <w:pPr>
              <w:pStyle w:val="Compact"/>
              <w:jc w:val="left"/>
            </w:pPr>
            <w:r>
              <w:t xml:space="preserve">Public web traffic</w:t>
            </w:r>
          </w:p>
        </w:tc>
      </w:tr>
      <w:tr>
        <w:tc>
          <w:tcPr/>
          <w:p>
            <w:pPr>
              <w:pStyle w:val="Compact"/>
              <w:jc w:val="left"/>
            </w:pPr>
            <w:r>
              <w:t xml:space="preserve">HTTPS</w:t>
            </w:r>
          </w:p>
        </w:tc>
        <w:tc>
          <w:tcPr/>
          <w:p>
            <w:pPr>
              <w:pStyle w:val="Compact"/>
              <w:jc w:val="left"/>
            </w:pPr>
            <w:r>
              <w:t xml:space="preserve">TCP</w:t>
            </w:r>
          </w:p>
        </w:tc>
        <w:tc>
          <w:tcPr/>
          <w:p>
            <w:pPr>
              <w:pStyle w:val="Compact"/>
              <w:jc w:val="left"/>
            </w:pPr>
            <w:r>
              <w:t xml:space="preserve">443</w:t>
            </w:r>
          </w:p>
        </w:tc>
        <w:tc>
          <w:tcPr/>
          <w:p>
            <w:pPr>
              <w:pStyle w:val="Compact"/>
              <w:jc w:val="left"/>
            </w:pPr>
            <w:r>
              <w:t xml:space="preserve">0.0.0.0/0</w:t>
            </w:r>
          </w:p>
        </w:tc>
        <w:tc>
          <w:tcPr/>
          <w:p>
            <w:pPr>
              <w:pStyle w:val="Compact"/>
              <w:jc w:val="left"/>
            </w:pPr>
            <w:r>
              <w:t xml:space="preserve">Secure web traffic</w:t>
            </w:r>
          </w:p>
        </w:tc>
      </w:tr>
      <w:tr>
        <w:tc>
          <w:tcPr/>
          <w:p>
            <w:pPr>
              <w:pStyle w:val="Compact"/>
              <w:jc w:val="left"/>
            </w:pPr>
            <w:r>
              <w:t xml:space="preserve">SSH</w:t>
            </w:r>
          </w:p>
        </w:tc>
        <w:tc>
          <w:tcPr/>
          <w:p>
            <w:pPr>
              <w:pStyle w:val="Compact"/>
              <w:jc w:val="left"/>
            </w:pPr>
            <w:r>
              <w:t xml:space="preserve">TCP</w:t>
            </w:r>
          </w:p>
        </w:tc>
        <w:tc>
          <w:tcPr/>
          <w:p>
            <w:pPr>
              <w:pStyle w:val="Compact"/>
              <w:jc w:val="left"/>
            </w:pPr>
            <w:r>
              <w:t xml:space="preserve">22</w:t>
            </w:r>
          </w:p>
        </w:tc>
        <w:tc>
          <w:tcPr/>
          <w:p>
            <w:pPr>
              <w:pStyle w:val="Compact"/>
              <w:jc w:val="left"/>
            </w:pPr>
            <w:r>
              <w:t xml:space="preserve">Your IP/32</w:t>
            </w:r>
          </w:p>
        </w:tc>
        <w:tc>
          <w:tcPr/>
          <w:p>
            <w:pPr>
              <w:pStyle w:val="Compact"/>
              <w:jc w:val="left"/>
            </w:pPr>
            <w:r>
              <w:t xml:space="preserve">Admin access only</w:t>
            </w:r>
          </w:p>
        </w:tc>
      </w:tr>
    </w:tbl>
    <w:p>
      <w:pPr>
        <w:numPr>
          <w:ilvl w:val="0"/>
          <w:numId w:val="1020"/>
        </w:numPr>
        <w:pStyle w:val="Compact"/>
      </w:pPr>
      <w:r>
        <w:rPr>
          <w:bCs/>
          <w:b/>
        </w:rPr>
        <w:t xml:space="preserve">Outbound rules</w:t>
      </w:r>
      <w:r>
        <w:t xml:space="preserve">: leave default (all traffic allowed) unless you need restrictions</w:t>
      </w:r>
    </w:p>
    <w:p>
      <w:pPr>
        <w:numPr>
          <w:ilvl w:val="0"/>
          <w:numId w:val="1020"/>
        </w:numPr>
        <w:pStyle w:val="Compact"/>
      </w:pPr>
      <w:r>
        <w:t xml:space="preserve">Click</w:t>
      </w:r>
      <w:r>
        <w:t xml:space="preserve"> </w:t>
      </w:r>
      <w:r>
        <w:rPr>
          <w:bCs/>
          <w:b/>
        </w:rPr>
        <w:t xml:space="preserve">Create security group</w:t>
      </w:r>
    </w:p>
    <w:p>
      <w:pPr>
        <w:numPr>
          <w:ilvl w:val="0"/>
          <w:numId w:val="1020"/>
        </w:numPr>
        <w:pStyle w:val="Compact"/>
      </w:pPr>
      <w:r>
        <w:t xml:space="preserve">Repeat for a</w:t>
      </w:r>
      <w:r>
        <w:t xml:space="preserve"> </w:t>
      </w:r>
      <w:r>
        <w:rPr>
          <w:rStyle w:val="VerbatimChar"/>
        </w:rPr>
        <w:t xml:space="preserve">db-sg</w:t>
      </w:r>
      <w:r>
        <w:t xml:space="preserve"> </w:t>
      </w:r>
      <w:r>
        <w:t xml:space="preserve">restricting inbound to only the</w:t>
      </w:r>
      <w:r>
        <w:t xml:space="preserve"> </w:t>
      </w:r>
      <w:r>
        <w:rPr>
          <w:rStyle w:val="VerbatimChar"/>
        </w:rPr>
        <w:t xml:space="preserve">web-sg</w:t>
      </w:r>
      <w:r>
        <w:t xml:space="preserve"> </w:t>
      </w:r>
      <w:r>
        <w:t xml:space="preserve">on the database port (e.g., 3306 for MySQL)</w:t>
      </w:r>
    </w:p>
    <w:p>
      <w:r>
        <w:pict>
          <v:rect style="width:0;height:1.5pt" o:hralign="center" o:hrstd="t" o:hr="t"/>
        </w:pict>
      </w:r>
    </w:p>
    <w:bookmarkEnd w:id="35"/>
    <w:bookmarkStart w:id="36" w:name="X970a42432a1c2fb4b993d2880e3dad1fa3d2698"/>
    <w:p>
      <w:pPr>
        <w:pStyle w:val="Heading2"/>
      </w:pPr>
      <w:r>
        <w:t xml:space="preserve">Step 9: Configure Network ACLs (Optional, Extra Layer)</w:t>
      </w:r>
    </w:p>
    <w:p>
      <w:pPr>
        <w:pStyle w:val="FirstParagraph"/>
      </w:pPr>
      <w:r>
        <w:t xml:space="preserve">NACLs are stateless, subnet-level firewalls — an additional layer beyond security groups.</w:t>
      </w:r>
    </w:p>
    <w:p>
      <w:pPr>
        <w:numPr>
          <w:ilvl w:val="0"/>
          <w:numId w:val="1021"/>
        </w:numPr>
        <w:pStyle w:val="Compact"/>
      </w:pPr>
      <w:r>
        <w:t xml:space="preserve">Left sidebar →</w:t>
      </w:r>
      <w:r>
        <w:t xml:space="preserve"> </w:t>
      </w:r>
      <w:r>
        <w:rPr>
          <w:bCs/>
          <w:b/>
        </w:rPr>
        <w:t xml:space="preserve">Network ACLs</w:t>
      </w:r>
      <w:r>
        <w:t xml:space="preserve"> </w:t>
      </w:r>
      <w:r>
        <w:t xml:space="preserve">→</w:t>
      </w:r>
      <w:r>
        <w:t xml:space="preserve"> </w:t>
      </w:r>
      <w:r>
        <w:rPr>
          <w:bCs/>
          <w:b/>
        </w:rPr>
        <w:t xml:space="preserve">Create network ACL</w:t>
      </w:r>
    </w:p>
    <w:p>
      <w:pPr>
        <w:numPr>
          <w:ilvl w:val="0"/>
          <w:numId w:val="1021"/>
        </w:numPr>
        <w:pStyle w:val="Compact"/>
      </w:pPr>
      <w:r>
        <w:t xml:space="preserve">Name:</w:t>
      </w:r>
      <w:r>
        <w:t xml:space="preserve"> </w:t>
      </w:r>
      <w:r>
        <w:rPr>
          <w:rStyle w:val="VerbatimChar"/>
        </w:rPr>
        <w:t xml:space="preserve">prod-nacl</w:t>
      </w:r>
      <w:r>
        <w:t xml:space="preserve">, VPC:</w:t>
      </w:r>
      <w:r>
        <w:t xml:space="preserve"> </w:t>
      </w:r>
      <w:r>
        <w:rPr>
          <w:rStyle w:val="VerbatimChar"/>
        </w:rPr>
        <w:t xml:space="preserve">prod-vpc</w:t>
      </w:r>
    </w:p>
    <w:p>
      <w:pPr>
        <w:numPr>
          <w:ilvl w:val="0"/>
          <w:numId w:val="1021"/>
        </w:numPr>
        <w:pStyle w:val="Compact"/>
      </w:pPr>
      <w:r>
        <w:t xml:space="preserve">Associate with your subnets under</w:t>
      </w:r>
      <w:r>
        <w:t xml:space="preserve"> </w:t>
      </w:r>
      <w:r>
        <w:rPr>
          <w:bCs/>
          <w:b/>
        </w:rPr>
        <w:t xml:space="preserve">Subnet associations</w:t>
      </w:r>
    </w:p>
    <w:p>
      <w:pPr>
        <w:numPr>
          <w:ilvl w:val="0"/>
          <w:numId w:val="1021"/>
        </w:numPr>
        <w:pStyle w:val="Compact"/>
      </w:pPr>
      <w:r>
        <w:t xml:space="preserve">Define inbound/outbound rules with rule numbers (evaluated in order, lowest first)</w:t>
      </w:r>
    </w:p>
    <w:p>
      <w:pPr>
        <w:pStyle w:val="BlockText"/>
      </w:pPr>
      <w:r>
        <w:t xml:space="preserve">Most setups rely on Security Groups alone; NACLs are useful for blocking specific malicious IP ranges at the subnet level.</w:t>
      </w:r>
    </w:p>
    <w:p>
      <w:r>
        <w:pict>
          <v:rect style="width:0;height:1.5pt" o:hralign="center" o:hrstd="t" o:hr="t"/>
        </w:pict>
      </w:r>
    </w:p>
    <w:bookmarkEnd w:id="36"/>
    <w:bookmarkStart w:id="37" w:name="X22f38b4f087c80b21b0478f5dfc631974b8ac72"/>
    <w:p>
      <w:pPr>
        <w:pStyle w:val="Heading2"/>
      </w:pPr>
      <w:r>
        <w:t xml:space="preserve">Step 10: Set Up VPC Endpoints (Optional but Recommended)</w:t>
      </w:r>
    </w:p>
    <w:p>
      <w:pPr>
        <w:pStyle w:val="FirstParagraph"/>
      </w:pPr>
      <w:r>
        <w:t xml:space="preserve">Avoid routing traffic to AWS services (like S3, DynamoDB) through the public internet/NAT — reduces cost and latency.</w:t>
      </w:r>
    </w:p>
    <w:p>
      <w:pPr>
        <w:numPr>
          <w:ilvl w:val="0"/>
          <w:numId w:val="1022"/>
        </w:numPr>
        <w:pStyle w:val="Compact"/>
      </w:pPr>
      <w:r>
        <w:t xml:space="preserve">Left sidebar →</w:t>
      </w:r>
      <w:r>
        <w:t xml:space="preserve"> </w:t>
      </w:r>
      <w:r>
        <w:rPr>
          <w:bCs/>
          <w:b/>
        </w:rPr>
        <w:t xml:space="preserve">Endpoints</w:t>
      </w:r>
      <w:r>
        <w:t xml:space="preserve"> </w:t>
      </w:r>
      <w:r>
        <w:t xml:space="preserve">→</w:t>
      </w:r>
      <w:r>
        <w:t xml:space="preserve"> </w:t>
      </w:r>
      <w:r>
        <w:rPr>
          <w:bCs/>
          <w:b/>
        </w:rPr>
        <w:t xml:space="preserve">Create endpoint</w:t>
      </w:r>
    </w:p>
    <w:p>
      <w:pPr>
        <w:numPr>
          <w:ilvl w:val="0"/>
          <w:numId w:val="1022"/>
        </w:numPr>
        <w:pStyle w:val="Compact"/>
      </w:pPr>
      <w:r>
        <w:t xml:space="preserve">Service category:</w:t>
      </w:r>
      <w:r>
        <w:t xml:space="preserve"> </w:t>
      </w:r>
      <w:r>
        <w:rPr>
          <w:bCs/>
          <w:b/>
        </w:rPr>
        <w:t xml:space="preserve">AWS services</w:t>
      </w:r>
    </w:p>
    <w:p>
      <w:pPr>
        <w:numPr>
          <w:ilvl w:val="0"/>
          <w:numId w:val="1022"/>
        </w:numPr>
        <w:pStyle w:val="Compact"/>
      </w:pPr>
      <w:r>
        <w:t xml:space="preserve">Search for</w:t>
      </w:r>
      <w:r>
        <w:t xml:space="preserve"> </w:t>
      </w:r>
      <w:r>
        <w:rPr>
          <w:rStyle w:val="VerbatimChar"/>
        </w:rPr>
        <w:t xml:space="preserve">s3</w:t>
      </w:r>
      <w:r>
        <w:t xml:space="preserve"> </w:t>
      </w:r>
      <w:r>
        <w:t xml:space="preserve">→ select</w:t>
      </w:r>
      <w:r>
        <w:t xml:space="preserve"> </w:t>
      </w:r>
      <w:r>
        <w:rPr>
          <w:bCs/>
          <w:b/>
        </w:rPr>
        <w:t xml:space="preserve">Gateway</w:t>
      </w:r>
      <w:r>
        <w:t xml:space="preserve"> </w:t>
      </w:r>
      <w:r>
        <w:t xml:space="preserve">type endpoint</w:t>
      </w:r>
    </w:p>
    <w:p>
      <w:pPr>
        <w:numPr>
          <w:ilvl w:val="0"/>
          <w:numId w:val="1022"/>
        </w:numPr>
        <w:pStyle w:val="Compact"/>
      </w:pPr>
      <w:r>
        <w:t xml:space="preserve">Select</w:t>
      </w:r>
      <w:r>
        <w:t xml:space="preserve"> </w:t>
      </w:r>
      <w:r>
        <w:rPr>
          <w:rStyle w:val="VerbatimChar"/>
        </w:rPr>
        <w:t xml:space="preserve">prod-vpc</w:t>
      </w:r>
    </w:p>
    <w:p>
      <w:pPr>
        <w:numPr>
          <w:ilvl w:val="0"/>
          <w:numId w:val="1022"/>
        </w:numPr>
        <w:pStyle w:val="Compact"/>
      </w:pPr>
      <w:r>
        <w:t xml:space="preserve">Select route tables to associate (</w:t>
      </w:r>
      <w:r>
        <w:rPr>
          <w:rStyle w:val="VerbatimChar"/>
        </w:rPr>
        <w:t xml:space="preserve">private-rt</w:t>
      </w:r>
      <w:r>
        <w:t xml:space="preserve">,</w:t>
      </w:r>
      <w:r>
        <w:t xml:space="preserve"> </w:t>
      </w:r>
      <w:r>
        <w:rPr>
          <w:rStyle w:val="VerbatimChar"/>
        </w:rPr>
        <w:t xml:space="preserve">public-rt</w:t>
      </w:r>
      <w:r>
        <w:t xml:space="preserve">)</w:t>
      </w:r>
    </w:p>
    <w:p>
      <w:pPr>
        <w:numPr>
          <w:ilvl w:val="0"/>
          <w:numId w:val="1022"/>
        </w:numPr>
        <w:pStyle w:val="Compact"/>
      </w:pPr>
      <w:r>
        <w:t xml:space="preserve">Click</w:t>
      </w:r>
      <w:r>
        <w:t xml:space="preserve"> </w:t>
      </w:r>
      <w:r>
        <w:rPr>
          <w:bCs/>
          <w:b/>
        </w:rPr>
        <w:t xml:space="preserve">Create endpoint</w:t>
      </w:r>
    </w:p>
    <w:p>
      <w:r>
        <w:pict>
          <v:rect style="width:0;height:1.5pt" o:hralign="center" o:hrstd="t" o:hr="t"/>
        </w:pict>
      </w:r>
    </w:p>
    <w:bookmarkEnd w:id="37"/>
    <w:bookmarkStart w:id="38" w:name="Xd4204fb4d9646bdcf15cada254fa24be05cf92d"/>
    <w:p>
      <w:pPr>
        <w:pStyle w:val="Heading2"/>
      </w:pPr>
      <w:r>
        <w:t xml:space="preserve">Step 11: Launch a Test EC2 Instance to Validate</w:t>
      </w:r>
    </w:p>
    <w:p>
      <w:pPr>
        <w:numPr>
          <w:ilvl w:val="0"/>
          <w:numId w:val="1023"/>
        </w:numPr>
      </w:pPr>
      <w:r>
        <w:t xml:space="preserve">Go to</w:t>
      </w:r>
      <w:r>
        <w:t xml:space="preserve"> </w:t>
      </w:r>
      <w:r>
        <w:rPr>
          <w:bCs/>
          <w:b/>
        </w:rPr>
        <w:t xml:space="preserve">EC2 Dashboard</w:t>
      </w:r>
      <w:r>
        <w:t xml:space="preserve"> </w:t>
      </w:r>
      <w:r>
        <w:t xml:space="preserve">→</w:t>
      </w:r>
      <w:r>
        <w:t xml:space="preserve"> </w:t>
      </w:r>
      <w:r>
        <w:rPr>
          <w:bCs/>
          <w:b/>
        </w:rPr>
        <w:t xml:space="preserve">Launch instance</w:t>
      </w:r>
    </w:p>
    <w:p>
      <w:pPr>
        <w:numPr>
          <w:ilvl w:val="0"/>
          <w:numId w:val="1023"/>
        </w:numPr>
      </w:pPr>
      <w:r>
        <w:t xml:space="preserve">Choose an AMI (e.g., Amazon Linux 2023)</w:t>
      </w:r>
    </w:p>
    <w:p>
      <w:pPr>
        <w:numPr>
          <w:ilvl w:val="0"/>
          <w:numId w:val="1023"/>
        </w:numPr>
      </w:pPr>
      <w:r>
        <w:t xml:space="preserve">Instance type:</w:t>
      </w:r>
      <w:r>
        <w:t xml:space="preserve"> </w:t>
      </w:r>
      <w:r>
        <w:rPr>
          <w:rStyle w:val="VerbatimChar"/>
        </w:rPr>
        <w:t xml:space="preserve">t2.micro</w:t>
      </w:r>
      <w:r>
        <w:t xml:space="preserve"> </w:t>
      </w:r>
      <w:r>
        <w:t xml:space="preserve">(free tier eligible)</w:t>
      </w:r>
    </w:p>
    <w:p>
      <w:pPr>
        <w:numPr>
          <w:ilvl w:val="0"/>
          <w:numId w:val="1023"/>
        </w:numPr>
      </w:pPr>
      <w:r>
        <w:t xml:space="preserve">Network settings:</w:t>
      </w:r>
    </w:p>
    <w:p>
      <w:pPr>
        <w:numPr>
          <w:ilvl w:val="1"/>
          <w:numId w:val="1024"/>
        </w:numPr>
        <w:pStyle w:val="Compact"/>
      </w:pPr>
      <w:r>
        <w:t xml:space="preserve">VPC:</w:t>
      </w:r>
      <w:r>
        <w:t xml:space="preserve"> </w:t>
      </w:r>
      <w:r>
        <w:rPr>
          <w:rStyle w:val="VerbatimChar"/>
        </w:rPr>
        <w:t xml:space="preserve">prod-vpc</w:t>
      </w:r>
    </w:p>
    <w:p>
      <w:pPr>
        <w:numPr>
          <w:ilvl w:val="1"/>
          <w:numId w:val="1024"/>
        </w:numPr>
        <w:pStyle w:val="Compact"/>
      </w:pPr>
      <w:r>
        <w:t xml:space="preserve">Subnet:</w:t>
      </w:r>
      <w:r>
        <w:t xml:space="preserve"> </w:t>
      </w:r>
      <w:r>
        <w:rPr>
          <w:rStyle w:val="VerbatimChar"/>
        </w:rPr>
        <w:t xml:space="preserve">public-subnet-a</w:t>
      </w:r>
    </w:p>
    <w:p>
      <w:pPr>
        <w:numPr>
          <w:ilvl w:val="1"/>
          <w:numId w:val="1024"/>
        </w:numPr>
        <w:pStyle w:val="Compact"/>
      </w:pPr>
      <w:r>
        <w:t xml:space="preserve">Auto-assign public IP:</w:t>
      </w:r>
      <w:r>
        <w:t xml:space="preserve"> </w:t>
      </w:r>
      <w:r>
        <w:rPr>
          <w:bCs/>
          <w:b/>
        </w:rPr>
        <w:t xml:space="preserve">Enable</w:t>
      </w:r>
    </w:p>
    <w:p>
      <w:pPr>
        <w:numPr>
          <w:ilvl w:val="1"/>
          <w:numId w:val="1024"/>
        </w:numPr>
        <w:pStyle w:val="Compact"/>
      </w:pPr>
      <w:r>
        <w:t xml:space="preserve">Security group:</w:t>
      </w:r>
      <w:r>
        <w:t xml:space="preserve"> </w:t>
      </w:r>
      <w:r>
        <w:rPr>
          <w:rStyle w:val="VerbatimChar"/>
        </w:rPr>
        <w:t xml:space="preserve">web-sg</w:t>
      </w:r>
    </w:p>
    <w:p>
      <w:pPr>
        <w:numPr>
          <w:ilvl w:val="0"/>
          <w:numId w:val="1023"/>
        </w:numPr>
      </w:pPr>
      <w:r>
        <w:t xml:space="preserve">Configure key pair for SSH access</w:t>
      </w:r>
    </w:p>
    <w:p>
      <w:pPr>
        <w:numPr>
          <w:ilvl w:val="0"/>
          <w:numId w:val="1023"/>
        </w:numPr>
      </w:pPr>
      <w:r>
        <w:t xml:space="preserve">Click</w:t>
      </w:r>
      <w:r>
        <w:t xml:space="preserve"> </w:t>
      </w:r>
      <w:r>
        <w:rPr>
          <w:bCs/>
          <w:b/>
        </w:rPr>
        <w:t xml:space="preserve">Launch instance</w:t>
      </w:r>
    </w:p>
    <w:p>
      <w:pPr>
        <w:numPr>
          <w:ilvl w:val="0"/>
          <w:numId w:val="1023"/>
        </w:numPr>
      </w:pPr>
      <w:r>
        <w:t xml:space="preserve">Once running, test connectivity:</w:t>
      </w:r>
    </w:p>
    <w:p>
      <w:pPr>
        <w:numPr>
          <w:ilvl w:val="0"/>
          <w:numId w:val="1000"/>
        </w:numPr>
        <w:pStyle w:val="SourceCode"/>
      </w:pPr>
      <w:r>
        <w:rPr>
          <w:rStyle w:val="FunctionTok"/>
        </w:rPr>
        <w:t xml:space="preserve">ssh</w:t>
      </w:r>
      <w:r>
        <w:rPr>
          <w:rStyle w:val="NormalTok"/>
        </w:rPr>
        <w:t xml:space="preserve"> </w:t>
      </w:r>
      <w:r>
        <w:rPr>
          <w:rStyle w:val="AttributeTok"/>
        </w:rPr>
        <w:t xml:space="preserve">-i</w:t>
      </w:r>
      <w:r>
        <w:rPr>
          <w:rStyle w:val="NormalTok"/>
        </w:rPr>
        <w:t xml:space="preserve"> your-key.pem ec2-user@</w:t>
      </w:r>
      <w:r>
        <w:rPr>
          <w:rStyle w:val="OperatorTok"/>
        </w:rPr>
        <w:t xml:space="preserve">&lt;</w:t>
      </w:r>
      <w:r>
        <w:rPr>
          <w:rStyle w:val="NormalTok"/>
        </w:rPr>
        <w:t xml:space="preserve">public-ip</w:t>
      </w:r>
      <w:r>
        <w:rPr>
          <w:rStyle w:val="OperatorTok"/>
        </w:rPr>
        <w:t xml:space="preserve">&gt;</w:t>
      </w:r>
    </w:p>
    <w:p>
      <w:pPr>
        <w:numPr>
          <w:ilvl w:val="0"/>
          <w:numId w:val="1023"/>
        </w:numPr>
      </w:pPr>
      <w:r>
        <w:t xml:space="preserve">To verify private subnet + NAT setup, launch a second instance in</w:t>
      </w:r>
      <w:r>
        <w:t xml:space="preserve"> </w:t>
      </w:r>
      <w:r>
        <w:rPr>
          <w:rStyle w:val="VerbatimChar"/>
        </w:rPr>
        <w:t xml:space="preserve">private-subnet-a</w:t>
      </w:r>
      <w:r>
        <w:t xml:space="preserve"> </w:t>
      </w:r>
      <w:r>
        <w:t xml:space="preserve">(no public IP) and confirm it can reach the internet (e.g.,</w:t>
      </w:r>
      <w:r>
        <w:t xml:space="preserve"> </w:t>
      </w:r>
      <w:r>
        <w:rPr>
          <w:rStyle w:val="VerbatimChar"/>
        </w:rPr>
        <w:t xml:space="preserve">curl https://amazon.com</w:t>
      </w:r>
      <w:r>
        <w:t xml:space="preserve">) via a bastion host or Session Manager, but is not directly reachable from outside</w:t>
      </w:r>
    </w:p>
    <w:p>
      <w:r>
        <w:pict>
          <v:rect style="width:0;height:1.5pt" o:hralign="center" o:hrstd="t" o:hr="t"/>
        </w:pict>
      </w:r>
    </w:p>
    <w:bookmarkEnd w:id="38"/>
    <w:bookmarkStart w:id="39" w:name="step-12-verification-checklist"/>
    <w:p>
      <w:pPr>
        <w:pStyle w:val="Heading2"/>
      </w:pPr>
      <w:r>
        <w:t xml:space="preserve">Step 12: Verification Checklist</w:t>
      </w:r>
    </w:p>
    <w:p>
      <w:pPr>
        <w:numPr>
          <w:ilvl w:val="0"/>
          <w:numId w:val="1025"/>
        </w:numPr>
        <w:pStyle w:val="Compact"/>
      </w:pPr>
      <w:r>
        <w:t xml:space="preserve">☐ VPC shows</w:t>
      </w:r>
      <w:r>
        <w:t xml:space="preserve"> </w:t>
      </w:r>
      <w:r>
        <w:rPr>
          <w:rStyle w:val="VerbatimChar"/>
        </w:rPr>
        <w:t xml:space="preserve">Available</w:t>
      </w:r>
      <w:r>
        <w:t xml:space="preserve"> </w:t>
      </w:r>
      <w:r>
        <w:t xml:space="preserve">state with correct CIDR</w:t>
      </w:r>
    </w:p>
    <w:p>
      <w:pPr>
        <w:numPr>
          <w:ilvl w:val="0"/>
          <w:numId w:val="1025"/>
        </w:numPr>
        <w:pStyle w:val="Compact"/>
      </w:pPr>
      <w:r>
        <w:t xml:space="preserve">☐ All 4 subnets created and mapped to correct AZs</w:t>
      </w:r>
    </w:p>
    <w:p>
      <w:pPr>
        <w:numPr>
          <w:ilvl w:val="0"/>
          <w:numId w:val="1025"/>
        </w:numPr>
        <w:pStyle w:val="Compact"/>
      </w:pPr>
      <w:r>
        <w:t xml:space="preserve">☐ Internet Gateway attached to VPC</w:t>
      </w:r>
    </w:p>
    <w:p>
      <w:pPr>
        <w:numPr>
          <w:ilvl w:val="0"/>
          <w:numId w:val="1025"/>
        </w:numPr>
        <w:pStyle w:val="Compact"/>
      </w:pPr>
      <w:r>
        <w:t xml:space="preserve">☐ Public route table has</w:t>
      </w:r>
      <w:r>
        <w:t xml:space="preserve"> </w:t>
      </w:r>
      <w:r>
        <w:rPr>
          <w:rStyle w:val="VerbatimChar"/>
        </w:rPr>
        <w:t xml:space="preserve">0.0.0.0/0 → IGW</w:t>
      </w:r>
      <w:r>
        <w:t xml:space="preserve"> </w:t>
      </w:r>
      <w:r>
        <w:t xml:space="preserve">and is associated with public subnets</w:t>
      </w:r>
    </w:p>
    <w:p>
      <w:pPr>
        <w:numPr>
          <w:ilvl w:val="0"/>
          <w:numId w:val="1025"/>
        </w:numPr>
        <w:pStyle w:val="Compact"/>
      </w:pPr>
      <w:r>
        <w:t xml:space="preserve">☐ Private route table has</w:t>
      </w:r>
      <w:r>
        <w:t xml:space="preserve"> </w:t>
      </w:r>
      <w:r>
        <w:rPr>
          <w:rStyle w:val="VerbatimChar"/>
        </w:rPr>
        <w:t xml:space="preserve">0.0.0.0/0 → NAT Gateway</w:t>
      </w:r>
      <w:r>
        <w:t xml:space="preserve"> </w:t>
      </w:r>
      <w:r>
        <w:t xml:space="preserve">and is associated with private subnets</w:t>
      </w:r>
    </w:p>
    <w:p>
      <w:pPr>
        <w:numPr>
          <w:ilvl w:val="0"/>
          <w:numId w:val="1025"/>
        </w:numPr>
        <w:pStyle w:val="Compact"/>
      </w:pPr>
      <w:r>
        <w:t xml:space="preserve">☐ NAT Gateway state is</w:t>
      </w:r>
      <w:r>
        <w:t xml:space="preserve"> </w:t>
      </w:r>
      <w:r>
        <w:rPr>
          <w:rStyle w:val="VerbatimChar"/>
        </w:rPr>
        <w:t xml:space="preserve">Available</w:t>
      </w:r>
    </w:p>
    <w:p>
      <w:pPr>
        <w:numPr>
          <w:ilvl w:val="0"/>
          <w:numId w:val="1025"/>
        </w:numPr>
        <w:pStyle w:val="Compact"/>
      </w:pPr>
      <w:r>
        <w:t xml:space="preserve">☐ Security groups restrict SSH to known IPs only</w:t>
      </w:r>
    </w:p>
    <w:p>
      <w:pPr>
        <w:numPr>
          <w:ilvl w:val="0"/>
          <w:numId w:val="1025"/>
        </w:numPr>
        <w:pStyle w:val="Compact"/>
      </w:pPr>
      <w:r>
        <w:t xml:space="preserve">☐ Test EC2 instance in public subnet is internet-reachable</w:t>
      </w:r>
    </w:p>
    <w:p>
      <w:pPr>
        <w:numPr>
          <w:ilvl w:val="0"/>
          <w:numId w:val="1025"/>
        </w:numPr>
        <w:pStyle w:val="Compact"/>
      </w:pPr>
      <w:r>
        <w:t xml:space="preserve">☐ Test instance in private subnet has outbound-only access</w:t>
      </w:r>
    </w:p>
    <w:p>
      <w:r>
        <w:pict>
          <v:rect style="width:0;height:1.5pt" o:hralign="center" o:hrstd="t" o:hr="t"/>
        </w:pict>
      </w:r>
    </w:p>
    <w:bookmarkEnd w:id="39"/>
    <w:bookmarkStart w:id="40" w:name="cleanup-to-avoid-ongoing-charges"/>
    <w:p>
      <w:pPr>
        <w:pStyle w:val="Heading2"/>
      </w:pPr>
      <w:r>
        <w:t xml:space="preserve">Cleanup (To Avoid Ongoing Charges)</w:t>
      </w:r>
    </w:p>
    <w:p>
      <w:pPr>
        <w:pStyle w:val="FirstParagraph"/>
      </w:pPr>
      <w:r>
        <w:t xml:space="preserve">If this was for testing/learning, delete resources in this order:</w:t>
      </w:r>
    </w:p>
    <w:p>
      <w:pPr>
        <w:numPr>
          <w:ilvl w:val="0"/>
          <w:numId w:val="1026"/>
        </w:numPr>
        <w:pStyle w:val="Compact"/>
      </w:pPr>
      <w:r>
        <w:t xml:space="preserve">Terminate EC2 instances</w:t>
      </w:r>
    </w:p>
    <w:p>
      <w:pPr>
        <w:numPr>
          <w:ilvl w:val="0"/>
          <w:numId w:val="1026"/>
        </w:numPr>
        <w:pStyle w:val="Compact"/>
      </w:pPr>
      <w:r>
        <w:t xml:space="preserve">Delete NAT Gateway (releases the Elastic IP association)</w:t>
      </w:r>
    </w:p>
    <w:p>
      <w:pPr>
        <w:numPr>
          <w:ilvl w:val="0"/>
          <w:numId w:val="1026"/>
        </w:numPr>
        <w:pStyle w:val="Compact"/>
      </w:pPr>
      <w:r>
        <w:t xml:space="preserve">Release the Elastic IP</w:t>
      </w:r>
    </w:p>
    <w:p>
      <w:pPr>
        <w:numPr>
          <w:ilvl w:val="0"/>
          <w:numId w:val="1026"/>
        </w:numPr>
        <w:pStyle w:val="Compact"/>
      </w:pPr>
      <w:r>
        <w:t xml:space="preserve">Detach and delete the Internet Gateway</w:t>
      </w:r>
    </w:p>
    <w:p>
      <w:pPr>
        <w:numPr>
          <w:ilvl w:val="0"/>
          <w:numId w:val="1026"/>
        </w:numPr>
        <w:pStyle w:val="Compact"/>
      </w:pPr>
      <w:r>
        <w:t xml:space="preserve">Delete subnets</w:t>
      </w:r>
    </w:p>
    <w:p>
      <w:pPr>
        <w:numPr>
          <w:ilvl w:val="0"/>
          <w:numId w:val="1026"/>
        </w:numPr>
        <w:pStyle w:val="Compact"/>
      </w:pPr>
      <w:r>
        <w:t xml:space="preserve">Delete route tables (except the default one, which is deleted with the VPC)</w:t>
      </w:r>
    </w:p>
    <w:p>
      <w:pPr>
        <w:numPr>
          <w:ilvl w:val="0"/>
          <w:numId w:val="1026"/>
        </w:numPr>
        <w:pStyle w:val="Compact"/>
      </w:pPr>
      <w:r>
        <w:t xml:space="preserve">Delete the VPC</w:t>
      </w:r>
    </w:p>
    <w:p>
      <w:pPr>
        <w:pStyle w:val="BlockText"/>
      </w:pPr>
      <w:r>
        <w:t xml:space="preserve">NAT Gateways and Elastic IPs incur charges even when idle — always clean these up first.</w:t>
      </w:r>
    </w:p>
    <w:p>
      <w:r>
        <w:pict>
          <v:rect style="width:0;height:1.5pt" o:hralign="center" o:hrstd="t" o:hr="t"/>
        </w:pict>
      </w:r>
    </w:p>
    <w:bookmarkEnd w:id="40"/>
    <w:bookmarkStart w:id="41" w:name="quick-reference-summary"/>
    <w:p>
      <w:pPr>
        <w:pStyle w:val="Heading2"/>
      </w:pPr>
      <w:r>
        <w:t xml:space="preserve">Quick Reference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Purpose</w:t>
            </w:r>
          </w:p>
        </w:tc>
        <w:tc>
          <w:tcPr/>
          <w:p>
            <w:pPr>
              <w:pStyle w:val="Compact"/>
              <w:jc w:val="left"/>
            </w:pPr>
            <w:r>
              <w:t xml:space="preserve">Scope</w:t>
            </w:r>
          </w:p>
        </w:tc>
      </w:tr>
      <w:tr>
        <w:tc>
          <w:tcPr/>
          <w:p>
            <w:pPr>
              <w:pStyle w:val="Compact"/>
              <w:jc w:val="left"/>
            </w:pPr>
            <w:r>
              <w:t xml:space="preserve">VPC</w:t>
            </w:r>
          </w:p>
        </w:tc>
        <w:tc>
          <w:tcPr/>
          <w:p>
            <w:pPr>
              <w:pStyle w:val="Compact"/>
              <w:jc w:val="left"/>
            </w:pPr>
            <w:r>
              <w:t xml:space="preserve">Isolated virtual network</w:t>
            </w:r>
          </w:p>
        </w:tc>
        <w:tc>
          <w:tcPr/>
          <w:p>
            <w:pPr>
              <w:pStyle w:val="Compact"/>
              <w:jc w:val="left"/>
            </w:pPr>
            <w:r>
              <w:t xml:space="preserve">Regional</w:t>
            </w:r>
          </w:p>
        </w:tc>
      </w:tr>
      <w:tr>
        <w:tc>
          <w:tcPr/>
          <w:p>
            <w:pPr>
              <w:pStyle w:val="Compact"/>
              <w:jc w:val="left"/>
            </w:pPr>
            <w:r>
              <w:t xml:space="preserve">Subnet</w:t>
            </w:r>
          </w:p>
        </w:tc>
        <w:tc>
          <w:tcPr/>
          <w:p>
            <w:pPr>
              <w:pStyle w:val="Compact"/>
              <w:jc w:val="left"/>
            </w:pPr>
            <w:r>
              <w:t xml:space="preserve">Segments of VPC CIDR</w:t>
            </w:r>
          </w:p>
        </w:tc>
        <w:tc>
          <w:tcPr/>
          <w:p>
            <w:pPr>
              <w:pStyle w:val="Compact"/>
              <w:jc w:val="left"/>
            </w:pPr>
            <w:r>
              <w:t xml:space="preserve">AZ-specific</w:t>
            </w:r>
          </w:p>
        </w:tc>
      </w:tr>
      <w:tr>
        <w:tc>
          <w:tcPr/>
          <w:p>
            <w:pPr>
              <w:pStyle w:val="Compact"/>
              <w:jc w:val="left"/>
            </w:pPr>
            <w:r>
              <w:t xml:space="preserve">Internet Gateway</w:t>
            </w:r>
          </w:p>
        </w:tc>
        <w:tc>
          <w:tcPr/>
          <w:p>
            <w:pPr>
              <w:pStyle w:val="Compact"/>
              <w:jc w:val="left"/>
            </w:pPr>
            <w:r>
              <w:t xml:space="preserve">Public internet access</w:t>
            </w:r>
          </w:p>
        </w:tc>
        <w:tc>
          <w:tcPr/>
          <w:p>
            <w:pPr>
              <w:pStyle w:val="Compact"/>
              <w:jc w:val="left"/>
            </w:pPr>
            <w:r>
              <w:t xml:space="preserve">VPC-attached</w:t>
            </w:r>
          </w:p>
        </w:tc>
      </w:tr>
      <w:tr>
        <w:tc>
          <w:tcPr/>
          <w:p>
            <w:pPr>
              <w:pStyle w:val="Compact"/>
              <w:jc w:val="left"/>
            </w:pPr>
            <w:r>
              <w:t xml:space="preserve">NAT Gateway</w:t>
            </w:r>
          </w:p>
        </w:tc>
        <w:tc>
          <w:tcPr/>
          <w:p>
            <w:pPr>
              <w:pStyle w:val="Compact"/>
              <w:jc w:val="left"/>
            </w:pPr>
            <w:r>
              <w:t xml:space="preserve">Outbound-only access for private subnets</w:t>
            </w:r>
          </w:p>
        </w:tc>
        <w:tc>
          <w:tcPr/>
          <w:p>
            <w:pPr>
              <w:pStyle w:val="Compact"/>
              <w:jc w:val="left"/>
            </w:pPr>
            <w:r>
              <w:t xml:space="preserve">Subnet-placed</w:t>
            </w:r>
          </w:p>
        </w:tc>
      </w:tr>
      <w:tr>
        <w:tc>
          <w:tcPr/>
          <w:p>
            <w:pPr>
              <w:pStyle w:val="Compact"/>
              <w:jc w:val="left"/>
            </w:pPr>
            <w:r>
              <w:t xml:space="preserve">Route Table</w:t>
            </w:r>
          </w:p>
        </w:tc>
        <w:tc>
          <w:tcPr/>
          <w:p>
            <w:pPr>
              <w:pStyle w:val="Compact"/>
              <w:jc w:val="left"/>
            </w:pPr>
            <w:r>
              <w:t xml:space="preserve">Directs traffic based on destination</w:t>
            </w:r>
          </w:p>
        </w:tc>
        <w:tc>
          <w:tcPr/>
          <w:p>
            <w:pPr>
              <w:pStyle w:val="Compact"/>
              <w:jc w:val="left"/>
            </w:pPr>
            <w:r>
              <w:t xml:space="preserve">Subnet-associated</w:t>
            </w:r>
          </w:p>
        </w:tc>
      </w:tr>
      <w:tr>
        <w:tc>
          <w:tcPr/>
          <w:p>
            <w:pPr>
              <w:pStyle w:val="Compact"/>
              <w:jc w:val="left"/>
            </w:pPr>
            <w:r>
              <w:t xml:space="preserve">Security Group</w:t>
            </w:r>
          </w:p>
        </w:tc>
        <w:tc>
          <w:tcPr/>
          <w:p>
            <w:pPr>
              <w:pStyle w:val="Compact"/>
              <w:jc w:val="left"/>
            </w:pPr>
            <w:r>
              <w:t xml:space="preserve">Instance-level stateful firewall</w:t>
            </w:r>
          </w:p>
        </w:tc>
        <w:tc>
          <w:tcPr/>
          <w:p>
            <w:pPr>
              <w:pStyle w:val="Compact"/>
              <w:jc w:val="left"/>
            </w:pPr>
            <w:r>
              <w:t xml:space="preserve">Instance-attached</w:t>
            </w:r>
          </w:p>
        </w:tc>
      </w:tr>
      <w:tr>
        <w:tc>
          <w:tcPr/>
          <w:p>
            <w:pPr>
              <w:pStyle w:val="Compact"/>
              <w:jc w:val="left"/>
            </w:pPr>
            <w:r>
              <w:t xml:space="preserve">Network ACL</w:t>
            </w:r>
          </w:p>
        </w:tc>
        <w:tc>
          <w:tcPr/>
          <w:p>
            <w:pPr>
              <w:pStyle w:val="Compact"/>
              <w:jc w:val="left"/>
            </w:pPr>
            <w:r>
              <w:t xml:space="preserve">Subnet-level stateless firewall</w:t>
            </w:r>
          </w:p>
        </w:tc>
        <w:tc>
          <w:tcPr/>
          <w:p>
            <w:pPr>
              <w:pStyle w:val="Compact"/>
              <w:jc w:val="left"/>
            </w:pPr>
            <w:r>
              <w:t xml:space="preserve">Subnet-associated</w:t>
            </w:r>
          </w:p>
        </w:tc>
      </w:tr>
      <w:tr>
        <w:tc>
          <w:tcPr/>
          <w:p>
            <w:pPr>
              <w:pStyle w:val="Compact"/>
              <w:jc w:val="left"/>
            </w:pPr>
            <w:r>
              <w:t xml:space="preserve">VPC Endpoint</w:t>
            </w:r>
          </w:p>
        </w:tc>
        <w:tc>
          <w:tcPr/>
          <w:p>
            <w:pPr>
              <w:pStyle w:val="Compact"/>
              <w:jc w:val="left"/>
            </w:pPr>
            <w:r>
              <w:t xml:space="preserve">Private access to AWS services</w:t>
            </w:r>
          </w:p>
        </w:tc>
        <w:tc>
          <w:tcPr/>
          <w:p>
            <w:pPr>
              <w:pStyle w:val="Compact"/>
              <w:jc w:val="left"/>
            </w:pPr>
            <w:r>
              <w:t xml:space="preserve">VPC-attached</w:t>
            </w:r>
          </w:p>
        </w:tc>
      </w:tr>
    </w:tbl>
    <w:p>
      <w:r>
        <w:pict>
          <v:rect style="width:0;height:1.5pt" o:hralign="center" o:hrstd="t" o:hr="t"/>
        </w:pict>
      </w:r>
    </w:p>
    <w:bookmarkEnd w:id="41"/>
    <w:bookmarkStart w:id="42" w:name="next-steps-advanced-topics"/>
    <w:p>
      <w:pPr>
        <w:pStyle w:val="Heading2"/>
      </w:pPr>
      <w:r>
        <w:t xml:space="preserve">Next Steps / Advanced Topics</w:t>
      </w:r>
    </w:p>
    <w:p>
      <w:pPr>
        <w:numPr>
          <w:ilvl w:val="0"/>
          <w:numId w:val="1027"/>
        </w:numPr>
        <w:pStyle w:val="Compact"/>
      </w:pPr>
      <w:r>
        <w:rPr>
          <w:bCs/>
          <w:b/>
        </w:rPr>
        <w:t xml:space="preserve">VPC Peering</w:t>
      </w:r>
      <w:r>
        <w:t xml:space="preserve"> </w:t>
      </w:r>
      <w:r>
        <w:t xml:space="preserve">— connect two VPCs privately</w:t>
      </w:r>
    </w:p>
    <w:p>
      <w:pPr>
        <w:numPr>
          <w:ilvl w:val="0"/>
          <w:numId w:val="1027"/>
        </w:numPr>
        <w:pStyle w:val="Compact"/>
      </w:pPr>
      <w:r>
        <w:rPr>
          <w:bCs/>
          <w:b/>
        </w:rPr>
        <w:t xml:space="preserve">Transit Gateway</w:t>
      </w:r>
      <w:r>
        <w:t xml:space="preserve"> </w:t>
      </w:r>
      <w:r>
        <w:t xml:space="preserve">— hub-and-spoke connectivity for many VPCs</w:t>
      </w:r>
    </w:p>
    <w:p>
      <w:pPr>
        <w:numPr>
          <w:ilvl w:val="0"/>
          <w:numId w:val="1027"/>
        </w:numPr>
        <w:pStyle w:val="Compact"/>
      </w:pPr>
      <w:r>
        <w:rPr>
          <w:bCs/>
          <w:b/>
        </w:rPr>
        <w:t xml:space="preserve">VPN/Direct Connect</w:t>
      </w:r>
      <w:r>
        <w:t xml:space="preserve"> </w:t>
      </w:r>
      <w:r>
        <w:t xml:space="preserve">— hybrid connectivity to on-premises networks</w:t>
      </w:r>
    </w:p>
    <w:p>
      <w:pPr>
        <w:numPr>
          <w:ilvl w:val="0"/>
          <w:numId w:val="1027"/>
        </w:numPr>
        <w:pStyle w:val="Compact"/>
      </w:pPr>
      <w:r>
        <w:rPr>
          <w:bCs/>
          <w:b/>
        </w:rPr>
        <w:t xml:space="preserve">Flow Logs</w:t>
      </w:r>
      <w:r>
        <w:t xml:space="preserve"> </w:t>
      </w:r>
      <w:r>
        <w:t xml:space="preserve">— enable for traffic monitoring and troubleshooting</w:t>
      </w:r>
    </w:p>
    <w:p>
      <w:pPr>
        <w:numPr>
          <w:ilvl w:val="0"/>
          <w:numId w:val="1027"/>
        </w:numPr>
        <w:pStyle w:val="Compact"/>
      </w:pPr>
      <w:r>
        <w:rPr>
          <w:bCs/>
          <w:b/>
        </w:rPr>
        <w:t xml:space="preserve">Infrastructure as Code</w:t>
      </w:r>
      <w:r>
        <w:t xml:space="preserve"> </w:t>
      </w:r>
      <w:r>
        <w:t xml:space="preserve">— replicate this setup using Terraform or AWS CloudFormation for repeatability</w:t>
      </w:r>
    </w:p>
    <w:p>
      <w:r>
        <w:pict>
          <v:rect style="width:0;height:1.5pt" o:hralign="center" o:hrstd="t" o:hr="t"/>
        </w:pict>
      </w:r>
    </w:p>
    <w:p>
      <w:pPr>
        <w:pStyle w:val="FirstParagraph"/>
      </w:pPr>
    </w:p>
    <w:bookmarkEnd w:id="42"/>
    <w:bookmarkEnd w:id="43"/>
    <w:bookmarkStart w:id="62" w:name="Xb9736824c61cada04500615e3feed2b31f510c9"/>
    <w:p>
      <w:pPr>
        <w:pStyle w:val="Heading1"/>
      </w:pPr>
      <w:r>
        <w:t xml:space="preserve">Creating IAM Users, Groups, Roles &amp; Policies in AWS — Complete Step-by-Step Guide</w:t>
      </w:r>
    </w:p>
    <w:p>
      <w:pPr>
        <w:pStyle w:val="FirstParagraph"/>
      </w:pPr>
      <w:r>
        <w:t xml:space="preserve">AWS Identity and Access Management (IAM) controls</w:t>
      </w:r>
      <w:r>
        <w:t xml:space="preserve"> </w:t>
      </w:r>
      <w:r>
        <w:rPr>
          <w:bCs/>
          <w:b/>
        </w:rPr>
        <w:t xml:space="preserve">who</w:t>
      </w:r>
      <w:r>
        <w:t xml:space="preserve"> </w:t>
      </w:r>
      <w:r>
        <w:t xml:space="preserve">can access your AWS account and</w:t>
      </w:r>
      <w:r>
        <w:t xml:space="preserve"> </w:t>
      </w:r>
      <w:r>
        <w:rPr>
          <w:bCs/>
          <w:b/>
        </w:rPr>
        <w:t xml:space="preserve">what</w:t>
      </w:r>
      <w:r>
        <w:t xml:space="preserve"> </w:t>
      </w:r>
      <w:r>
        <w:t xml:space="preserve">they can do. This guide covers creating users, groups, custom policies, and roles following security best practices.</w:t>
      </w:r>
    </w:p>
    <w:p>
      <w:r>
        <w:pict>
          <v:rect style="width:0;height:1.5pt" o:hralign="center" o:hrstd="t" o:hr="t"/>
        </w:pict>
      </w:r>
    </w:p>
    <w:bookmarkStart w:id="44" w:name="architecture-overview-1"/>
    <w:p>
      <w:pPr>
        <w:pStyle w:val="Heading2"/>
      </w:pPr>
      <w:r>
        <w:t xml:space="preserve">Architecture Overview</w:t>
      </w:r>
    </w:p>
    <w:p>
      <w:pPr>
        <w:pStyle w:val="SourceCode"/>
      </w:pPr>
      <w:r>
        <w:rPr>
          <w:rStyle w:val="VerbatimChar"/>
        </w:rPr>
        <w:t xml:space="preserve">                    AWS Account (Root)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IAM Users                IAM Roles</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IAM Groups   Direct       EC2/Lambda   Cross-Account</w:t>
      </w:r>
      <w:r>
        <w:br/>
      </w:r>
      <w:r>
        <w:rPr>
          <w:rStyle w:val="VerbatimChar"/>
        </w:rPr>
        <w:t xml:space="preserve">        │      Policies      Service       Access</w:t>
      </w:r>
      <w:r>
        <w:br/>
      </w:r>
      <w:r>
        <w:rPr>
          <w:rStyle w:val="VerbatimChar"/>
        </w:rPr>
        <w:t xml:space="preserve">        │      (avoid)        Role</w:t>
      </w:r>
      <w:r>
        <w:br/>
      </w:r>
      <w:r>
        <w:rPr>
          <w:rStyle w:val="VerbatimChar"/>
        </w:rPr>
        <w:t xml:space="preserve">   IAM Policies</w:t>
      </w:r>
      <w:r>
        <w:br/>
      </w:r>
      <w:r>
        <w:rPr>
          <w:rStyle w:val="VerbatimChar"/>
        </w:rPr>
        <w:t xml:space="preserve">   (attached to</w:t>
      </w:r>
      <w:r>
        <w:br/>
      </w:r>
      <w:r>
        <w:rPr>
          <w:rStyle w:val="VerbatimChar"/>
        </w:rPr>
        <w:t xml:space="preserve">     groups)</w:t>
      </w:r>
    </w:p>
    <w:p>
      <w:pPr>
        <w:pStyle w:val="FirstParagraph"/>
      </w:pPr>
      <w:r>
        <w:rPr>
          <w:bCs/>
          <w:b/>
        </w:rPr>
        <w:t xml:space="preserve">Key principle:</w:t>
      </w:r>
      <w:r>
        <w:t xml:space="preserve"> </w:t>
      </w:r>
      <w:r>
        <w:t xml:space="preserve">Users → Groups → Policies (never attach policies directly to users if avoidable). Roles are used by AWS services or for temporary cross-account/federated access — never by a permanent human login.</w:t>
      </w:r>
    </w:p>
    <w:p>
      <w:r>
        <w:pict>
          <v:rect style="width:0;height:1.5pt" o:hralign="center" o:hrstd="t" o:hr="t"/>
        </w:pict>
      </w:r>
    </w:p>
    <w:bookmarkEnd w:id="44"/>
    <w:bookmarkStart w:id="45" w:name="prerequisites-1"/>
    <w:p>
      <w:pPr>
        <w:pStyle w:val="Heading2"/>
      </w:pPr>
      <w:r>
        <w:t xml:space="preserve">Prerequisites</w:t>
      </w:r>
    </w:p>
    <w:p>
      <w:pPr>
        <w:numPr>
          <w:ilvl w:val="0"/>
          <w:numId w:val="1028"/>
        </w:numPr>
        <w:pStyle w:val="Compact"/>
      </w:pPr>
      <w:r>
        <w:t xml:space="preserve">Active AWS account (root user access for initial setup only)</w:t>
      </w:r>
    </w:p>
    <w:p>
      <w:pPr>
        <w:numPr>
          <w:ilvl w:val="0"/>
          <w:numId w:val="1028"/>
        </w:numPr>
        <w:pStyle w:val="Compact"/>
      </w:pPr>
      <w:r>
        <w:t xml:space="preserve">Understanding of least-privilege principle: grant only the permissions needed, nothing more</w:t>
      </w:r>
    </w:p>
    <w:p>
      <w:r>
        <w:pict>
          <v:rect style="width:0;height:1.5pt" o:hralign="center" o:hrstd="t" o:hr="t"/>
        </w:pict>
      </w:r>
    </w:p>
    <w:bookmarkEnd w:id="45"/>
    <w:bookmarkStart w:id="46" w:name="step-1-secure-the-root-account-first"/>
    <w:p>
      <w:pPr>
        <w:pStyle w:val="Heading2"/>
      </w:pPr>
      <w:r>
        <w:t xml:space="preserve">Step 1: Secure the Root Account First</w:t>
      </w:r>
    </w:p>
    <w:p>
      <w:pPr>
        <w:pStyle w:val="FirstParagraph"/>
      </w:pPr>
      <w:r>
        <w:t xml:space="preserve">Before creating any IAM users, lock down the root account — it has unrestricted access and should never be used for daily tasks.</w:t>
      </w:r>
    </w:p>
    <w:p>
      <w:pPr>
        <w:numPr>
          <w:ilvl w:val="0"/>
          <w:numId w:val="1029"/>
        </w:numPr>
        <w:pStyle w:val="Compact"/>
      </w:pPr>
      <w:r>
        <w:t xml:space="preserve">Sign in to</w:t>
      </w:r>
      <w:r>
        <w:t xml:space="preserve"> </w:t>
      </w:r>
      <w:hyperlink r:id="rId25">
        <w:r>
          <w:rPr>
            <w:rStyle w:val="Hyperlink"/>
          </w:rPr>
          <w:t xml:space="preserve">https://console.aws.amazon.com</w:t>
        </w:r>
      </w:hyperlink>
      <w:r>
        <w:t xml:space="preserve"> </w:t>
      </w:r>
      <w:r>
        <w:t xml:space="preserve">as</w:t>
      </w:r>
      <w:r>
        <w:t xml:space="preserve"> </w:t>
      </w:r>
      <w:r>
        <w:rPr>
          <w:bCs/>
          <w:b/>
        </w:rPr>
        <w:t xml:space="preserve">root</w:t>
      </w:r>
    </w:p>
    <w:p>
      <w:pPr>
        <w:numPr>
          <w:ilvl w:val="0"/>
          <w:numId w:val="1029"/>
        </w:numPr>
        <w:pStyle w:val="Compact"/>
      </w:pPr>
      <w:r>
        <w:t xml:space="preserve">Go to</w:t>
      </w:r>
      <w:r>
        <w:t xml:space="preserve"> </w:t>
      </w:r>
      <w:r>
        <w:rPr>
          <w:bCs/>
          <w:b/>
        </w:rPr>
        <w:t xml:space="preserve">IAM Dashboard</w:t>
      </w:r>
      <w:r>
        <w:t xml:space="preserve"> </w:t>
      </w:r>
      <w:r>
        <w:t xml:space="preserve">→</w:t>
      </w:r>
      <w:r>
        <w:t xml:space="preserve"> </w:t>
      </w:r>
      <w:r>
        <w:rPr>
          <w:bCs/>
          <w:b/>
        </w:rPr>
        <w:t xml:space="preserve">Security recommendations</w:t>
      </w:r>
      <w:r>
        <w:t xml:space="preserve"> </w:t>
      </w:r>
      <w:r>
        <w:t xml:space="preserve">panel</w:t>
      </w:r>
    </w:p>
    <w:p>
      <w:pPr>
        <w:numPr>
          <w:ilvl w:val="0"/>
          <w:numId w:val="1029"/>
        </w:numPr>
        <w:pStyle w:val="Compact"/>
      </w:pPr>
      <w:r>
        <w:t xml:space="preserve">Enable</w:t>
      </w:r>
      <w:r>
        <w:t xml:space="preserve"> </w:t>
      </w:r>
      <w:r>
        <w:rPr>
          <w:bCs/>
          <w:b/>
        </w:rPr>
        <w:t xml:space="preserve">MFA (Multi-Factor Authentication)</w:t>
      </w:r>
      <w:r>
        <w:t xml:space="preserve"> </w:t>
      </w:r>
      <w:r>
        <w:t xml:space="preserve">on the root user:</w:t>
      </w:r>
    </w:p>
    <w:p>
      <w:pPr>
        <w:numPr>
          <w:ilvl w:val="1"/>
          <w:numId w:val="1030"/>
        </w:numPr>
        <w:pStyle w:val="Compact"/>
      </w:pPr>
      <w:r>
        <w:t xml:space="preserve">Click</w:t>
      </w:r>
      <w:r>
        <w:t xml:space="preserve"> </w:t>
      </w:r>
      <w:r>
        <w:rPr>
          <w:bCs/>
          <w:b/>
        </w:rPr>
        <w:t xml:space="preserve">Add MFA</w:t>
      </w:r>
      <w:r>
        <w:t xml:space="preserve"> </w:t>
      </w:r>
      <w:r>
        <w:t xml:space="preserve">→ choose</w:t>
      </w:r>
      <w:r>
        <w:t xml:space="preserve"> </w:t>
      </w:r>
      <w:r>
        <w:rPr>
          <w:bCs/>
          <w:b/>
        </w:rPr>
        <w:t xml:space="preserve">Authenticator app</w:t>
      </w:r>
      <w:r>
        <w:t xml:space="preserve"> </w:t>
      </w:r>
      <w:r>
        <w:t xml:space="preserve">(e.g., Google Authenticator, Authy) or a hardware security key</w:t>
      </w:r>
    </w:p>
    <w:p>
      <w:pPr>
        <w:numPr>
          <w:ilvl w:val="1"/>
          <w:numId w:val="1030"/>
        </w:numPr>
        <w:pStyle w:val="Compact"/>
      </w:pPr>
      <w:r>
        <w:t xml:space="preserve">Scan the QR code and enter two consecutive MFA codes to confirm</w:t>
      </w:r>
    </w:p>
    <w:p>
      <w:pPr>
        <w:numPr>
          <w:ilvl w:val="0"/>
          <w:numId w:val="1029"/>
        </w:numPr>
        <w:pStyle w:val="Compact"/>
      </w:pPr>
      <w:r>
        <w:t xml:space="preserve">Do</w:t>
      </w:r>
      <w:r>
        <w:t xml:space="preserve"> </w:t>
      </w:r>
      <w:r>
        <w:rPr>
          <w:bCs/>
          <w:b/>
        </w:rPr>
        <w:t xml:space="preserve">not</w:t>
      </w:r>
      <w:r>
        <w:t xml:space="preserve"> </w:t>
      </w:r>
      <w:r>
        <w:t xml:space="preserve">create access keys for the root user</w:t>
      </w:r>
    </w:p>
    <w:p>
      <w:pPr>
        <w:numPr>
          <w:ilvl w:val="0"/>
          <w:numId w:val="1029"/>
        </w:numPr>
        <w:pStyle w:val="Compact"/>
      </w:pPr>
      <w:r>
        <w:t xml:space="preserve">After creating an admin IAM user (Step 4), stop using root for routine work</w:t>
      </w:r>
    </w:p>
    <w:p>
      <w:r>
        <w:pict>
          <v:rect style="width:0;height:1.5pt" o:hralign="center" o:hrstd="t" o:hr="t"/>
        </w:pict>
      </w:r>
    </w:p>
    <w:bookmarkEnd w:id="46"/>
    <w:bookmarkStart w:id="47" w:name="step-2-open-the-iam-dashboard"/>
    <w:p>
      <w:pPr>
        <w:pStyle w:val="Heading2"/>
      </w:pPr>
      <w:r>
        <w:t xml:space="preserve">Step 2: Open the IAM Dashboard</w:t>
      </w:r>
    </w:p>
    <w:p>
      <w:pPr>
        <w:numPr>
          <w:ilvl w:val="0"/>
          <w:numId w:val="1031"/>
        </w:numPr>
        <w:pStyle w:val="Compact"/>
      </w:pPr>
      <w:r>
        <w:t xml:space="preserve">In the console search bar, type</w:t>
      </w:r>
      <w:r>
        <w:t xml:space="preserve"> </w:t>
      </w:r>
      <w:r>
        <w:rPr>
          <w:rStyle w:val="VerbatimChar"/>
        </w:rPr>
        <w:t xml:space="preserve">IAM</w:t>
      </w:r>
      <w:r>
        <w:t xml:space="preserve"> </w:t>
      </w:r>
      <w:r>
        <w:t xml:space="preserve">and select</w:t>
      </w:r>
      <w:r>
        <w:t xml:space="preserve"> </w:t>
      </w:r>
      <w:r>
        <w:rPr>
          <w:bCs/>
          <w:b/>
        </w:rPr>
        <w:t xml:space="preserve">IAM</w:t>
      </w:r>
    </w:p>
    <w:p>
      <w:pPr>
        <w:numPr>
          <w:ilvl w:val="0"/>
          <w:numId w:val="1031"/>
        </w:numPr>
        <w:pStyle w:val="Compact"/>
      </w:pPr>
      <w:r>
        <w:t xml:space="preserve">Note: IAM is a</w:t>
      </w:r>
      <w:r>
        <w:t xml:space="preserve"> </w:t>
      </w:r>
      <w:r>
        <w:rPr>
          <w:bCs/>
          <w:b/>
        </w:rPr>
        <w:t xml:space="preserve">global service</w:t>
      </w:r>
      <w:r>
        <w:t xml:space="preserve"> </w:t>
      </w:r>
      <w:r>
        <w:t xml:space="preserve">— it is not tied to any specific region</w:t>
      </w:r>
    </w:p>
    <w:p>
      <w:r>
        <w:pict>
          <v:rect style="width:0;height:1.5pt" o:hralign="center" o:hrstd="t" o:hr="t"/>
        </w:pict>
      </w:r>
    </w:p>
    <w:bookmarkEnd w:id="47"/>
    <w:bookmarkStart w:id="48" w:name="step-3-create-an-iam-group"/>
    <w:p>
      <w:pPr>
        <w:pStyle w:val="Heading2"/>
      </w:pPr>
      <w:r>
        <w:t xml:space="preserve">Step 3: Create an IAM Group</w:t>
      </w:r>
    </w:p>
    <w:p>
      <w:pPr>
        <w:pStyle w:val="FirstParagraph"/>
      </w:pPr>
      <w:r>
        <w:t xml:space="preserve">Groups let you assign permissions once and apply them to multiple users.</w:t>
      </w:r>
    </w:p>
    <w:p>
      <w:pPr>
        <w:numPr>
          <w:ilvl w:val="0"/>
          <w:numId w:val="1032"/>
        </w:numPr>
        <w:pStyle w:val="Compact"/>
      </w:pPr>
      <w:r>
        <w:t xml:space="preserve">Left sidebar →</w:t>
      </w:r>
      <w:r>
        <w:t xml:space="preserve"> </w:t>
      </w:r>
      <w:r>
        <w:rPr>
          <w:bCs/>
          <w:b/>
        </w:rPr>
        <w:t xml:space="preserve">User groups</w:t>
      </w:r>
      <w:r>
        <w:t xml:space="preserve"> </w:t>
      </w:r>
      <w:r>
        <w:t xml:space="preserve">→</w:t>
      </w:r>
      <w:r>
        <w:t xml:space="preserve"> </w:t>
      </w:r>
      <w:r>
        <w:rPr>
          <w:bCs/>
          <w:b/>
        </w:rPr>
        <w:t xml:space="preserve">Create group</w:t>
      </w:r>
    </w:p>
    <w:p>
      <w:pPr>
        <w:numPr>
          <w:ilvl w:val="0"/>
          <w:numId w:val="1032"/>
        </w:numPr>
        <w:pStyle w:val="Compact"/>
      </w:pPr>
      <w:r>
        <w:t xml:space="preserve">Configure:</w:t>
      </w:r>
    </w:p>
    <w:p>
      <w:pPr>
        <w:numPr>
          <w:ilvl w:val="1"/>
          <w:numId w:val="1033"/>
        </w:numPr>
        <w:pStyle w:val="Compact"/>
      </w:pPr>
      <w:r>
        <w:rPr>
          <w:bCs/>
          <w:b/>
        </w:rPr>
        <w:t xml:space="preserve">User group name</w:t>
      </w:r>
      <w:r>
        <w:t xml:space="preserve">:</w:t>
      </w:r>
      <w:r>
        <w:t xml:space="preserve"> </w:t>
      </w:r>
      <w:r>
        <w:rPr>
          <w:rStyle w:val="VerbatimChar"/>
        </w:rPr>
        <w:t xml:space="preserve">Administrators</w:t>
      </w:r>
      <w:r>
        <w:t xml:space="preserve"> </w:t>
      </w:r>
      <w:r>
        <w:t xml:space="preserve">(or</w:t>
      </w:r>
      <w:r>
        <w:t xml:space="preserve"> </w:t>
      </w:r>
      <w:r>
        <w:rPr>
          <w:rStyle w:val="VerbatimChar"/>
        </w:rPr>
        <w:t xml:space="preserve">Developers</w:t>
      </w:r>
      <w:r>
        <w:t xml:space="preserve">,</w:t>
      </w:r>
      <w:r>
        <w:t xml:space="preserve"> </w:t>
      </w:r>
      <w:r>
        <w:rPr>
          <w:rStyle w:val="VerbatimChar"/>
        </w:rPr>
        <w:t xml:space="preserve">ReadOnlyUsers</w:t>
      </w:r>
      <w:r>
        <w:t xml:space="preserve">, etc.)</w:t>
      </w:r>
    </w:p>
    <w:p>
      <w:pPr>
        <w:numPr>
          <w:ilvl w:val="0"/>
          <w:numId w:val="1032"/>
        </w:numPr>
        <w:pStyle w:val="Compact"/>
      </w:pPr>
      <w:r>
        <w:t xml:space="preserve">Under</w:t>
      </w:r>
      <w:r>
        <w:t xml:space="preserve"> </w:t>
      </w:r>
      <w:r>
        <w:rPr>
          <w:bCs/>
          <w:b/>
        </w:rPr>
        <w:t xml:space="preserve">Attach permissions policies</w:t>
      </w:r>
      <w:r>
        <w:t xml:space="preserve">, search and select:</w:t>
      </w:r>
    </w:p>
    <w:p>
      <w:pPr>
        <w:numPr>
          <w:ilvl w:val="1"/>
          <w:numId w:val="1034"/>
        </w:numPr>
        <w:pStyle w:val="Compact"/>
      </w:pPr>
      <w:r>
        <w:rPr>
          <w:rStyle w:val="VerbatimChar"/>
        </w:rPr>
        <w:t xml:space="preserve">AdministratorAccess</w:t>
      </w:r>
      <w:r>
        <w:t xml:space="preserve"> </w:t>
      </w:r>
      <w:r>
        <w:t xml:space="preserve">(for a full-admin group — use sparingly)</w:t>
      </w:r>
    </w:p>
    <w:p>
      <w:pPr>
        <w:numPr>
          <w:ilvl w:val="1"/>
          <w:numId w:val="1034"/>
        </w:numPr>
        <w:pStyle w:val="Compact"/>
      </w:pPr>
      <w:r>
        <w:t xml:space="preserve">Or a scoped policy like</w:t>
      </w:r>
      <w:r>
        <w:t xml:space="preserve"> </w:t>
      </w:r>
      <w:r>
        <w:rPr>
          <w:rStyle w:val="VerbatimChar"/>
        </w:rPr>
        <w:t xml:space="preserve">AmazonEC2FullAccess</w:t>
      </w:r>
      <w:r>
        <w:t xml:space="preserve"> </w:t>
      </w:r>
      <w:r>
        <w:t xml:space="preserve">for a specific team</w:t>
      </w:r>
    </w:p>
    <w:p>
      <w:pPr>
        <w:numPr>
          <w:ilvl w:val="0"/>
          <w:numId w:val="1032"/>
        </w:numPr>
        <w:pStyle w:val="Compact"/>
      </w:pPr>
      <w:r>
        <w:t xml:space="preserve">Click</w:t>
      </w:r>
      <w:r>
        <w:t xml:space="preserve"> </w:t>
      </w:r>
      <w:r>
        <w:rPr>
          <w:bCs/>
          <w:b/>
        </w:rPr>
        <w:t xml:space="preserve">Create group</w:t>
      </w:r>
    </w:p>
    <w:p>
      <w:pPr>
        <w:pStyle w:val="BlockText"/>
      </w:pPr>
      <w:r>
        <w:rPr>
          <w:bCs/>
          <w:b/>
        </w:rPr>
        <w:t xml:space="preserve">Best practice:</w:t>
      </w:r>
      <w:r>
        <w:t xml:space="preserve"> </w:t>
      </w:r>
      <w:r>
        <w:t xml:space="preserve">Create separate groups per function — e.g.,</w:t>
      </w:r>
      <w:r>
        <w:t xml:space="preserve"> </w:t>
      </w:r>
      <w:r>
        <w:rPr>
          <w:rStyle w:val="VerbatimChar"/>
        </w:rPr>
        <w:t xml:space="preserve">Admins</w:t>
      </w:r>
      <w:r>
        <w:t xml:space="preserve">,</w:t>
      </w:r>
      <w:r>
        <w:t xml:space="preserve"> </w:t>
      </w:r>
      <w:r>
        <w:rPr>
          <w:rStyle w:val="VerbatimChar"/>
        </w:rPr>
        <w:t xml:space="preserve">Developers</w:t>
      </w:r>
      <w:r>
        <w:t xml:space="preserve">,</w:t>
      </w:r>
      <w:r>
        <w:t xml:space="preserve"> </w:t>
      </w:r>
      <w:r>
        <w:rPr>
          <w:rStyle w:val="VerbatimChar"/>
        </w:rPr>
        <w:t xml:space="preserve">Billing</w:t>
      </w:r>
      <w:r>
        <w:t xml:space="preserve">,</w:t>
      </w:r>
      <w:r>
        <w:t xml:space="preserve"> </w:t>
      </w:r>
      <w:r>
        <w:rPr>
          <w:rStyle w:val="VerbatimChar"/>
        </w:rPr>
        <w:t xml:space="preserve">ReadOnly</w:t>
      </w:r>
      <w:r>
        <w:t xml:space="preserve"> </w:t>
      </w:r>
      <w:r>
        <w:t xml:space="preserve">— rather than one broad group for everyone.</w:t>
      </w:r>
    </w:p>
    <w:p>
      <w:r>
        <w:pict>
          <v:rect style="width:0;height:1.5pt" o:hralign="center" o:hrstd="t" o:hr="t"/>
        </w:pict>
      </w:r>
    </w:p>
    <w:bookmarkEnd w:id="48"/>
    <w:bookmarkStart w:id="49" w:name="step-4-create-an-iam-user"/>
    <w:p>
      <w:pPr>
        <w:pStyle w:val="Heading2"/>
      </w:pPr>
      <w:r>
        <w:t xml:space="preserve">Step 4: Create an IAM User</w:t>
      </w:r>
    </w:p>
    <w:p>
      <w:pPr>
        <w:numPr>
          <w:ilvl w:val="0"/>
          <w:numId w:val="1035"/>
        </w:numPr>
        <w:pStyle w:val="Compact"/>
      </w:pPr>
      <w:r>
        <w:t xml:space="preserve">Left sidebar →</w:t>
      </w:r>
      <w:r>
        <w:t xml:space="preserve"> </w:t>
      </w:r>
      <w:r>
        <w:rPr>
          <w:bCs/>
          <w:b/>
        </w:rPr>
        <w:t xml:space="preserve">Users</w:t>
      </w:r>
      <w:r>
        <w:t xml:space="preserve"> </w:t>
      </w:r>
      <w:r>
        <w:t xml:space="preserve">→</w:t>
      </w:r>
      <w:r>
        <w:t xml:space="preserve"> </w:t>
      </w:r>
      <w:r>
        <w:rPr>
          <w:bCs/>
          <w:b/>
        </w:rPr>
        <w:t xml:space="preserve">Create user</w:t>
      </w:r>
    </w:p>
    <w:p>
      <w:pPr>
        <w:numPr>
          <w:ilvl w:val="0"/>
          <w:numId w:val="1035"/>
        </w:numPr>
        <w:pStyle w:val="Compact"/>
      </w:pPr>
      <w:r>
        <w:rPr>
          <w:bCs/>
          <w:b/>
        </w:rPr>
        <w:t xml:space="preserve">Step 1 — User details</w:t>
      </w:r>
      <w:r>
        <w:t xml:space="preserve">:</w:t>
      </w:r>
    </w:p>
    <w:p>
      <w:pPr>
        <w:numPr>
          <w:ilvl w:val="1"/>
          <w:numId w:val="1036"/>
        </w:numPr>
        <w:pStyle w:val="Compact"/>
      </w:pPr>
      <w:r>
        <w:rPr>
          <w:bCs/>
          <w:b/>
        </w:rPr>
        <w:t xml:space="preserve">User name</w:t>
      </w:r>
      <w:r>
        <w:t xml:space="preserve">:</w:t>
      </w:r>
      <w:r>
        <w:t xml:space="preserve"> </w:t>
      </w:r>
      <w:r>
        <w:rPr>
          <w:rStyle w:val="VerbatimChar"/>
        </w:rPr>
        <w:t xml:space="preserve">jane.doe</w:t>
      </w:r>
    </w:p>
    <w:p>
      <w:pPr>
        <w:numPr>
          <w:ilvl w:val="1"/>
          <w:numId w:val="1036"/>
        </w:numPr>
        <w:pStyle w:val="Compact"/>
      </w:pPr>
      <w:r>
        <w:t xml:space="preserve">Check</w:t>
      </w:r>
      <w:r>
        <w:t xml:space="preserve"> </w:t>
      </w:r>
      <w:r>
        <w:rPr>
          <w:bCs/>
          <w:b/>
        </w:rPr>
        <w:t xml:space="preserve">Provide user access to the AWS Management Console</w:t>
      </w:r>
      <w:r>
        <w:t xml:space="preserve"> </w:t>
      </w:r>
      <w:r>
        <w:t xml:space="preserve">(if this person needs console login)</w:t>
      </w:r>
    </w:p>
    <w:p>
      <w:pPr>
        <w:numPr>
          <w:ilvl w:val="2"/>
          <w:numId w:val="1037"/>
        </w:numPr>
        <w:pStyle w:val="Compact"/>
      </w:pPr>
      <w:r>
        <w:t xml:space="preserve">Choose</w:t>
      </w:r>
      <w:r>
        <w:t xml:space="preserve"> </w:t>
      </w:r>
      <w:r>
        <w:rPr>
          <w:bCs/>
          <w:b/>
        </w:rPr>
        <w:t xml:space="preserve">I want to create an IAM user</w:t>
      </w:r>
    </w:p>
    <w:p>
      <w:pPr>
        <w:numPr>
          <w:ilvl w:val="2"/>
          <w:numId w:val="1037"/>
        </w:numPr>
        <w:pStyle w:val="Compact"/>
      </w:pPr>
      <w:r>
        <w:t xml:space="preserve">Console password:</w:t>
      </w:r>
      <w:r>
        <w:t xml:space="preserve"> </w:t>
      </w:r>
      <w:r>
        <w:rPr>
          <w:bCs/>
          <w:b/>
        </w:rPr>
        <w:t xml:space="preserve">Autogenerated</w:t>
      </w:r>
      <w:r>
        <w:t xml:space="preserve"> </w:t>
      </w:r>
      <w:r>
        <w:t xml:space="preserve">or</w:t>
      </w:r>
      <w:r>
        <w:t xml:space="preserve"> </w:t>
      </w:r>
      <w:r>
        <w:rPr>
          <w:bCs/>
          <w:b/>
        </w:rPr>
        <w:t xml:space="preserve">Custom password</w:t>
      </w:r>
    </w:p>
    <w:p>
      <w:pPr>
        <w:numPr>
          <w:ilvl w:val="2"/>
          <w:numId w:val="1037"/>
        </w:numPr>
        <w:pStyle w:val="Compact"/>
      </w:pPr>
      <w:r>
        <w:t xml:space="preserve">Check</w:t>
      </w:r>
      <w:r>
        <w:t xml:space="preserve"> </w:t>
      </w:r>
      <w:r>
        <w:rPr>
          <w:bCs/>
          <w:b/>
        </w:rPr>
        <w:t xml:space="preserve">Users must create a new password at next sign-in</w:t>
      </w:r>
      <w:r>
        <w:t xml:space="preserve"> </w:t>
      </w:r>
      <w:r>
        <w:t xml:space="preserve">(recommended)</w:t>
      </w:r>
    </w:p>
    <w:p>
      <w:pPr>
        <w:numPr>
          <w:ilvl w:val="0"/>
          <w:numId w:val="1035"/>
        </w:numPr>
        <w:pStyle w:val="Compact"/>
      </w:pPr>
      <w:r>
        <w:rPr>
          <w:bCs/>
          <w:b/>
        </w:rPr>
        <w:t xml:space="preserve">Step 2 — Permissions</w:t>
      </w:r>
      <w:r>
        <w:t xml:space="preserve">:</w:t>
      </w:r>
    </w:p>
    <w:p>
      <w:pPr>
        <w:numPr>
          <w:ilvl w:val="1"/>
          <w:numId w:val="1038"/>
        </w:numPr>
        <w:pStyle w:val="Compact"/>
      </w:pPr>
      <w:r>
        <w:t xml:space="preserve">Select</w:t>
      </w:r>
      <w:r>
        <w:t xml:space="preserve"> </w:t>
      </w:r>
      <w:r>
        <w:rPr>
          <w:bCs/>
          <w:b/>
        </w:rPr>
        <w:t xml:space="preserve">Add user to group</w:t>
      </w:r>
    </w:p>
    <w:p>
      <w:pPr>
        <w:numPr>
          <w:ilvl w:val="1"/>
          <w:numId w:val="1038"/>
        </w:numPr>
        <w:pStyle w:val="Compact"/>
      </w:pPr>
      <w:r>
        <w:t xml:space="preserve">Check the group created in Step 3 (</w:t>
      </w:r>
      <w:r>
        <w:rPr>
          <w:rStyle w:val="VerbatimChar"/>
        </w:rPr>
        <w:t xml:space="preserve">Administrators</w:t>
      </w:r>
      <w:r>
        <w:t xml:space="preserve">)</w:t>
      </w:r>
    </w:p>
    <w:p>
      <w:pPr>
        <w:numPr>
          <w:ilvl w:val="1"/>
          <w:numId w:val="1038"/>
        </w:numPr>
        <w:pStyle w:val="Compact"/>
      </w:pPr>
      <w:r>
        <w:t xml:space="preserve">Alternative options:</w:t>
      </w:r>
      <w:r>
        <w:t xml:space="preserve"> </w:t>
      </w:r>
      <w:r>
        <w:rPr>
          <w:bCs/>
          <w:b/>
        </w:rPr>
        <w:t xml:space="preserve">Copy permissions from existing user</w:t>
      </w:r>
      <w:r>
        <w:t xml:space="preserve">, or</w:t>
      </w:r>
      <w:r>
        <w:t xml:space="preserve"> </w:t>
      </w:r>
      <w:r>
        <w:rPr>
          <w:bCs/>
          <w:b/>
        </w:rPr>
        <w:t xml:space="preserve">Attach policies directly</w:t>
      </w:r>
      <w:r>
        <w:t xml:space="preserve"> </w:t>
      </w:r>
      <w:r>
        <w:t xml:space="preserve">(avoid for maintainability)</w:t>
      </w:r>
    </w:p>
    <w:p>
      <w:pPr>
        <w:numPr>
          <w:ilvl w:val="0"/>
          <w:numId w:val="1035"/>
        </w:numPr>
        <w:pStyle w:val="Compact"/>
      </w:pPr>
      <w:r>
        <w:rPr>
          <w:bCs/>
          <w:b/>
        </w:rPr>
        <w:t xml:space="preserve">Step 3 — Review and create</w:t>
      </w:r>
      <w:r>
        <w:t xml:space="preserve">:</w:t>
      </w:r>
    </w:p>
    <w:p>
      <w:pPr>
        <w:numPr>
          <w:ilvl w:val="1"/>
          <w:numId w:val="1039"/>
        </w:numPr>
        <w:pStyle w:val="Compact"/>
      </w:pPr>
      <w:r>
        <w:t xml:space="preserve">Review name, group membership, and console access settings</w:t>
      </w:r>
    </w:p>
    <w:p>
      <w:pPr>
        <w:numPr>
          <w:ilvl w:val="1"/>
          <w:numId w:val="1039"/>
        </w:numPr>
        <w:pStyle w:val="Compact"/>
      </w:pPr>
      <w:r>
        <w:t xml:space="preserve">Click</w:t>
      </w:r>
      <w:r>
        <w:t xml:space="preserve"> </w:t>
      </w:r>
      <w:r>
        <w:rPr>
          <w:bCs/>
          <w:b/>
        </w:rPr>
        <w:t xml:space="preserve">Create user</w:t>
      </w:r>
    </w:p>
    <w:p>
      <w:pPr>
        <w:numPr>
          <w:ilvl w:val="0"/>
          <w:numId w:val="1035"/>
        </w:numPr>
        <w:pStyle w:val="Compact"/>
      </w:pPr>
      <w:r>
        <w:rPr>
          <w:bCs/>
          <w:b/>
        </w:rPr>
        <w:t xml:space="preserve">Retrieve credentials</w:t>
      </w:r>
      <w:r>
        <w:t xml:space="preserve">:</w:t>
      </w:r>
    </w:p>
    <w:p>
      <w:pPr>
        <w:numPr>
          <w:ilvl w:val="1"/>
          <w:numId w:val="1040"/>
        </w:numPr>
        <w:pStyle w:val="Compact"/>
      </w:pPr>
      <w:r>
        <w:t xml:space="preserve">Download the</w:t>
      </w:r>
      <w:r>
        <w:t xml:space="preserve"> </w:t>
      </w:r>
      <w:r>
        <w:rPr>
          <w:rStyle w:val="VerbatimChar"/>
        </w:rPr>
        <w:t xml:space="preserve">.csv</w:t>
      </w:r>
      <w:r>
        <w:t xml:space="preserve"> </w:t>
      </w:r>
      <w:r>
        <w:t xml:space="preserve">file with the console sign-in URL and password, or copy them manually</w:t>
      </w:r>
    </w:p>
    <w:p>
      <w:pPr>
        <w:numPr>
          <w:ilvl w:val="1"/>
          <w:numId w:val="1040"/>
        </w:numPr>
        <w:pStyle w:val="Compact"/>
      </w:pPr>
      <w:r>
        <w:t xml:space="preserve">This is the</w:t>
      </w:r>
      <w:r>
        <w:t xml:space="preserve"> </w:t>
      </w:r>
      <w:r>
        <w:rPr>
          <w:bCs/>
          <w:b/>
        </w:rPr>
        <w:t xml:space="preserve">only time</w:t>
      </w:r>
      <w:r>
        <w:t xml:space="preserve"> </w:t>
      </w:r>
      <w:r>
        <w:t xml:space="preserve">the auto-generated password is shown</w:t>
      </w:r>
    </w:p>
    <w:p>
      <w:r>
        <w:pict>
          <v:rect style="width:0;height:1.5pt" o:hralign="center" o:hrstd="t" o:hr="t"/>
        </w:pict>
      </w:r>
    </w:p>
    <w:bookmarkEnd w:id="49"/>
    <w:bookmarkStart w:id="50" w:name="step-5-enable-mfa-for-the-new-user"/>
    <w:p>
      <w:pPr>
        <w:pStyle w:val="Heading2"/>
      </w:pPr>
      <w:r>
        <w:t xml:space="preserve">Step 5: Enable MFA for the New User</w:t>
      </w:r>
    </w:p>
    <w:p>
      <w:pPr>
        <w:numPr>
          <w:ilvl w:val="0"/>
          <w:numId w:val="1041"/>
        </w:numPr>
        <w:pStyle w:val="Compact"/>
      </w:pPr>
      <w:r>
        <w:t xml:space="preserve">Go to</w:t>
      </w:r>
      <w:r>
        <w:t xml:space="preserve"> </w:t>
      </w:r>
      <w:r>
        <w:rPr>
          <w:bCs/>
          <w:b/>
        </w:rPr>
        <w:t xml:space="preserve">Users</w:t>
      </w:r>
      <w:r>
        <w:t xml:space="preserve"> </w:t>
      </w:r>
      <w:r>
        <w:t xml:space="preserve">→ select</w:t>
      </w:r>
      <w:r>
        <w:t xml:space="preserve"> </w:t>
      </w:r>
      <w:r>
        <w:rPr>
          <w:rStyle w:val="VerbatimChar"/>
        </w:rPr>
        <w:t xml:space="preserve">jane.doe</w:t>
      </w:r>
    </w:p>
    <w:p>
      <w:pPr>
        <w:numPr>
          <w:ilvl w:val="0"/>
          <w:numId w:val="1041"/>
        </w:numPr>
        <w:pStyle w:val="Compact"/>
      </w:pPr>
      <w:r>
        <w:rPr>
          <w:bCs/>
          <w:b/>
        </w:rPr>
        <w:t xml:space="preserve">Security credentials</w:t>
      </w:r>
      <w:r>
        <w:t xml:space="preserve"> </w:t>
      </w:r>
      <w:r>
        <w:t xml:space="preserve">tab →</w:t>
      </w:r>
      <w:r>
        <w:t xml:space="preserve"> </w:t>
      </w:r>
      <w:r>
        <w:rPr>
          <w:bCs/>
          <w:b/>
        </w:rPr>
        <w:t xml:space="preserve">Multi-factor authentication (MFA)</w:t>
      </w:r>
      <w:r>
        <w:t xml:space="preserve"> </w:t>
      </w:r>
      <w:r>
        <w:t xml:space="preserve">→</w:t>
      </w:r>
      <w:r>
        <w:t xml:space="preserve"> </w:t>
      </w:r>
      <w:r>
        <w:rPr>
          <w:bCs/>
          <w:b/>
        </w:rPr>
        <w:t xml:space="preserve">Assign MFA device</w:t>
      </w:r>
    </w:p>
    <w:p>
      <w:pPr>
        <w:numPr>
          <w:ilvl w:val="0"/>
          <w:numId w:val="1041"/>
        </w:numPr>
        <w:pStyle w:val="Compact"/>
      </w:pPr>
      <w:r>
        <w:t xml:space="preserve">Choose device type:</w:t>
      </w:r>
    </w:p>
    <w:p>
      <w:pPr>
        <w:numPr>
          <w:ilvl w:val="1"/>
          <w:numId w:val="1042"/>
        </w:numPr>
        <w:pStyle w:val="Compact"/>
      </w:pPr>
      <w:r>
        <w:rPr>
          <w:bCs/>
          <w:b/>
        </w:rPr>
        <w:t xml:space="preserve">Authenticator app</w:t>
      </w:r>
      <w:r>
        <w:t xml:space="preserve"> </w:t>
      </w:r>
      <w:r>
        <w:t xml:space="preserve">(most common)</w:t>
      </w:r>
    </w:p>
    <w:p>
      <w:pPr>
        <w:numPr>
          <w:ilvl w:val="1"/>
          <w:numId w:val="1042"/>
        </w:numPr>
        <w:pStyle w:val="Compact"/>
      </w:pPr>
      <w:r>
        <w:rPr>
          <w:bCs/>
          <w:b/>
        </w:rPr>
        <w:t xml:space="preserve">Security key</w:t>
      </w:r>
      <w:r>
        <w:t xml:space="preserve"> </w:t>
      </w:r>
      <w:r>
        <w:t xml:space="preserve">(FIDO2/U2F, e.g., YubiKey)</w:t>
      </w:r>
    </w:p>
    <w:p>
      <w:pPr>
        <w:numPr>
          <w:ilvl w:val="1"/>
          <w:numId w:val="1042"/>
        </w:numPr>
        <w:pStyle w:val="Compact"/>
      </w:pPr>
      <w:r>
        <w:rPr>
          <w:bCs/>
          <w:b/>
        </w:rPr>
        <w:t xml:space="preserve">Hardware TOTP token</w:t>
      </w:r>
    </w:p>
    <w:p>
      <w:pPr>
        <w:numPr>
          <w:ilvl w:val="0"/>
          <w:numId w:val="1041"/>
        </w:numPr>
        <w:pStyle w:val="Compact"/>
      </w:pPr>
      <w:r>
        <w:t xml:space="preserve">Follow the on-screen QR/setup steps and confirm with two consecutive codes</w:t>
      </w:r>
    </w:p>
    <w:p>
      <w:pPr>
        <w:numPr>
          <w:ilvl w:val="0"/>
          <w:numId w:val="1041"/>
        </w:numPr>
        <w:pStyle w:val="Compact"/>
      </w:pPr>
      <w:r>
        <w:t xml:space="preserve">Click</w:t>
      </w:r>
      <w:r>
        <w:t xml:space="preserve"> </w:t>
      </w:r>
      <w:r>
        <w:rPr>
          <w:bCs/>
          <w:b/>
        </w:rPr>
        <w:t xml:space="preserve">Add MFA</w:t>
      </w:r>
    </w:p>
    <w:p>
      <w:pPr>
        <w:pStyle w:val="BlockText"/>
      </w:pPr>
      <w:r>
        <w:t xml:space="preserve">Enforce MFA account-wide using an IAM policy condition (</w:t>
      </w:r>
      <w:r>
        <w:rPr>
          <w:rStyle w:val="VerbatimChar"/>
        </w:rPr>
        <w:t xml:space="preserve">aws:MultiFactorAuthPresent</w:t>
      </w:r>
      <w:r>
        <w:t xml:space="preserve">) that denies actions unless MFA is present.</w:t>
      </w:r>
    </w:p>
    <w:p>
      <w:r>
        <w:pict>
          <v:rect style="width:0;height:1.5pt" o:hralign="center" o:hrstd="t" o:hr="t"/>
        </w:pict>
      </w:r>
    </w:p>
    <w:bookmarkEnd w:id="50"/>
    <w:bookmarkStart w:id="52" w:name="X845918283c527624d3d7ca6e2321983a8a32867"/>
    <w:p>
      <w:pPr>
        <w:pStyle w:val="Heading2"/>
      </w:pPr>
      <w:r>
        <w:t xml:space="preserve">Step 6: Create a Custom IAM Policy (Least Privilege)</w:t>
      </w:r>
    </w:p>
    <w:p>
      <w:pPr>
        <w:pStyle w:val="FirstParagraph"/>
      </w:pPr>
      <w:r>
        <w:t xml:space="preserve">Instead of using broad AWS-managed policies, create a custom policy scoped to exact needs.</w:t>
      </w:r>
    </w:p>
    <w:p>
      <w:pPr>
        <w:numPr>
          <w:ilvl w:val="0"/>
          <w:numId w:val="1043"/>
        </w:numPr>
      </w:pPr>
      <w:r>
        <w:t xml:space="preserve">Left sidebar →</w:t>
      </w:r>
      <w:r>
        <w:t xml:space="preserve"> </w:t>
      </w:r>
      <w:r>
        <w:rPr>
          <w:bCs/>
          <w:b/>
        </w:rPr>
        <w:t xml:space="preserve">Policies</w:t>
      </w:r>
      <w:r>
        <w:t xml:space="preserve"> </w:t>
      </w:r>
      <w:r>
        <w:t xml:space="preserve">→</w:t>
      </w:r>
      <w:r>
        <w:t xml:space="preserve"> </w:t>
      </w:r>
      <w:r>
        <w:rPr>
          <w:bCs/>
          <w:b/>
        </w:rPr>
        <w:t xml:space="preserve">Create policy</w:t>
      </w:r>
    </w:p>
    <w:p>
      <w:pPr>
        <w:numPr>
          <w:ilvl w:val="0"/>
          <w:numId w:val="1043"/>
        </w:numPr>
      </w:pPr>
      <w:r>
        <w:t xml:space="preserve">Choose the</w:t>
      </w:r>
      <w:r>
        <w:t xml:space="preserve"> </w:t>
      </w:r>
      <w:r>
        <w:rPr>
          <w:bCs/>
          <w:b/>
        </w:rPr>
        <w:t xml:space="preserve">JSON</w:t>
      </w:r>
      <w:r>
        <w:t xml:space="preserve"> </w:t>
      </w:r>
      <w:r>
        <w:t xml:space="preserve">tab and enter a policy, for example — read-only S3 access to one specific bucket:</w:t>
      </w:r>
    </w:p>
    <w:p>
      <w:pPr>
        <w:numPr>
          <w:ilvl w:val="0"/>
          <w:numId w:val="1000"/>
        </w:num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"ListBucket"</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"s3:ListBucket"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"arn:aws:s3:::my-app-bucket"</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"ReadObjects"</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"s3:GetObject"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"arn:aws:s3:::my-app-bucket/*"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043"/>
        </w:numPr>
      </w:pPr>
      <w:r>
        <w:t xml:space="preserve">Click</w:t>
      </w:r>
      <w:r>
        <w:t xml:space="preserve"> </w:t>
      </w:r>
      <w:r>
        <w:rPr>
          <w:bCs/>
          <w:b/>
        </w:rPr>
        <w:t xml:space="preserve">Next</w:t>
      </w:r>
    </w:p>
    <w:p>
      <w:pPr>
        <w:numPr>
          <w:ilvl w:val="0"/>
          <w:numId w:val="1043"/>
        </w:numPr>
      </w:pPr>
      <w:r>
        <w:t xml:space="preserve">Name:</w:t>
      </w:r>
      <w:r>
        <w:t xml:space="preserve"> </w:t>
      </w:r>
      <w:r>
        <w:rPr>
          <w:rStyle w:val="VerbatimChar"/>
        </w:rPr>
        <w:t xml:space="preserve">S3ReadOnly-MyAppBucket</w:t>
      </w:r>
    </w:p>
    <w:p>
      <w:pPr>
        <w:numPr>
          <w:ilvl w:val="0"/>
          <w:numId w:val="1043"/>
        </w:numPr>
      </w:pPr>
      <w:r>
        <w:t xml:space="preserve">Description:</w:t>
      </w:r>
      <w:r>
        <w:t xml:space="preserve"> </w:t>
      </w:r>
      <w:r>
        <w:rPr>
          <w:rStyle w:val="VerbatimChar"/>
        </w:rPr>
        <w:t xml:space="preserve">Read-only access to my-app-bucket for the reporting team</w:t>
      </w:r>
    </w:p>
    <w:p>
      <w:pPr>
        <w:numPr>
          <w:ilvl w:val="0"/>
          <w:numId w:val="1043"/>
        </w:numPr>
      </w:pPr>
      <w:r>
        <w:t xml:space="preserve">Click</w:t>
      </w:r>
      <w:r>
        <w:t xml:space="preserve"> </w:t>
      </w:r>
      <w:r>
        <w:rPr>
          <w:bCs/>
          <w:b/>
        </w:rPr>
        <w:t xml:space="preserve">Create policy</w:t>
      </w:r>
    </w:p>
    <w:p>
      <w:pPr>
        <w:numPr>
          <w:ilvl w:val="0"/>
          <w:numId w:val="1043"/>
        </w:numPr>
      </w:pPr>
      <w:r>
        <w:t xml:space="preserve">Attach this policy to the relevant group (repeat Step 3’s</w:t>
      </w:r>
      <w:r>
        <w:t xml:space="preserve"> </w:t>
      </w:r>
      <w:r>
        <w:t xml:space="preserve">“</w:t>
      </w:r>
      <w:r>
        <w:t xml:space="preserve">attach policy</w:t>
      </w:r>
      <w:r>
        <w:t xml:space="preserve">”</w:t>
      </w:r>
      <w:r>
        <w:t xml:space="preserve"> </w:t>
      </w:r>
      <w:r>
        <w:t xml:space="preserve">action) or directly to a role (see Step 7)</w:t>
      </w:r>
    </w:p>
    <w:bookmarkStart w:id="51" w:name="policy-structure-reference"/>
    <w:p>
      <w:pPr>
        <w:pStyle w:val="Heading3"/>
      </w:pPr>
      <w:r>
        <w:t xml:space="preserve">Policy Structure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Purpose</w:t>
            </w:r>
          </w:p>
        </w:tc>
      </w:tr>
      <w:tr>
        <w:tc>
          <w:tcPr/>
          <w:p>
            <w:pPr>
              <w:pStyle w:val="Compact"/>
              <w:jc w:val="left"/>
            </w:pPr>
            <w:r>
              <w:rPr>
                <w:rStyle w:val="VerbatimChar"/>
              </w:rPr>
              <w:t xml:space="preserve">Version</w:t>
            </w:r>
          </w:p>
        </w:tc>
        <w:tc>
          <w:tcPr/>
          <w:p>
            <w:pPr>
              <w:pStyle w:val="Compact"/>
              <w:jc w:val="left"/>
            </w:pPr>
            <w:r>
              <w:t xml:space="preserve">Policy language version — always</w:t>
            </w:r>
            <w:r>
              <w:t xml:space="preserve"> </w:t>
            </w:r>
            <w:r>
              <w:rPr>
                <w:rStyle w:val="VerbatimChar"/>
              </w:rPr>
              <w:t xml:space="preserve">"2012-10-17"</w:t>
            </w:r>
          </w:p>
        </w:tc>
      </w:tr>
      <w:tr>
        <w:tc>
          <w:tcPr/>
          <w:p>
            <w:pPr>
              <w:pStyle w:val="Compact"/>
              <w:jc w:val="left"/>
            </w:pPr>
            <w:r>
              <w:rPr>
                <w:rStyle w:val="VerbatimChar"/>
              </w:rPr>
              <w:t xml:space="preserve">Effect</w:t>
            </w:r>
          </w:p>
        </w:tc>
        <w:tc>
          <w:tcPr/>
          <w:p>
            <w:pPr>
              <w:pStyle w:val="Compact"/>
              <w:jc w:val="left"/>
            </w:pPr>
            <w:r>
              <w:rPr>
                <w:rStyle w:val="VerbatimChar"/>
              </w:rPr>
              <w:t xml:space="preserve">Allow</w:t>
            </w:r>
            <w:r>
              <w:t xml:space="preserve"> </w:t>
            </w:r>
            <w:r>
              <w:t xml:space="preserve">or</w:t>
            </w:r>
            <w:r>
              <w:t xml:space="preserve"> </w:t>
            </w:r>
            <w:r>
              <w:rPr>
                <w:rStyle w:val="VerbatimChar"/>
              </w:rPr>
              <w:t xml:space="preserve">Deny</w:t>
            </w:r>
          </w:p>
        </w:tc>
      </w:tr>
      <w:tr>
        <w:tc>
          <w:tcPr/>
          <w:p>
            <w:pPr>
              <w:pStyle w:val="Compact"/>
              <w:jc w:val="left"/>
            </w:pPr>
            <w:r>
              <w:rPr>
                <w:rStyle w:val="VerbatimChar"/>
              </w:rPr>
              <w:t xml:space="preserve">Action</w:t>
            </w:r>
          </w:p>
        </w:tc>
        <w:tc>
          <w:tcPr/>
          <w:p>
            <w:pPr>
              <w:pStyle w:val="Compact"/>
              <w:jc w:val="left"/>
            </w:pPr>
            <w:r>
              <w:t xml:space="preserve">The API action(s) permitted/denied</w:t>
            </w:r>
          </w:p>
        </w:tc>
      </w:tr>
      <w:tr>
        <w:tc>
          <w:tcPr/>
          <w:p>
            <w:pPr>
              <w:pStyle w:val="Compact"/>
              <w:jc w:val="left"/>
            </w:pPr>
            <w:r>
              <w:rPr>
                <w:rStyle w:val="VerbatimChar"/>
              </w:rPr>
              <w:t xml:space="preserve">Resource</w:t>
            </w:r>
          </w:p>
        </w:tc>
        <w:tc>
          <w:tcPr/>
          <w:p>
            <w:pPr>
              <w:pStyle w:val="Compact"/>
              <w:jc w:val="left"/>
            </w:pPr>
            <w:r>
              <w:t xml:space="preserve">The ARN(s) the action applies to</w:t>
            </w:r>
          </w:p>
        </w:tc>
      </w:tr>
      <w:tr>
        <w:tc>
          <w:tcPr/>
          <w:p>
            <w:pPr>
              <w:pStyle w:val="Compact"/>
              <w:jc w:val="left"/>
            </w:pPr>
            <w:r>
              <w:rPr>
                <w:rStyle w:val="VerbatimChar"/>
              </w:rPr>
              <w:t xml:space="preserve">Condition</w:t>
            </w:r>
          </w:p>
        </w:tc>
        <w:tc>
          <w:tcPr/>
          <w:p>
            <w:pPr>
              <w:pStyle w:val="Compact"/>
              <w:jc w:val="left"/>
            </w:pPr>
            <w:r>
              <w:t xml:space="preserve">(Optional) Restricts when the rule applies, e.g., IP range, MFA presence</w:t>
            </w:r>
          </w:p>
        </w:tc>
      </w:tr>
    </w:tbl>
    <w:p>
      <w:r>
        <w:pict>
          <v:rect style="width:0;height:1.5pt" o:hralign="center" o:hrstd="t" o:hr="t"/>
        </w:pict>
      </w:r>
    </w:p>
    <w:bookmarkEnd w:id="51"/>
    <w:bookmarkEnd w:id="52"/>
    <w:bookmarkStart w:id="53" w:name="Xe06a378513ddeb82e7df07d614c61d9e1016904"/>
    <w:p>
      <w:pPr>
        <w:pStyle w:val="Heading2"/>
      </w:pPr>
      <w:r>
        <w:t xml:space="preserve">Step 7: Create an IAM Role (For AWS Services)</w:t>
      </w:r>
    </w:p>
    <w:p>
      <w:pPr>
        <w:pStyle w:val="FirstParagraph"/>
      </w:pPr>
      <w:r>
        <w:t xml:space="preserve">Roles provide temporary credentials — used by EC2, Lambda, or other AWS services, or for cross-account access. Never use long-term access keys for service-to-service access when a role will work.</w:t>
      </w:r>
    </w:p>
    <w:p>
      <w:pPr>
        <w:numPr>
          <w:ilvl w:val="0"/>
          <w:numId w:val="1044"/>
        </w:numPr>
        <w:pStyle w:val="Compact"/>
      </w:pPr>
      <w:r>
        <w:t xml:space="preserve">Left sidebar →</w:t>
      </w:r>
      <w:r>
        <w:t xml:space="preserve"> </w:t>
      </w:r>
      <w:r>
        <w:rPr>
          <w:bCs/>
          <w:b/>
        </w:rPr>
        <w:t xml:space="preserve">Roles</w:t>
      </w:r>
      <w:r>
        <w:t xml:space="preserve"> </w:t>
      </w:r>
      <w:r>
        <w:t xml:space="preserve">→</w:t>
      </w:r>
      <w:r>
        <w:t xml:space="preserve"> </w:t>
      </w:r>
      <w:r>
        <w:rPr>
          <w:bCs/>
          <w:b/>
        </w:rPr>
        <w:t xml:space="preserve">Create role</w:t>
      </w:r>
    </w:p>
    <w:p>
      <w:pPr>
        <w:numPr>
          <w:ilvl w:val="0"/>
          <w:numId w:val="1044"/>
        </w:numPr>
        <w:pStyle w:val="Compact"/>
      </w:pPr>
      <w:r>
        <w:rPr>
          <w:bCs/>
          <w:b/>
        </w:rPr>
        <w:t xml:space="preserve">Select trusted entity type</w:t>
      </w:r>
      <w:r>
        <w:t xml:space="preserve">:</w:t>
      </w:r>
    </w:p>
    <w:p>
      <w:pPr>
        <w:numPr>
          <w:ilvl w:val="1"/>
          <w:numId w:val="1045"/>
        </w:numPr>
        <w:pStyle w:val="Compact"/>
      </w:pPr>
      <w:r>
        <w:rPr>
          <w:bCs/>
          <w:b/>
        </w:rPr>
        <w:t xml:space="preserve">AWS service</w:t>
      </w:r>
      <w:r>
        <w:t xml:space="preserve"> </w:t>
      </w:r>
      <w:r>
        <w:t xml:space="preserve">(e.g., EC2, Lambda) — for a service to assume the role</w:t>
      </w:r>
    </w:p>
    <w:p>
      <w:pPr>
        <w:numPr>
          <w:ilvl w:val="1"/>
          <w:numId w:val="1045"/>
        </w:numPr>
        <w:pStyle w:val="Compact"/>
      </w:pPr>
      <w:r>
        <w:rPr>
          <w:bCs/>
          <w:b/>
        </w:rPr>
        <w:t xml:space="preserve">AWS account</w:t>
      </w:r>
      <w:r>
        <w:t xml:space="preserve"> </w:t>
      </w:r>
      <w:r>
        <w:t xml:space="preserve">— for cross-account access</w:t>
      </w:r>
    </w:p>
    <w:p>
      <w:pPr>
        <w:numPr>
          <w:ilvl w:val="1"/>
          <w:numId w:val="1045"/>
        </w:numPr>
        <w:pStyle w:val="Compact"/>
      </w:pPr>
      <w:r>
        <w:rPr>
          <w:bCs/>
          <w:b/>
        </w:rPr>
        <w:t xml:space="preserve">Web identity</w:t>
      </w:r>
      <w:r>
        <w:t xml:space="preserve"> </w:t>
      </w:r>
      <w:r>
        <w:t xml:space="preserve">— for federated login (Google, Cognito, etc.)</w:t>
      </w:r>
    </w:p>
    <w:p>
      <w:pPr>
        <w:numPr>
          <w:ilvl w:val="1"/>
          <w:numId w:val="1045"/>
        </w:numPr>
        <w:pStyle w:val="Compact"/>
      </w:pPr>
      <w:r>
        <w:rPr>
          <w:bCs/>
          <w:b/>
        </w:rPr>
        <w:t xml:space="preserve">SAML 2.0 federation</w:t>
      </w:r>
      <w:r>
        <w:t xml:space="preserve"> </w:t>
      </w:r>
      <w:r>
        <w:t xml:space="preserve">— for corporate SSO</w:t>
      </w:r>
    </w:p>
    <w:p>
      <w:pPr>
        <w:numPr>
          <w:ilvl w:val="0"/>
          <w:numId w:val="1044"/>
        </w:numPr>
        <w:pStyle w:val="Compact"/>
      </w:pPr>
      <w:r>
        <w:t xml:space="preserve">For an EC2 role example:</w:t>
      </w:r>
    </w:p>
    <w:p>
      <w:pPr>
        <w:numPr>
          <w:ilvl w:val="1"/>
          <w:numId w:val="1046"/>
        </w:numPr>
        <w:pStyle w:val="Compact"/>
      </w:pPr>
      <w:r>
        <w:t xml:space="preserve">Select</w:t>
      </w:r>
      <w:r>
        <w:t xml:space="preserve"> </w:t>
      </w:r>
      <w:r>
        <w:rPr>
          <w:bCs/>
          <w:b/>
        </w:rPr>
        <w:t xml:space="preserve">AWS service</w:t>
      </w:r>
      <w:r>
        <w:t xml:space="preserve"> </w:t>
      </w:r>
      <w:r>
        <w:t xml:space="preserve">→</w:t>
      </w:r>
      <w:r>
        <w:t xml:space="preserve"> </w:t>
      </w:r>
      <w:r>
        <w:rPr>
          <w:bCs/>
          <w:b/>
        </w:rPr>
        <w:t xml:space="preserve">EC2</w:t>
      </w:r>
      <w:r>
        <w:t xml:space="preserve"> </w:t>
      </w:r>
      <w:r>
        <w:t xml:space="preserve">→</w:t>
      </w:r>
      <w:r>
        <w:t xml:space="preserve"> </w:t>
      </w:r>
      <w:r>
        <w:rPr>
          <w:bCs/>
          <w:b/>
        </w:rPr>
        <w:t xml:space="preserve">Next</w:t>
      </w:r>
    </w:p>
    <w:p>
      <w:pPr>
        <w:numPr>
          <w:ilvl w:val="0"/>
          <w:numId w:val="1044"/>
        </w:numPr>
        <w:pStyle w:val="Compact"/>
      </w:pPr>
      <w:r>
        <w:rPr>
          <w:bCs/>
          <w:b/>
        </w:rPr>
        <w:t xml:space="preserve">Add permissions</w:t>
      </w:r>
      <w:r>
        <w:t xml:space="preserve">:</w:t>
      </w:r>
    </w:p>
    <w:p>
      <w:pPr>
        <w:numPr>
          <w:ilvl w:val="1"/>
          <w:numId w:val="1047"/>
        </w:numPr>
        <w:pStyle w:val="Compact"/>
      </w:pPr>
      <w:r>
        <w:t xml:space="preserve">Search and attach a policy, e.g.,</w:t>
      </w:r>
      <w:r>
        <w:t xml:space="preserve"> </w:t>
      </w:r>
      <w:r>
        <w:rPr>
          <w:rStyle w:val="VerbatimChar"/>
        </w:rPr>
        <w:t xml:space="preserve">AmazonS3ReadOnlyAccess</w:t>
      </w:r>
      <w:r>
        <w:t xml:space="preserve"> </w:t>
      </w:r>
      <w:r>
        <w:t xml:space="preserve">or your custom policy from Step 6</w:t>
      </w:r>
    </w:p>
    <w:p>
      <w:pPr>
        <w:numPr>
          <w:ilvl w:val="0"/>
          <w:numId w:val="1044"/>
        </w:numPr>
        <w:pStyle w:val="Compact"/>
      </w:pPr>
      <w:r>
        <w:rPr>
          <w:bCs/>
          <w:b/>
        </w:rPr>
        <w:t xml:space="preserve">Name, review, and create</w:t>
      </w:r>
      <w:r>
        <w:t xml:space="preserve">:</w:t>
      </w:r>
    </w:p>
    <w:p>
      <w:pPr>
        <w:numPr>
          <w:ilvl w:val="1"/>
          <w:numId w:val="1048"/>
        </w:numPr>
        <w:pStyle w:val="Compact"/>
      </w:pPr>
      <w:r>
        <w:t xml:space="preserve">Role name:</w:t>
      </w:r>
      <w:r>
        <w:t xml:space="preserve"> </w:t>
      </w:r>
      <w:r>
        <w:rPr>
          <w:rStyle w:val="VerbatimChar"/>
        </w:rPr>
        <w:t xml:space="preserve">EC2-S3ReadOnly-Role</w:t>
      </w:r>
    </w:p>
    <w:p>
      <w:pPr>
        <w:numPr>
          <w:ilvl w:val="1"/>
          <w:numId w:val="1048"/>
        </w:numPr>
        <w:pStyle w:val="Compact"/>
      </w:pPr>
      <w:r>
        <w:t xml:space="preserve">Description:</w:t>
      </w:r>
      <w:r>
        <w:t xml:space="preserve"> </w:t>
      </w:r>
      <w:r>
        <w:rPr>
          <w:rStyle w:val="VerbatimChar"/>
        </w:rPr>
        <w:t xml:space="preserve">Allows EC2 instances to read from S3 buckets</w:t>
      </w:r>
    </w:p>
    <w:p>
      <w:pPr>
        <w:numPr>
          <w:ilvl w:val="1"/>
          <w:numId w:val="1048"/>
        </w:numPr>
        <w:pStyle w:val="Compact"/>
      </w:pPr>
      <w:r>
        <w:t xml:space="preserve">Click</w:t>
      </w:r>
      <w:r>
        <w:t xml:space="preserve"> </w:t>
      </w:r>
      <w:r>
        <w:rPr>
          <w:bCs/>
          <w:b/>
        </w:rPr>
        <w:t xml:space="preserve">Create role</w:t>
      </w:r>
    </w:p>
    <w:p>
      <w:pPr>
        <w:numPr>
          <w:ilvl w:val="0"/>
          <w:numId w:val="1044"/>
        </w:numPr>
        <w:pStyle w:val="Compact"/>
      </w:pPr>
      <w:r>
        <w:t xml:space="preserve">To attach this role to a running EC2 instance:</w:t>
      </w:r>
    </w:p>
    <w:p>
      <w:pPr>
        <w:numPr>
          <w:ilvl w:val="1"/>
          <w:numId w:val="1049"/>
        </w:numPr>
        <w:pStyle w:val="Compact"/>
      </w:pPr>
      <w:r>
        <w:t xml:space="preserve">EC2 Console → select instance →</w:t>
      </w:r>
      <w:r>
        <w:t xml:space="preserve"> </w:t>
      </w:r>
      <w:r>
        <w:rPr>
          <w:bCs/>
          <w:b/>
        </w:rPr>
        <w:t xml:space="preserve">Actions</w:t>
      </w:r>
      <w:r>
        <w:t xml:space="preserve"> </w:t>
      </w:r>
      <w:r>
        <w:t xml:space="preserve">→</w:t>
      </w:r>
      <w:r>
        <w:t xml:space="preserve"> </w:t>
      </w:r>
      <w:r>
        <w:rPr>
          <w:bCs/>
          <w:b/>
        </w:rPr>
        <w:t xml:space="preserve">Security</w:t>
      </w:r>
      <w:r>
        <w:t xml:space="preserve"> </w:t>
      </w:r>
      <w:r>
        <w:t xml:space="preserve">→</w:t>
      </w:r>
      <w:r>
        <w:t xml:space="preserve"> </w:t>
      </w:r>
      <w:r>
        <w:rPr>
          <w:bCs/>
          <w:b/>
        </w:rPr>
        <w:t xml:space="preserve">Modify IAM role</w:t>
      </w:r>
      <w:r>
        <w:t xml:space="preserve"> </w:t>
      </w:r>
      <w:r>
        <w:t xml:space="preserve">→ select</w:t>
      </w:r>
      <w:r>
        <w:t xml:space="preserve"> </w:t>
      </w:r>
      <w:r>
        <w:rPr>
          <w:rStyle w:val="VerbatimChar"/>
        </w:rPr>
        <w:t xml:space="preserve">EC2-S3ReadOnly-Role</w:t>
      </w:r>
      <w:r>
        <w:t xml:space="preserve"> </w:t>
      </w:r>
      <w:r>
        <w:t xml:space="preserve">→</w:t>
      </w:r>
      <w:r>
        <w:t xml:space="preserve"> </w:t>
      </w:r>
      <w:r>
        <w:rPr>
          <w:bCs/>
          <w:b/>
        </w:rPr>
        <w:t xml:space="preserve">Update IAM role</w:t>
      </w:r>
    </w:p>
    <w:p>
      <w:r>
        <w:pict>
          <v:rect style="width:0;height:1.5pt" o:hralign="center" o:hrstd="t" o:hr="t"/>
        </w:pict>
      </w:r>
    </w:p>
    <w:bookmarkEnd w:id="53"/>
    <w:bookmarkStart w:id="54" w:name="X5e86179caccfd905b71c00c0a5c1f1cff3ede1d"/>
    <w:p>
      <w:pPr>
        <w:pStyle w:val="Heading2"/>
      </w:pPr>
      <w:r>
        <w:t xml:space="preserve">Step 8: Set Up an Account-Wide Password Policy</w:t>
      </w:r>
    </w:p>
    <w:p>
      <w:pPr>
        <w:numPr>
          <w:ilvl w:val="0"/>
          <w:numId w:val="1050"/>
        </w:numPr>
        <w:pStyle w:val="Compact"/>
      </w:pPr>
      <w:r>
        <w:t xml:space="preserve">IAM Dashboard →</w:t>
      </w:r>
      <w:r>
        <w:t xml:space="preserve"> </w:t>
      </w:r>
      <w:r>
        <w:rPr>
          <w:bCs/>
          <w:b/>
        </w:rPr>
        <w:t xml:space="preserve">Account settings</w:t>
      </w:r>
      <w:r>
        <w:t xml:space="preserve"> </w:t>
      </w:r>
      <w:r>
        <w:t xml:space="preserve">(left sidebar)</w:t>
      </w:r>
    </w:p>
    <w:p>
      <w:pPr>
        <w:numPr>
          <w:ilvl w:val="0"/>
          <w:numId w:val="1050"/>
        </w:numPr>
        <w:pStyle w:val="Compact"/>
      </w:pPr>
      <w:r>
        <w:t xml:space="preserve">Under</w:t>
      </w:r>
      <w:r>
        <w:t xml:space="preserve"> </w:t>
      </w:r>
      <w:r>
        <w:rPr>
          <w:bCs/>
          <w:b/>
        </w:rPr>
        <w:t xml:space="preserve">Password policy</w:t>
      </w:r>
      <w:r>
        <w:t xml:space="preserve">, click</w:t>
      </w:r>
      <w:r>
        <w:t xml:space="preserve"> </w:t>
      </w:r>
      <w:r>
        <w:rPr>
          <w:bCs/>
          <w:b/>
        </w:rPr>
        <w:t xml:space="preserve">Edit</w:t>
      </w:r>
    </w:p>
    <w:p>
      <w:pPr>
        <w:numPr>
          <w:ilvl w:val="0"/>
          <w:numId w:val="1050"/>
        </w:numPr>
        <w:pStyle w:val="Compact"/>
      </w:pPr>
      <w:r>
        <w:t xml:space="preserve">Recommended settings: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Recommended Value</w:t>
            </w:r>
          </w:p>
        </w:tc>
      </w:tr>
      <w:tr>
        <w:tc>
          <w:tcPr/>
          <w:p>
            <w:pPr>
              <w:pStyle w:val="Compact"/>
              <w:jc w:val="left"/>
            </w:pPr>
            <w:r>
              <w:t xml:space="preserve">Minimum password length</w:t>
            </w:r>
          </w:p>
        </w:tc>
        <w:tc>
          <w:tcPr/>
          <w:p>
            <w:pPr>
              <w:pStyle w:val="Compact"/>
              <w:jc w:val="left"/>
            </w:pPr>
            <w:r>
              <w:t xml:space="preserve">14</w:t>
            </w:r>
          </w:p>
        </w:tc>
      </w:tr>
      <w:tr>
        <w:tc>
          <w:tcPr/>
          <w:p>
            <w:pPr>
              <w:pStyle w:val="Compact"/>
              <w:jc w:val="left"/>
            </w:pPr>
            <w:r>
              <w:t xml:space="preserve">Require uppercase letters</w:t>
            </w:r>
          </w:p>
        </w:tc>
        <w:tc>
          <w:tcPr/>
          <w:p>
            <w:pPr>
              <w:pStyle w:val="Compact"/>
              <w:jc w:val="left"/>
            </w:pPr>
            <w:r>
              <w:t xml:space="preserve">Yes</w:t>
            </w:r>
          </w:p>
        </w:tc>
      </w:tr>
      <w:tr>
        <w:tc>
          <w:tcPr/>
          <w:p>
            <w:pPr>
              <w:pStyle w:val="Compact"/>
              <w:jc w:val="left"/>
            </w:pPr>
            <w:r>
              <w:t xml:space="preserve">Require lowercase letters</w:t>
            </w:r>
          </w:p>
        </w:tc>
        <w:tc>
          <w:tcPr/>
          <w:p>
            <w:pPr>
              <w:pStyle w:val="Compact"/>
              <w:jc w:val="left"/>
            </w:pPr>
            <w:r>
              <w:t xml:space="preserve">Yes</w:t>
            </w:r>
          </w:p>
        </w:tc>
      </w:tr>
      <w:tr>
        <w:tc>
          <w:tcPr/>
          <w:p>
            <w:pPr>
              <w:pStyle w:val="Compact"/>
              <w:jc w:val="left"/>
            </w:pPr>
            <w:r>
              <w:t xml:space="preserve">Require numbers</w:t>
            </w:r>
          </w:p>
        </w:tc>
        <w:tc>
          <w:tcPr/>
          <w:p>
            <w:pPr>
              <w:pStyle w:val="Compact"/>
              <w:jc w:val="left"/>
            </w:pPr>
            <w:r>
              <w:t xml:space="preserve">Yes</w:t>
            </w:r>
          </w:p>
        </w:tc>
      </w:tr>
      <w:tr>
        <w:tc>
          <w:tcPr/>
          <w:p>
            <w:pPr>
              <w:pStyle w:val="Compact"/>
              <w:jc w:val="left"/>
            </w:pPr>
            <w:r>
              <w:t xml:space="preserve">Require non-alphanumeric characters</w:t>
            </w:r>
          </w:p>
        </w:tc>
        <w:tc>
          <w:tcPr/>
          <w:p>
            <w:pPr>
              <w:pStyle w:val="Compact"/>
              <w:jc w:val="left"/>
            </w:pPr>
            <w:r>
              <w:t xml:space="preserve">Yes</w:t>
            </w:r>
          </w:p>
        </w:tc>
      </w:tr>
      <w:tr>
        <w:tc>
          <w:tcPr/>
          <w:p>
            <w:pPr>
              <w:pStyle w:val="Compact"/>
              <w:jc w:val="left"/>
            </w:pPr>
            <w:r>
              <w:t xml:space="preserve">Enable password expiration</w:t>
            </w:r>
          </w:p>
        </w:tc>
        <w:tc>
          <w:tcPr/>
          <w:p>
            <w:pPr>
              <w:pStyle w:val="Compact"/>
              <w:jc w:val="left"/>
            </w:pPr>
            <w:r>
              <w:t xml:space="preserve">90 days</w:t>
            </w:r>
          </w:p>
        </w:tc>
      </w:tr>
      <w:tr>
        <w:tc>
          <w:tcPr/>
          <w:p>
            <w:pPr>
              <w:pStyle w:val="Compact"/>
              <w:jc w:val="left"/>
            </w:pPr>
            <w:r>
              <w:t xml:space="preserve">Prevent password reuse</w:t>
            </w:r>
          </w:p>
        </w:tc>
        <w:tc>
          <w:tcPr/>
          <w:p>
            <w:pPr>
              <w:pStyle w:val="Compact"/>
              <w:jc w:val="left"/>
            </w:pPr>
            <w:r>
              <w:t xml:space="preserve">Last 5 passwords</w:t>
            </w:r>
          </w:p>
        </w:tc>
      </w:tr>
      <w:tr>
        <w:tc>
          <w:tcPr/>
          <w:p>
            <w:pPr>
              <w:pStyle w:val="Compact"/>
              <w:jc w:val="left"/>
            </w:pPr>
            <w:r>
              <w:t xml:space="preserve">Allow users to change their own password</w:t>
            </w:r>
          </w:p>
        </w:tc>
        <w:tc>
          <w:tcPr/>
          <w:p>
            <w:pPr>
              <w:pStyle w:val="Compact"/>
              <w:jc w:val="left"/>
            </w:pPr>
            <w:r>
              <w:t xml:space="preserve">Yes</w:t>
            </w:r>
          </w:p>
        </w:tc>
      </w:tr>
    </w:tbl>
    <w:p>
      <w:pPr>
        <w:numPr>
          <w:ilvl w:val="0"/>
          <w:numId w:val="1051"/>
        </w:numPr>
        <w:pStyle w:val="Compact"/>
      </w:pPr>
      <w:r>
        <w:t xml:space="preserve">Click</w:t>
      </w:r>
      <w:r>
        <w:t xml:space="preserve"> </w:t>
      </w:r>
      <w:r>
        <w:rPr>
          <w:bCs/>
          <w:b/>
        </w:rPr>
        <w:t xml:space="preserve">Save changes</w:t>
      </w:r>
    </w:p>
    <w:p>
      <w:r>
        <w:pict>
          <v:rect style="width:0;height:1.5pt" o:hralign="center" o:hrstd="t" o:hr="t"/>
        </w:pict>
      </w:r>
    </w:p>
    <w:bookmarkEnd w:id="54"/>
    <w:bookmarkStart w:id="55" w:name="Xbb3451eeb4a856d0627f39d4ab40f42fe4c1d7b"/>
    <w:p>
      <w:pPr>
        <w:pStyle w:val="Heading2"/>
      </w:pPr>
      <w:r>
        <w:t xml:space="preserve">Step 9: Create Access Keys (Only If Programmatic Access Is Needed)</w:t>
      </w:r>
    </w:p>
    <w:p>
      <w:pPr>
        <w:pStyle w:val="FirstParagraph"/>
      </w:pPr>
      <w:r>
        <w:t xml:space="preserve">Avoid long-lived access keys where possible — prefer IAM roles (Step 7) for applications, and short-term credentials via AWS CLI/SSO for humans.</w:t>
      </w:r>
    </w:p>
    <w:p>
      <w:pPr>
        <w:numPr>
          <w:ilvl w:val="0"/>
          <w:numId w:val="1052"/>
        </w:numPr>
      </w:pPr>
      <w:r>
        <w:rPr>
          <w:bCs/>
          <w:b/>
        </w:rPr>
        <w:t xml:space="preserve">Users</w:t>
      </w:r>
      <w:r>
        <w:t xml:space="preserve"> </w:t>
      </w:r>
      <w:r>
        <w:t xml:space="preserve">→ select the user →</w:t>
      </w:r>
      <w:r>
        <w:t xml:space="preserve"> </w:t>
      </w:r>
      <w:r>
        <w:rPr>
          <w:bCs/>
          <w:b/>
        </w:rPr>
        <w:t xml:space="preserve">Security credentials</w:t>
      </w:r>
      <w:r>
        <w:t xml:space="preserve"> </w:t>
      </w:r>
      <w:r>
        <w:t xml:space="preserve">tab</w:t>
      </w:r>
    </w:p>
    <w:p>
      <w:pPr>
        <w:numPr>
          <w:ilvl w:val="0"/>
          <w:numId w:val="1052"/>
        </w:numPr>
      </w:pPr>
      <w:r>
        <w:t xml:space="preserve">Under</w:t>
      </w:r>
      <w:r>
        <w:t xml:space="preserve"> </w:t>
      </w:r>
      <w:r>
        <w:rPr>
          <w:bCs/>
          <w:b/>
        </w:rPr>
        <w:t xml:space="preserve">Access keys</w:t>
      </w:r>
      <w:r>
        <w:t xml:space="preserve">, click</w:t>
      </w:r>
      <w:r>
        <w:t xml:space="preserve"> </w:t>
      </w:r>
      <w:r>
        <w:rPr>
          <w:bCs/>
          <w:b/>
        </w:rPr>
        <w:t xml:space="preserve">Create access key</w:t>
      </w:r>
    </w:p>
    <w:p>
      <w:pPr>
        <w:numPr>
          <w:ilvl w:val="0"/>
          <w:numId w:val="1052"/>
        </w:numPr>
      </w:pPr>
      <w:r>
        <w:t xml:space="preserve">Select the use case (e.g.,</w:t>
      </w:r>
      <w:r>
        <w:t xml:space="preserve"> </w:t>
      </w:r>
      <w:r>
        <w:rPr>
          <w:bCs/>
          <w:b/>
        </w:rPr>
        <w:t xml:space="preserve">Command Line Interface (CLI)</w:t>
      </w:r>
      <w:r>
        <w:t xml:space="preserve">)</w:t>
      </w:r>
    </w:p>
    <w:p>
      <w:pPr>
        <w:numPr>
          <w:ilvl w:val="0"/>
          <w:numId w:val="1052"/>
        </w:numPr>
      </w:pPr>
      <w:r>
        <w:t xml:space="preserve">Acknowledge the recommendation to use IAM roles instead, if applicable</w:t>
      </w:r>
    </w:p>
    <w:p>
      <w:pPr>
        <w:numPr>
          <w:ilvl w:val="0"/>
          <w:numId w:val="1052"/>
        </w:numPr>
      </w:pPr>
      <w:r>
        <w:t xml:space="preserve">Click</w:t>
      </w:r>
      <w:r>
        <w:t xml:space="preserve"> </w:t>
      </w:r>
      <w:r>
        <w:rPr>
          <w:bCs/>
          <w:b/>
        </w:rPr>
        <w:t xml:space="preserve">Create access key</w:t>
      </w:r>
    </w:p>
    <w:p>
      <w:pPr>
        <w:numPr>
          <w:ilvl w:val="0"/>
          <w:numId w:val="1052"/>
        </w:numPr>
      </w:pPr>
      <w:r>
        <w:rPr>
          <w:bCs/>
          <w:b/>
        </w:rPr>
        <w:t xml:space="preserve">Download the .csv</w:t>
      </w:r>
      <w:r>
        <w:t xml:space="preserve"> </w:t>
      </w:r>
      <w:r>
        <w:t xml:space="preserve">file — the secret key is shown</w:t>
      </w:r>
      <w:r>
        <w:t xml:space="preserve"> </w:t>
      </w:r>
      <w:r>
        <w:rPr>
          <w:bCs/>
          <w:b/>
        </w:rPr>
        <w:t xml:space="preserve">only once</w:t>
      </w:r>
    </w:p>
    <w:p>
      <w:pPr>
        <w:numPr>
          <w:ilvl w:val="0"/>
          <w:numId w:val="1052"/>
        </w:numPr>
      </w:pPr>
      <w:r>
        <w:t xml:space="preserve">Configure locally:</w:t>
      </w:r>
    </w:p>
    <w:p>
      <w:pPr>
        <w:numPr>
          <w:ilvl w:val="0"/>
          <w:numId w:val="1000"/>
        </w:numPr>
        <w:pStyle w:val="SourceCode"/>
      </w:pPr>
      <w:r>
        <w:rPr>
          <w:rStyle w:val="ExtensionTok"/>
        </w:rPr>
        <w:t xml:space="preserve">aws</w:t>
      </w:r>
      <w:r>
        <w:rPr>
          <w:rStyle w:val="NormalTok"/>
        </w:rPr>
        <w:t xml:space="preserve"> configure</w:t>
      </w:r>
      <w:r>
        <w:br/>
      </w:r>
      <w:r>
        <w:rPr>
          <w:rStyle w:val="CommentTok"/>
        </w:rPr>
        <w:t xml:space="preserve"># AWS Access Key ID: &lt;paste&gt;</w:t>
      </w:r>
      <w:r>
        <w:br/>
      </w:r>
      <w:r>
        <w:rPr>
          <w:rStyle w:val="CommentTok"/>
        </w:rPr>
        <w:t xml:space="preserve"># AWS Secret Access Key: &lt;paste&gt;</w:t>
      </w:r>
      <w:r>
        <w:br/>
      </w:r>
      <w:r>
        <w:rPr>
          <w:rStyle w:val="CommentTok"/>
        </w:rPr>
        <w:t xml:space="preserve"># Default region name: ap-south-1</w:t>
      </w:r>
      <w:r>
        <w:br/>
      </w:r>
      <w:r>
        <w:rPr>
          <w:rStyle w:val="CommentTok"/>
        </w:rPr>
        <w:t xml:space="preserve"># Default output format: json</w:t>
      </w:r>
    </w:p>
    <w:p>
      <w:pPr>
        <w:pStyle w:val="BlockText"/>
      </w:pPr>
      <w:r>
        <w:rPr>
          <w:bCs/>
          <w:b/>
        </w:rPr>
        <w:t xml:space="preserve">Rotate access keys regularly</w:t>
      </w:r>
      <w:r>
        <w:t xml:space="preserve"> </w:t>
      </w:r>
      <w:r>
        <w:t xml:space="preserve">(every 90 days) and delete unused ones immediately via</w:t>
      </w:r>
      <w:r>
        <w:t xml:space="preserve"> </w:t>
      </w:r>
      <w:r>
        <w:rPr>
          <w:bCs/>
          <w:b/>
        </w:rPr>
        <w:t xml:space="preserve">Security credentials</w:t>
      </w:r>
      <w:r>
        <w:t xml:space="preserve"> </w:t>
      </w:r>
      <w:r>
        <w:t xml:space="preserve">→</w:t>
      </w:r>
      <w:r>
        <w:t xml:space="preserve"> </w:t>
      </w:r>
      <w:r>
        <w:rPr>
          <w:bCs/>
          <w:b/>
        </w:rPr>
        <w:t xml:space="preserve">Deactivate/Delete</w:t>
      </w:r>
      <w:r>
        <w:t xml:space="preserve">.</w:t>
      </w:r>
    </w:p>
    <w:p>
      <w:r>
        <w:pict>
          <v:rect style="width:0;height:1.5pt" o:hralign="center" o:hrstd="t" o:hr="t"/>
        </w:pict>
      </w:r>
    </w:p>
    <w:bookmarkEnd w:id="55"/>
    <w:bookmarkStart w:id="56" w:name="X00f22c23dca4a429c6b44e6a43cfda774e2245f"/>
    <w:p>
      <w:pPr>
        <w:pStyle w:val="Heading2"/>
      </w:pPr>
      <w:r>
        <w:t xml:space="preserve">Step 10: Enable IAM Access Analyzer (Recommended)</w:t>
      </w:r>
    </w:p>
    <w:p>
      <w:pPr>
        <w:pStyle w:val="FirstParagraph"/>
      </w:pPr>
      <w:r>
        <w:t xml:space="preserve">Detects resources (S3 buckets, IAM roles, KMS keys, etc.) shared with external entities.</w:t>
      </w:r>
    </w:p>
    <w:p>
      <w:pPr>
        <w:numPr>
          <w:ilvl w:val="0"/>
          <w:numId w:val="1053"/>
        </w:numPr>
        <w:pStyle w:val="Compact"/>
      </w:pPr>
      <w:r>
        <w:t xml:space="preserve">Left sidebar →</w:t>
      </w:r>
      <w:r>
        <w:t xml:space="preserve"> </w:t>
      </w:r>
      <w:r>
        <w:rPr>
          <w:bCs/>
          <w:b/>
        </w:rPr>
        <w:t xml:space="preserve">Access Analyzer</w:t>
      </w:r>
      <w:r>
        <w:t xml:space="preserve"> </w:t>
      </w:r>
      <w:r>
        <w:t xml:space="preserve">→</w:t>
      </w:r>
      <w:r>
        <w:t xml:space="preserve"> </w:t>
      </w:r>
      <w:r>
        <w:rPr>
          <w:bCs/>
          <w:b/>
        </w:rPr>
        <w:t xml:space="preserve">Create analyzer</w:t>
      </w:r>
    </w:p>
    <w:p>
      <w:pPr>
        <w:numPr>
          <w:ilvl w:val="0"/>
          <w:numId w:val="1053"/>
        </w:numPr>
        <w:pStyle w:val="Compact"/>
      </w:pPr>
      <w:r>
        <w:t xml:space="preserve">Name:</w:t>
      </w:r>
      <w:r>
        <w:t xml:space="preserve"> </w:t>
      </w:r>
      <w:r>
        <w:rPr>
          <w:rStyle w:val="VerbatimChar"/>
        </w:rPr>
        <w:t xml:space="preserve">account-analyzer</w:t>
      </w:r>
    </w:p>
    <w:p>
      <w:pPr>
        <w:numPr>
          <w:ilvl w:val="0"/>
          <w:numId w:val="1053"/>
        </w:numPr>
        <w:pStyle w:val="Compact"/>
      </w:pPr>
      <w:r>
        <w:t xml:space="preserve">Zone of trust:</w:t>
      </w:r>
      <w:r>
        <w:t xml:space="preserve"> </w:t>
      </w:r>
      <w:r>
        <w:rPr>
          <w:bCs/>
          <w:b/>
        </w:rPr>
        <w:t xml:space="preserve">Current account</w:t>
      </w:r>
      <w:r>
        <w:t xml:space="preserve"> </w:t>
      </w:r>
      <w:r>
        <w:t xml:space="preserve">(or organization, if using AWS Organizations)</w:t>
      </w:r>
    </w:p>
    <w:p>
      <w:pPr>
        <w:numPr>
          <w:ilvl w:val="0"/>
          <w:numId w:val="1053"/>
        </w:numPr>
        <w:pStyle w:val="Compact"/>
      </w:pPr>
      <w:r>
        <w:t xml:space="preserve">Click</w:t>
      </w:r>
      <w:r>
        <w:t xml:space="preserve"> </w:t>
      </w:r>
      <w:r>
        <w:rPr>
          <w:bCs/>
          <w:b/>
        </w:rPr>
        <w:t xml:space="preserve">Create analyzer</w:t>
      </w:r>
    </w:p>
    <w:p>
      <w:pPr>
        <w:numPr>
          <w:ilvl w:val="0"/>
          <w:numId w:val="1053"/>
        </w:numPr>
        <w:pStyle w:val="Compact"/>
      </w:pPr>
      <w:r>
        <w:t xml:space="preserve">Review findings periodically under</w:t>
      </w:r>
      <w:r>
        <w:t xml:space="preserve"> </w:t>
      </w:r>
      <w:r>
        <w:rPr>
          <w:bCs/>
          <w:b/>
        </w:rPr>
        <w:t xml:space="preserve">Access Analyzer</w:t>
      </w:r>
      <w:r>
        <w:t xml:space="preserve"> </w:t>
      </w:r>
      <w:r>
        <w:t xml:space="preserve">→</w:t>
      </w:r>
      <w:r>
        <w:t xml:space="preserve"> </w:t>
      </w:r>
      <w:r>
        <w:rPr>
          <w:bCs/>
          <w:b/>
        </w:rPr>
        <w:t xml:space="preserve">Findings</w:t>
      </w:r>
    </w:p>
    <w:p>
      <w:r>
        <w:pict>
          <v:rect style="width:0;height:1.5pt" o:hralign="center" o:hrstd="t" o:hr="t"/>
        </w:pict>
      </w:r>
    </w:p>
    <w:bookmarkEnd w:id="56"/>
    <w:bookmarkStart w:id="57" w:name="Xb52837327a03d9351669ac20436bf5e06fbaa3a"/>
    <w:p>
      <w:pPr>
        <w:pStyle w:val="Heading2"/>
      </w:pPr>
      <w:r>
        <w:t xml:space="preserve">Step 11: Enable CloudTrail for Auditing (Recommended)</w:t>
      </w:r>
    </w:p>
    <w:p>
      <w:pPr>
        <w:pStyle w:val="FirstParagraph"/>
      </w:pPr>
      <w:r>
        <w:t xml:space="preserve">IAM changes and API calls should be logged for security auditing.</w:t>
      </w:r>
    </w:p>
    <w:p>
      <w:pPr>
        <w:numPr>
          <w:ilvl w:val="0"/>
          <w:numId w:val="1054"/>
        </w:numPr>
        <w:pStyle w:val="Compact"/>
      </w:pPr>
      <w:r>
        <w:t xml:space="preserve">Search for</w:t>
      </w:r>
      <w:r>
        <w:t xml:space="preserve"> </w:t>
      </w:r>
      <w:r>
        <w:rPr>
          <w:bCs/>
          <w:b/>
        </w:rPr>
        <w:t xml:space="preserve">CloudTrail</w:t>
      </w:r>
      <w:r>
        <w:t xml:space="preserve"> </w:t>
      </w:r>
      <w:r>
        <w:t xml:space="preserve">in the console</w:t>
      </w:r>
    </w:p>
    <w:p>
      <w:pPr>
        <w:numPr>
          <w:ilvl w:val="0"/>
          <w:numId w:val="1054"/>
        </w:numPr>
        <w:pStyle w:val="Compact"/>
      </w:pPr>
      <w:r>
        <w:rPr>
          <w:bCs/>
          <w:b/>
        </w:rPr>
        <w:t xml:space="preserve">Create trail</w:t>
      </w:r>
      <w:r>
        <w:t xml:space="preserve"> </w:t>
      </w:r>
      <w:r>
        <w:t xml:space="preserve">→ name it</w:t>
      </w:r>
      <w:r>
        <w:t xml:space="preserve"> </w:t>
      </w:r>
      <w:r>
        <w:rPr>
          <w:rStyle w:val="VerbatimChar"/>
        </w:rPr>
        <w:t xml:space="preserve">management-events-trail</w:t>
      </w:r>
    </w:p>
    <w:p>
      <w:pPr>
        <w:numPr>
          <w:ilvl w:val="0"/>
          <w:numId w:val="1054"/>
        </w:numPr>
        <w:pStyle w:val="Compact"/>
      </w:pPr>
      <w:r>
        <w:t xml:space="preserve">Apply to</w:t>
      </w:r>
      <w:r>
        <w:t xml:space="preserve"> </w:t>
      </w:r>
      <w:r>
        <w:rPr>
          <w:bCs/>
          <w:b/>
        </w:rPr>
        <w:t xml:space="preserve">all regions</w:t>
      </w:r>
    </w:p>
    <w:p>
      <w:pPr>
        <w:numPr>
          <w:ilvl w:val="0"/>
          <w:numId w:val="1054"/>
        </w:numPr>
        <w:pStyle w:val="Compact"/>
      </w:pPr>
      <w:r>
        <w:t xml:space="preserve">Choose an S3 bucket for log storage (create new or use existing)</w:t>
      </w:r>
    </w:p>
    <w:p>
      <w:pPr>
        <w:numPr>
          <w:ilvl w:val="0"/>
          <w:numId w:val="1054"/>
        </w:numPr>
        <w:pStyle w:val="Compact"/>
      </w:pPr>
      <w:r>
        <w:t xml:space="preserve">Click</w:t>
      </w:r>
      <w:r>
        <w:t xml:space="preserve"> </w:t>
      </w:r>
      <w:r>
        <w:rPr>
          <w:bCs/>
          <w:b/>
        </w:rPr>
        <w:t xml:space="preserve">Create trail</w:t>
      </w:r>
    </w:p>
    <w:p>
      <w:pPr>
        <w:numPr>
          <w:ilvl w:val="0"/>
          <w:numId w:val="1054"/>
        </w:numPr>
        <w:pStyle w:val="Compact"/>
      </w:pPr>
      <w:r>
        <w:t xml:space="preserve">Use</w:t>
      </w:r>
      <w:r>
        <w:t xml:space="preserve"> </w:t>
      </w:r>
      <w:r>
        <w:rPr>
          <w:bCs/>
          <w:b/>
        </w:rPr>
        <w:t xml:space="preserve">Event history</w:t>
      </w:r>
      <w:r>
        <w:t xml:space="preserve"> </w:t>
      </w:r>
      <w:r>
        <w:t xml:space="preserve">to review who made IAM changes and when</w:t>
      </w:r>
    </w:p>
    <w:p>
      <w:r>
        <w:pict>
          <v:rect style="width:0;height:1.5pt" o:hralign="center" o:hrstd="t" o:hr="t"/>
        </w:pict>
      </w:r>
    </w:p>
    <w:bookmarkEnd w:id="57"/>
    <w:bookmarkStart w:id="58" w:name="step-12-verification-checklist-1"/>
    <w:p>
      <w:pPr>
        <w:pStyle w:val="Heading2"/>
      </w:pPr>
      <w:r>
        <w:t xml:space="preserve">Step 12: Verification Checklist</w:t>
      </w:r>
    </w:p>
    <w:p>
      <w:pPr>
        <w:numPr>
          <w:ilvl w:val="0"/>
          <w:numId w:val="1055"/>
        </w:numPr>
        <w:pStyle w:val="Compact"/>
      </w:pPr>
      <w:r>
        <w:t xml:space="preserve">☐ Root account has MFA enabled and is not used for daily tasks</w:t>
      </w:r>
    </w:p>
    <w:p>
      <w:pPr>
        <w:numPr>
          <w:ilvl w:val="0"/>
          <w:numId w:val="1055"/>
        </w:numPr>
        <w:pStyle w:val="Compact"/>
      </w:pPr>
      <w:r>
        <w:t xml:space="preserve">☐ No access keys exist for the root user</w:t>
      </w:r>
    </w:p>
    <w:p>
      <w:pPr>
        <w:numPr>
          <w:ilvl w:val="0"/>
          <w:numId w:val="1055"/>
        </w:numPr>
        <w:pStyle w:val="Compact"/>
      </w:pPr>
      <w:r>
        <w:t xml:space="preserve">☐ IAM groups created per function (Admins, Developers, ReadOnly, etc.)</w:t>
      </w:r>
    </w:p>
    <w:p>
      <w:pPr>
        <w:numPr>
          <w:ilvl w:val="0"/>
          <w:numId w:val="1055"/>
        </w:numPr>
        <w:pStyle w:val="Compact"/>
      </w:pPr>
      <w:r>
        <w:t xml:space="preserve">☐ Users added to groups — not attached to policies directly</w:t>
      </w:r>
    </w:p>
    <w:p>
      <w:pPr>
        <w:numPr>
          <w:ilvl w:val="0"/>
          <w:numId w:val="1055"/>
        </w:numPr>
        <w:pStyle w:val="Compact"/>
      </w:pPr>
      <w:r>
        <w:t xml:space="preserve">☐ MFA enabled for all IAM users, especially those with console access</w:t>
      </w:r>
    </w:p>
    <w:p>
      <w:pPr>
        <w:numPr>
          <w:ilvl w:val="0"/>
          <w:numId w:val="1055"/>
        </w:numPr>
        <w:pStyle w:val="Compact"/>
      </w:pPr>
      <w:r>
        <w:t xml:space="preserve">☐ Custom least-privilege policies created instead of relying solely on broad AWS-managed policies</w:t>
      </w:r>
    </w:p>
    <w:p>
      <w:pPr>
        <w:numPr>
          <w:ilvl w:val="0"/>
          <w:numId w:val="1055"/>
        </w:numPr>
        <w:pStyle w:val="Compact"/>
      </w:pPr>
      <w:r>
        <w:t xml:space="preserve">☐ IAM roles used for EC2/Lambda/service access instead of embedded access keys</w:t>
      </w:r>
    </w:p>
    <w:p>
      <w:pPr>
        <w:numPr>
          <w:ilvl w:val="0"/>
          <w:numId w:val="1055"/>
        </w:numPr>
        <w:pStyle w:val="Compact"/>
      </w:pPr>
      <w:r>
        <w:t xml:space="preserve">☐ Account password policy meets organizational security standards</w:t>
      </w:r>
    </w:p>
    <w:p>
      <w:pPr>
        <w:numPr>
          <w:ilvl w:val="0"/>
          <w:numId w:val="1055"/>
        </w:numPr>
        <w:pStyle w:val="Compact"/>
      </w:pPr>
      <w:r>
        <w:t xml:space="preserve">☐ Access keys rotated regularly; unused ones deleted</w:t>
      </w:r>
    </w:p>
    <w:p>
      <w:pPr>
        <w:numPr>
          <w:ilvl w:val="0"/>
          <w:numId w:val="1055"/>
        </w:numPr>
        <w:pStyle w:val="Compact"/>
      </w:pPr>
      <w:r>
        <w:t xml:space="preserve">☐ IAM Access Analyzer enabled and findings reviewed</w:t>
      </w:r>
    </w:p>
    <w:p>
      <w:pPr>
        <w:numPr>
          <w:ilvl w:val="0"/>
          <w:numId w:val="1055"/>
        </w:numPr>
        <w:pStyle w:val="Compact"/>
      </w:pPr>
      <w:r>
        <w:t xml:space="preserve">☐ CloudTrail logging enabled for auditing</w:t>
      </w:r>
    </w:p>
    <w:p>
      <w:r>
        <w:pict>
          <v:rect style="width:0;height:1.5pt" o:hralign="center" o:hrstd="t" o:hr="t"/>
        </w:pict>
      </w:r>
    </w:p>
    <w:bookmarkEnd w:id="58"/>
    <w:bookmarkStart w:id="59" w:name="quick-reference-summary-1"/>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IAM User</w:t>
            </w:r>
          </w:p>
        </w:tc>
        <w:tc>
          <w:tcPr/>
          <w:p>
            <w:pPr>
              <w:pStyle w:val="Compact"/>
              <w:jc w:val="left"/>
            </w:pPr>
            <w:r>
              <w:t xml:space="preserve">Represents a person or application with long-term credentials</w:t>
            </w:r>
          </w:p>
        </w:tc>
      </w:tr>
      <w:tr>
        <w:tc>
          <w:tcPr/>
          <w:p>
            <w:pPr>
              <w:pStyle w:val="Compact"/>
              <w:jc w:val="left"/>
            </w:pPr>
            <w:r>
              <w:t xml:space="preserve">IAM Group</w:t>
            </w:r>
          </w:p>
        </w:tc>
        <w:tc>
          <w:tcPr/>
          <w:p>
            <w:pPr>
              <w:pStyle w:val="Compact"/>
              <w:jc w:val="left"/>
            </w:pPr>
            <w:r>
              <w:t xml:space="preserve">Collection of users sharing the same permissions</w:t>
            </w:r>
          </w:p>
        </w:tc>
      </w:tr>
      <w:tr>
        <w:tc>
          <w:tcPr/>
          <w:p>
            <w:pPr>
              <w:pStyle w:val="Compact"/>
              <w:jc w:val="left"/>
            </w:pPr>
            <w:r>
              <w:t xml:space="preserve">IAM Policy</w:t>
            </w:r>
          </w:p>
        </w:tc>
        <w:tc>
          <w:tcPr/>
          <w:p>
            <w:pPr>
              <w:pStyle w:val="Compact"/>
              <w:jc w:val="left"/>
            </w:pPr>
            <w:r>
              <w:t xml:space="preserve">JSON document defining allowed/denied actions on resources</w:t>
            </w:r>
          </w:p>
        </w:tc>
      </w:tr>
      <w:tr>
        <w:tc>
          <w:tcPr/>
          <w:p>
            <w:pPr>
              <w:pStyle w:val="Compact"/>
              <w:jc w:val="left"/>
            </w:pPr>
            <w:r>
              <w:t xml:space="preserve">IAM Role</w:t>
            </w:r>
          </w:p>
        </w:tc>
        <w:tc>
          <w:tcPr/>
          <w:p>
            <w:pPr>
              <w:pStyle w:val="Compact"/>
              <w:jc w:val="left"/>
            </w:pPr>
            <w:r>
              <w:t xml:space="preserve">Temporary credentials assumed by services, accounts, or federated identities</w:t>
            </w:r>
          </w:p>
        </w:tc>
      </w:tr>
      <w:tr>
        <w:tc>
          <w:tcPr/>
          <w:p>
            <w:pPr>
              <w:pStyle w:val="Compact"/>
              <w:jc w:val="left"/>
            </w:pPr>
            <w:r>
              <w:t xml:space="preserve">MFA</w:t>
            </w:r>
          </w:p>
        </w:tc>
        <w:tc>
          <w:tcPr/>
          <w:p>
            <w:pPr>
              <w:pStyle w:val="Compact"/>
              <w:jc w:val="left"/>
            </w:pPr>
            <w:r>
              <w:t xml:space="preserve">Extra authentication factor beyond password</w:t>
            </w:r>
          </w:p>
        </w:tc>
      </w:tr>
      <w:tr>
        <w:tc>
          <w:tcPr/>
          <w:p>
            <w:pPr>
              <w:pStyle w:val="Compact"/>
              <w:jc w:val="left"/>
            </w:pPr>
            <w:r>
              <w:t xml:space="preserve">Access Key</w:t>
            </w:r>
          </w:p>
        </w:tc>
        <w:tc>
          <w:tcPr/>
          <w:p>
            <w:pPr>
              <w:pStyle w:val="Compact"/>
              <w:jc w:val="left"/>
            </w:pPr>
            <w:r>
              <w:t xml:space="preserve">Programmatic (CLI/SDK) credential pair — use sparingly</w:t>
            </w:r>
          </w:p>
        </w:tc>
      </w:tr>
      <w:tr>
        <w:tc>
          <w:tcPr/>
          <w:p>
            <w:pPr>
              <w:pStyle w:val="Compact"/>
              <w:jc w:val="left"/>
            </w:pPr>
            <w:r>
              <w:t xml:space="preserve">Access Analyzer</w:t>
            </w:r>
          </w:p>
        </w:tc>
        <w:tc>
          <w:tcPr/>
          <w:p>
            <w:pPr>
              <w:pStyle w:val="Compact"/>
              <w:jc w:val="left"/>
            </w:pPr>
            <w:r>
              <w:t xml:space="preserve">Detects unintended external resource sharing</w:t>
            </w:r>
          </w:p>
        </w:tc>
      </w:tr>
      <w:tr>
        <w:tc>
          <w:tcPr/>
          <w:p>
            <w:pPr>
              <w:pStyle w:val="Compact"/>
              <w:jc w:val="left"/>
            </w:pPr>
            <w:r>
              <w:t xml:space="preserve">CloudTrail</w:t>
            </w:r>
          </w:p>
        </w:tc>
        <w:tc>
          <w:tcPr/>
          <w:p>
            <w:pPr>
              <w:pStyle w:val="Compact"/>
              <w:jc w:val="left"/>
            </w:pPr>
            <w:r>
              <w:t xml:space="preserve">Logs all API activity for auditing</w:t>
            </w:r>
          </w:p>
        </w:tc>
      </w:tr>
    </w:tbl>
    <w:p>
      <w:r>
        <w:pict>
          <v:rect style="width:0;height:1.5pt" o:hralign="center" o:hrstd="t" o:hr="t"/>
        </w:pict>
      </w:r>
    </w:p>
    <w:bookmarkEnd w:id="59"/>
    <w:bookmarkStart w:id="60" w:name="common-troubleshooting"/>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AccessDenied</w:t>
            </w:r>
            <w:r>
              <w:t xml:space="preserve"> </w:t>
            </w:r>
            <w:r>
              <w:t xml:space="preserve">errors despite policy attached</w:t>
            </w:r>
          </w:p>
        </w:tc>
        <w:tc>
          <w:tcPr/>
          <w:p>
            <w:pPr>
              <w:pStyle w:val="Compact"/>
              <w:jc w:val="left"/>
            </w:pPr>
            <w:r>
              <w:t xml:space="preserve">Policy attached to wrong group/user, or explicit</w:t>
            </w:r>
            <w:r>
              <w:t xml:space="preserve"> </w:t>
            </w:r>
            <w:r>
              <w:rPr>
                <w:rStyle w:val="VerbatimChar"/>
              </w:rPr>
              <w:t xml:space="preserve">Deny</w:t>
            </w:r>
            <w:r>
              <w:t xml:space="preserve"> </w:t>
            </w:r>
            <w:r>
              <w:t xml:space="preserve">elsewhere overriding</w:t>
            </w:r>
          </w:p>
        </w:tc>
        <w:tc>
          <w:tcPr/>
          <w:p>
            <w:pPr>
              <w:pStyle w:val="Compact"/>
              <w:jc w:val="left"/>
            </w:pPr>
            <w:r>
              <w:t xml:space="preserve">Check all attached policies; explicit</w:t>
            </w:r>
            <w:r>
              <w:t xml:space="preserve"> </w:t>
            </w:r>
            <w:r>
              <w:rPr>
                <w:rStyle w:val="VerbatimChar"/>
              </w:rPr>
              <w:t xml:space="preserve">Deny</w:t>
            </w:r>
            <w:r>
              <w:t xml:space="preserve"> </w:t>
            </w:r>
            <w:r>
              <w:t xml:space="preserve">always wins over</w:t>
            </w:r>
            <w:r>
              <w:t xml:space="preserve"> </w:t>
            </w:r>
            <w:r>
              <w:rPr>
                <w:rStyle w:val="VerbatimChar"/>
              </w:rPr>
              <w:t xml:space="preserve">Allow</w:t>
            </w:r>
          </w:p>
        </w:tc>
      </w:tr>
      <w:tr>
        <w:tc>
          <w:tcPr/>
          <w:p>
            <w:pPr>
              <w:pStyle w:val="Compact"/>
              <w:jc w:val="left"/>
            </w:pPr>
            <w:r>
              <w:t xml:space="preserve">User can’t log in to console</w:t>
            </w:r>
          </w:p>
        </w:tc>
        <w:tc>
          <w:tcPr/>
          <w:p>
            <w:pPr>
              <w:pStyle w:val="Compact"/>
              <w:jc w:val="left"/>
            </w:pPr>
            <w:r>
              <w:t xml:space="preserve">Console access wasn’t enabled at creation</w:t>
            </w:r>
          </w:p>
        </w:tc>
        <w:tc>
          <w:tcPr/>
          <w:p>
            <w:pPr>
              <w:pStyle w:val="Compact"/>
              <w:jc w:val="left"/>
            </w:pPr>
            <w:r>
              <w:t xml:space="preserve">Edit user → enable console access, reset password</w:t>
            </w:r>
          </w:p>
        </w:tc>
      </w:tr>
      <w:tr>
        <w:tc>
          <w:tcPr/>
          <w:p>
            <w:pPr>
              <w:pStyle w:val="Compact"/>
              <w:jc w:val="left"/>
            </w:pPr>
            <w:r>
              <w:t xml:space="preserve">EC2 instance can’t access S3</w:t>
            </w:r>
          </w:p>
        </w:tc>
        <w:tc>
          <w:tcPr/>
          <w:p>
            <w:pPr>
              <w:pStyle w:val="Compact"/>
              <w:jc w:val="left"/>
            </w:pPr>
            <w:r>
              <w:t xml:space="preserve">No IAM role attached, or role lacks permissions</w:t>
            </w:r>
          </w:p>
        </w:tc>
        <w:tc>
          <w:tcPr/>
          <w:p>
            <w:pPr>
              <w:pStyle w:val="Compact"/>
              <w:jc w:val="left"/>
            </w:pPr>
            <w:r>
              <w:t xml:space="preserve">Attach role via EC2 console; verify policy resource ARNs match bucket</w:t>
            </w:r>
          </w:p>
        </w:tc>
      </w:tr>
      <w:tr>
        <w:tc>
          <w:tcPr/>
          <w:p>
            <w:pPr>
              <w:pStyle w:val="Compact"/>
              <w:jc w:val="left"/>
            </w:pPr>
            <w:r>
              <w:t xml:space="preserve">MFA device out of sync</w:t>
            </w:r>
          </w:p>
        </w:tc>
        <w:tc>
          <w:tcPr/>
          <w:p>
            <w:pPr>
              <w:pStyle w:val="Compact"/>
              <w:jc w:val="left"/>
            </w:pPr>
            <w:r>
              <w:t xml:space="preserve">Clock drift on authenticator app</w:t>
            </w:r>
          </w:p>
        </w:tc>
        <w:tc>
          <w:tcPr/>
          <w:p>
            <w:pPr>
              <w:pStyle w:val="Compact"/>
              <w:jc w:val="left"/>
            </w:pPr>
            <w:r>
              <w:t xml:space="preserve">Resync device time; if it fails, remove and re-add MFA device</w:t>
            </w:r>
          </w:p>
        </w:tc>
      </w:tr>
    </w:tbl>
    <w:p>
      <w:r>
        <w:pict>
          <v:rect style="width:0;height:1.5pt" o:hralign="center" o:hrstd="t" o:hr="t"/>
        </w:pict>
      </w:r>
    </w:p>
    <w:bookmarkEnd w:id="60"/>
    <w:bookmarkStart w:id="61" w:name="next-steps-advanced-topics-1"/>
    <w:p>
      <w:pPr>
        <w:pStyle w:val="Heading2"/>
      </w:pPr>
      <w:r>
        <w:t xml:space="preserve">Next Steps / Advanced Topics</w:t>
      </w:r>
    </w:p>
    <w:p>
      <w:pPr>
        <w:numPr>
          <w:ilvl w:val="0"/>
          <w:numId w:val="1056"/>
        </w:numPr>
        <w:pStyle w:val="Compact"/>
      </w:pPr>
      <w:r>
        <w:rPr>
          <w:bCs/>
          <w:b/>
        </w:rPr>
        <w:t xml:space="preserve">AWS Organizations</w:t>
      </w:r>
      <w:r>
        <w:t xml:space="preserve"> </w:t>
      </w:r>
      <w:r>
        <w:t xml:space="preserve">— manage multiple AWS accounts centrally with Service Control Policies (SCPs)</w:t>
      </w:r>
    </w:p>
    <w:p>
      <w:pPr>
        <w:numPr>
          <w:ilvl w:val="0"/>
          <w:numId w:val="1056"/>
        </w:numPr>
        <w:pStyle w:val="Compact"/>
      </w:pPr>
      <w:r>
        <w:rPr>
          <w:bCs/>
          <w:b/>
        </w:rPr>
        <w:t xml:space="preserve">IAM Identity Center (SSO)</w:t>
      </w:r>
      <w:r>
        <w:t xml:space="preserve"> </w:t>
      </w:r>
      <w:r>
        <w:t xml:space="preserve">— centralized login for multiple accounts, replacing individual IAM users for humans</w:t>
      </w:r>
    </w:p>
    <w:p>
      <w:pPr>
        <w:numPr>
          <w:ilvl w:val="0"/>
          <w:numId w:val="1056"/>
        </w:numPr>
        <w:pStyle w:val="Compact"/>
      </w:pPr>
      <w:r>
        <w:rPr>
          <w:bCs/>
          <w:b/>
        </w:rPr>
        <w:t xml:space="preserve">Permission boundaries</w:t>
      </w:r>
      <w:r>
        <w:t xml:space="preserve"> </w:t>
      </w:r>
      <w:r>
        <w:t xml:space="preserve">— cap the maximum permissions a user/role can ever have, even if a policy grants more</w:t>
      </w:r>
    </w:p>
    <w:p>
      <w:pPr>
        <w:numPr>
          <w:ilvl w:val="0"/>
          <w:numId w:val="1056"/>
        </w:numPr>
        <w:pStyle w:val="Compact"/>
      </w:pPr>
      <w:r>
        <w:rPr>
          <w:bCs/>
          <w:b/>
        </w:rPr>
        <w:t xml:space="preserve">Tag-based access control (ABAC)</w:t>
      </w:r>
      <w:r>
        <w:t xml:space="preserve"> </w:t>
      </w:r>
      <w:r>
        <w:t xml:space="preserve">— grant permissions dynamically based on resource tags</w:t>
      </w:r>
    </w:p>
    <w:p>
      <w:pPr>
        <w:numPr>
          <w:ilvl w:val="0"/>
          <w:numId w:val="1056"/>
        </w:numPr>
        <w:pStyle w:val="Compact"/>
      </w:pPr>
      <w:r>
        <w:rPr>
          <w:bCs/>
          <w:b/>
        </w:rPr>
        <w:t xml:space="preserve">Infrastructure as Code</w:t>
      </w:r>
      <w:r>
        <w:t xml:space="preserve"> </w:t>
      </w:r>
      <w:r>
        <w:t xml:space="preserve">— manage IAM users, groups, and policies via Terraform or AWS CloudFormation for consistency and version control</w:t>
      </w:r>
    </w:p>
    <w:p>
      <w:r>
        <w:pict>
          <v:rect style="width:0;height:1.5pt" o:hralign="center" o:hrstd="t" o:hr="t"/>
        </w:pict>
      </w:r>
    </w:p>
    <w:p>
      <w:pPr>
        <w:pStyle w:val="FirstParagraph"/>
      </w:pPr>
    </w:p>
    <w:bookmarkEnd w:id="61"/>
    <w:bookmarkEnd w:id="62"/>
    <w:bookmarkStart w:id="90" w:name="X862f47557da5317c7d171dc057a8cbff914ef8c"/>
    <w:p>
      <w:pPr>
        <w:pStyle w:val="Heading1"/>
      </w:pPr>
      <w:r>
        <w:t xml:space="preserve">Launching an EC2 Instance in AWS — Complete Step-by-Step Guide</w:t>
      </w:r>
    </w:p>
    <w:p>
      <w:pPr>
        <w:pStyle w:val="FirstParagraph"/>
      </w:pPr>
      <w:r>
        <w:t xml:space="preserve">Amazon EC2 (Elastic Compute Cloud) provides resizable virtual servers in the cloud. This guide covers launching an instance into an existing VPC, securing it properly, connecting to it, and cleaning it up afterward.</w:t>
      </w:r>
    </w:p>
    <w:p>
      <w:pPr>
        <w:pStyle w:val="BlockText"/>
      </w:pPr>
      <w:r>
        <w:rPr>
          <w:bCs/>
          <w:b/>
        </w:rPr>
        <w:t xml:space="preserve">Prerequisite:</w:t>
      </w:r>
      <w:r>
        <w:t xml:space="preserve"> </w:t>
      </w:r>
      <w:r>
        <w:t xml:space="preserve">A VPC with at least one public subnet (see the companion</w:t>
      </w:r>
      <w:r>
        <w:t xml:space="preserve"> </w:t>
      </w:r>
      <w:r>
        <w:rPr>
          <w:iCs/>
          <w:i/>
        </w:rPr>
        <w:t xml:space="preserve">AWS VPC Creation Guide</w:t>
      </w:r>
      <w:r>
        <w:t xml:space="preserve">). If you don’t have one, AWS will use your account’s</w:t>
      </w:r>
      <w:r>
        <w:t xml:space="preserve"> </w:t>
      </w:r>
      <w:r>
        <w:rPr>
          <w:bCs/>
          <w:b/>
        </w:rPr>
        <w:t xml:space="preserve">default VPC</w:t>
      </w:r>
      <w:r>
        <w:t xml:space="preserve">, which already has public subnets and an internet gateway pre-configured.</w:t>
      </w:r>
    </w:p>
    <w:p>
      <w:r>
        <w:pict>
          <v:rect style="width:0;height:1.5pt" o:hralign="center" o:hrstd="t" o:hr="t"/>
        </w:pict>
      </w:r>
    </w:p>
    <w:bookmarkStart w:id="63" w:name="architecture-overview-2"/>
    <w:p>
      <w:pPr>
        <w:pStyle w:val="Heading2"/>
      </w:pPr>
      <w:r>
        <w:t xml:space="preserve">Architecture Overview</w:t>
      </w:r>
    </w:p>
    <w:p>
      <w:pPr>
        <w:pStyle w:val="SourceCode"/>
      </w:pPr>
      <w:r>
        <w:rPr>
          <w:rStyle w:val="VerbatimChar"/>
        </w:rPr>
        <w:t xml:space="preserve">                     Internet</w:t>
      </w:r>
      <w:r>
        <w:br/>
      </w:r>
      <w:r>
        <w:rPr>
          <w:rStyle w:val="VerbatimChar"/>
        </w:rPr>
        <w:t xml:space="preserve">                        │</w:t>
      </w:r>
      <w:r>
        <w:br/>
      </w:r>
      <w:r>
        <w:rPr>
          <w:rStyle w:val="VerbatimChar"/>
        </w:rPr>
        <w:t xml:space="preserve">                 Internet Gateway</w:t>
      </w:r>
      <w:r>
        <w:br/>
      </w:r>
      <w:r>
        <w:rPr>
          <w:rStyle w:val="VerbatimChar"/>
        </w:rPr>
        <w:t xml:space="preserve">                        │</w:t>
      </w:r>
      <w:r>
        <w:br/>
      </w:r>
      <w:r>
        <w:rPr>
          <w:rStyle w:val="VerbatimChar"/>
        </w:rPr>
        <w:t xml:space="preserve">        ┌───────────────────────────────┐</w:t>
      </w:r>
      <w:r>
        <w:br/>
      </w:r>
      <w:r>
        <w:rPr>
          <w:rStyle w:val="VerbatimChar"/>
        </w:rPr>
        <w:t xml:space="preserve">        │         VPC (10.0.0.0/16)      │</w:t>
      </w:r>
      <w:r>
        <w:br/>
      </w:r>
      <w:r>
        <w:rPr>
          <w:rStyle w:val="VerbatimChar"/>
        </w:rPr>
        <w:t xml:space="preserve">        │                                │</w:t>
      </w:r>
      <w:r>
        <w:br/>
      </w:r>
      <w:r>
        <w:rPr>
          <w:rStyle w:val="VerbatimChar"/>
        </w:rPr>
        <w:t xml:space="preserve">        │   Public Subnet (10.0.1.0/24)  │</w:t>
      </w:r>
      <w:r>
        <w:br/>
      </w:r>
      <w:r>
        <w:rPr>
          <w:rStyle w:val="VerbatimChar"/>
        </w:rPr>
        <w:t xml:space="preserve">        │   ┌─────────────────────────┐  │</w:t>
      </w:r>
      <w:r>
        <w:br/>
      </w:r>
      <w:r>
        <w:rPr>
          <w:rStyle w:val="VerbatimChar"/>
        </w:rPr>
        <w:t xml:space="preserve">        │   │   EC2 Instance          │  │</w:t>
      </w:r>
      <w:r>
        <w:br/>
      </w:r>
      <w:r>
        <w:rPr>
          <w:rStyle w:val="VerbatimChar"/>
        </w:rPr>
        <w:t xml:space="preserve">        │   │   - Public IP           │  │</w:t>
      </w:r>
      <w:r>
        <w:br/>
      </w:r>
      <w:r>
        <w:rPr>
          <w:rStyle w:val="VerbatimChar"/>
        </w:rPr>
        <w:t xml:space="preserve">        │   │   - Security Group      │  │</w:t>
      </w:r>
      <w:r>
        <w:br/>
      </w:r>
      <w:r>
        <w:rPr>
          <w:rStyle w:val="VerbatimChar"/>
        </w:rPr>
        <w:t xml:space="preserve">        │   │   - Key Pair (SSH)      │  │</w:t>
      </w:r>
      <w:r>
        <w:br/>
      </w:r>
      <w:r>
        <w:rPr>
          <w:rStyle w:val="VerbatimChar"/>
        </w:rPr>
        <w:t xml:space="preserve">        │   └─────────────────────────┘  │</w:t>
      </w:r>
      <w:r>
        <w:br/>
      </w:r>
      <w:r>
        <w:rPr>
          <w:rStyle w:val="VerbatimChar"/>
        </w:rPr>
        <w:t xml:space="preserve">        └───────────────────────────────┘</w:t>
      </w:r>
    </w:p>
    <w:p>
      <w:r>
        <w:pict>
          <v:rect style="width:0;height:1.5pt" o:hralign="center" o:hrstd="t" o:hr="t"/>
        </w:pict>
      </w:r>
    </w:p>
    <w:bookmarkEnd w:id="63"/>
    <w:bookmarkStart w:id="64" w:name="prerequisites-2"/>
    <w:p>
      <w:pPr>
        <w:pStyle w:val="Heading2"/>
      </w:pPr>
      <w:r>
        <w:t xml:space="preserve">Prerequisites</w:t>
      </w:r>
    </w:p>
    <w:p>
      <w:pPr>
        <w:numPr>
          <w:ilvl w:val="0"/>
          <w:numId w:val="1057"/>
        </w:numPr>
        <w:pStyle w:val="Compact"/>
      </w:pPr>
      <w:r>
        <w:t xml:space="preserve">Active AWS account with billing enabled</w:t>
      </w:r>
    </w:p>
    <w:p>
      <w:pPr>
        <w:numPr>
          <w:ilvl w:val="0"/>
          <w:numId w:val="1057"/>
        </w:numPr>
        <w:pStyle w:val="Compact"/>
      </w:pPr>
      <w:r>
        <w:t xml:space="preserve">IAM user/role with</w:t>
      </w:r>
      <w:r>
        <w:t xml:space="preserve"> </w:t>
      </w:r>
      <w:r>
        <w:rPr>
          <w:rStyle w:val="VerbatimChar"/>
        </w:rPr>
        <w:t xml:space="preserve">AmazonEC2FullAccess</w:t>
      </w:r>
      <w:r>
        <w:t xml:space="preserve"> </w:t>
      </w:r>
      <w:r>
        <w:t xml:space="preserve">(or admin) permissions</w:t>
      </w:r>
    </w:p>
    <w:p>
      <w:pPr>
        <w:numPr>
          <w:ilvl w:val="0"/>
          <w:numId w:val="1057"/>
        </w:numPr>
        <w:pStyle w:val="Compact"/>
      </w:pPr>
      <w:r>
        <w:t xml:space="preserve">A VPC and public subnet (existing or default)</w:t>
      </w:r>
    </w:p>
    <w:p>
      <w:pPr>
        <w:numPr>
          <w:ilvl w:val="0"/>
          <w:numId w:val="1057"/>
        </w:numPr>
        <w:pStyle w:val="Compact"/>
      </w:pPr>
      <w:r>
        <w:t xml:space="preserve">An SSH client (Terminal on Mac/Linux, PuTTY or Windows Terminal on Windows)</w:t>
      </w:r>
    </w:p>
    <w:p>
      <w:r>
        <w:pict>
          <v:rect style="width:0;height:1.5pt" o:hralign="center" o:hrstd="t" o:hr="t"/>
        </w:pict>
      </w:r>
    </w:p>
    <w:bookmarkEnd w:id="64"/>
    <w:bookmarkStart w:id="65" w:name="step-1-sign-in-and-select-region-1"/>
    <w:p>
      <w:pPr>
        <w:pStyle w:val="Heading2"/>
      </w:pPr>
      <w:r>
        <w:t xml:space="preserve">Step 1: Sign In and Select Region</w:t>
      </w:r>
    </w:p>
    <w:p>
      <w:pPr>
        <w:numPr>
          <w:ilvl w:val="0"/>
          <w:numId w:val="1058"/>
        </w:numPr>
        <w:pStyle w:val="Compact"/>
      </w:pPr>
      <w:r>
        <w:t xml:space="preserve">Go to</w:t>
      </w:r>
      <w:r>
        <w:t xml:space="preserve"> </w:t>
      </w:r>
      <w:hyperlink r:id="rId25">
        <w:r>
          <w:rPr>
            <w:rStyle w:val="Hyperlink"/>
          </w:rPr>
          <w:t xml:space="preserve">https://console.aws.amazon.com</w:t>
        </w:r>
      </w:hyperlink>
    </w:p>
    <w:p>
      <w:pPr>
        <w:numPr>
          <w:ilvl w:val="0"/>
          <w:numId w:val="1058"/>
        </w:numPr>
        <w:pStyle w:val="Compact"/>
      </w:pPr>
      <w:r>
        <w:t xml:space="preserve">Sign in with IAM credentials (avoid using the root account)</w:t>
      </w:r>
    </w:p>
    <w:p>
      <w:pPr>
        <w:numPr>
          <w:ilvl w:val="0"/>
          <w:numId w:val="1058"/>
        </w:numPr>
        <w:pStyle w:val="Compact"/>
      </w:pPr>
      <w:r>
        <w:t xml:space="preserve">Select your target</w:t>
      </w:r>
      <w:r>
        <w:t xml:space="preserve"> </w:t>
      </w:r>
      <w:r>
        <w:rPr>
          <w:bCs/>
          <w:b/>
        </w:rPr>
        <w:t xml:space="preserve">region</w:t>
      </w:r>
      <w:r>
        <w:t xml:space="preserve"> </w:t>
      </w:r>
      <w:r>
        <w:t xml:space="preserve">from the top-right dropdown (e.g.,</w:t>
      </w:r>
      <w:r>
        <w:t xml:space="preserve"> </w:t>
      </w:r>
      <w:r>
        <w:rPr>
          <w:rStyle w:val="VerbatimChar"/>
        </w:rPr>
        <w:t xml:space="preserve">Asia Pacific (Mumbai) ap-south-1</w:t>
      </w:r>
      <w:r>
        <w:t xml:space="preserve">)</w:t>
      </w:r>
    </w:p>
    <w:p>
      <w:pPr>
        <w:numPr>
          <w:ilvl w:val="0"/>
          <w:numId w:val="1058"/>
        </w:numPr>
        <w:pStyle w:val="Compact"/>
      </w:pPr>
      <w:r>
        <w:t xml:space="preserve">Confirm the region — EC2 instances, key pairs, and security groups are all region-specific</w:t>
      </w:r>
    </w:p>
    <w:p>
      <w:r>
        <w:pict>
          <v:rect style="width:0;height:1.5pt" o:hralign="center" o:hrstd="t" o:hr="t"/>
        </w:pict>
      </w:r>
    </w:p>
    <w:bookmarkEnd w:id="65"/>
    <w:bookmarkStart w:id="66" w:name="step-2-open-the-ec2-dashboard"/>
    <w:p>
      <w:pPr>
        <w:pStyle w:val="Heading2"/>
      </w:pPr>
      <w:r>
        <w:t xml:space="preserve">Step 2: Open the EC2 Dashboard</w:t>
      </w:r>
    </w:p>
    <w:p>
      <w:pPr>
        <w:numPr>
          <w:ilvl w:val="0"/>
          <w:numId w:val="1059"/>
        </w:numPr>
        <w:pStyle w:val="Compact"/>
      </w:pPr>
      <w:r>
        <w:t xml:space="preserve">Click the</w:t>
      </w:r>
      <w:r>
        <w:t xml:space="preserve"> </w:t>
      </w:r>
      <w:r>
        <w:rPr>
          <w:bCs/>
          <w:b/>
        </w:rPr>
        <w:t xml:space="preserve">search bar</w:t>
      </w:r>
      <w:r>
        <w:t xml:space="preserve"> </w:t>
      </w:r>
      <w:r>
        <w:t xml:space="preserve">at the top of the console</w:t>
      </w:r>
    </w:p>
    <w:p>
      <w:pPr>
        <w:numPr>
          <w:ilvl w:val="0"/>
          <w:numId w:val="1059"/>
        </w:numPr>
        <w:pStyle w:val="Compact"/>
      </w:pPr>
      <w:r>
        <w:t xml:space="preserve">Type</w:t>
      </w:r>
      <w:r>
        <w:t xml:space="preserve"> </w:t>
      </w:r>
      <w:r>
        <w:rPr>
          <w:rStyle w:val="VerbatimChar"/>
        </w:rPr>
        <w:t xml:space="preserve">EC2</w:t>
      </w:r>
      <w:r>
        <w:t xml:space="preserve"> </w:t>
      </w:r>
      <w:r>
        <w:t xml:space="preserve">and select</w:t>
      </w:r>
      <w:r>
        <w:t xml:space="preserve"> </w:t>
      </w:r>
      <w:r>
        <w:rPr>
          <w:bCs/>
          <w:b/>
        </w:rPr>
        <w:t xml:space="preserve">EC2</w:t>
      </w:r>
      <w:r>
        <w:t xml:space="preserve"> </w:t>
      </w:r>
      <w:r>
        <w:t xml:space="preserve">from the results</w:t>
      </w:r>
    </w:p>
    <w:p>
      <w:pPr>
        <w:numPr>
          <w:ilvl w:val="0"/>
          <w:numId w:val="1059"/>
        </w:numPr>
        <w:pStyle w:val="Compact"/>
      </w:pPr>
      <w:r>
        <w:t xml:space="preserve">You’ll land on the</w:t>
      </w:r>
      <w:r>
        <w:t xml:space="preserve"> </w:t>
      </w:r>
      <w:r>
        <w:rPr>
          <w:bCs/>
          <w:b/>
        </w:rPr>
        <w:t xml:space="preserve">EC2 Dashboard</w:t>
      </w:r>
      <w:r>
        <w:t xml:space="preserve">, showing running instances, resource counts, and service health</w:t>
      </w:r>
    </w:p>
    <w:p>
      <w:r>
        <w:pict>
          <v:rect style="width:0;height:1.5pt" o:hralign="center" o:hrstd="t" o:hr="t"/>
        </w:pict>
      </w:r>
    </w:p>
    <w:bookmarkEnd w:id="66"/>
    <w:bookmarkStart w:id="67" w:name="X43ec5f2541d703c14baea35b4b87ad485766642"/>
    <w:p>
      <w:pPr>
        <w:pStyle w:val="Heading2"/>
      </w:pPr>
      <w:r>
        <w:t xml:space="preserve">Step 3: Create a Key Pair (If You Don’t Have One)</w:t>
      </w:r>
    </w:p>
    <w:p>
      <w:pPr>
        <w:pStyle w:val="FirstParagraph"/>
      </w:pPr>
      <w:r>
        <w:t xml:space="preserve">A key pair is used to securely SSH into your instance (Linux) or decrypt the admin password (Windows).</w:t>
      </w:r>
    </w:p>
    <w:p>
      <w:pPr>
        <w:numPr>
          <w:ilvl w:val="0"/>
          <w:numId w:val="1060"/>
        </w:numPr>
        <w:pStyle w:val="Compact"/>
      </w:pPr>
      <w:r>
        <w:t xml:space="preserve">Left sidebar →</w:t>
      </w:r>
      <w:r>
        <w:t xml:space="preserve"> </w:t>
      </w:r>
      <w:r>
        <w:rPr>
          <w:bCs/>
          <w:b/>
        </w:rPr>
        <w:t xml:space="preserve">Network &amp; Security</w:t>
      </w:r>
      <w:r>
        <w:t xml:space="preserve"> </w:t>
      </w:r>
      <w:r>
        <w:t xml:space="preserve">→</w:t>
      </w:r>
      <w:r>
        <w:t xml:space="preserve"> </w:t>
      </w:r>
      <w:r>
        <w:rPr>
          <w:bCs/>
          <w:b/>
        </w:rPr>
        <w:t xml:space="preserve">Key Pairs</w:t>
      </w:r>
      <w:r>
        <w:t xml:space="preserve"> </w:t>
      </w:r>
      <w:r>
        <w:t xml:space="preserve">→</w:t>
      </w:r>
      <w:r>
        <w:t xml:space="preserve"> </w:t>
      </w:r>
      <w:r>
        <w:rPr>
          <w:bCs/>
          <w:b/>
        </w:rPr>
        <w:t xml:space="preserve">Create key pair</w:t>
      </w:r>
    </w:p>
    <w:p>
      <w:pPr>
        <w:numPr>
          <w:ilvl w:val="0"/>
          <w:numId w:val="1060"/>
        </w:numPr>
        <w:pStyle w:val="Compact"/>
      </w:pPr>
      <w:r>
        <w:t xml:space="preserve">Configure: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Name</w:t>
            </w:r>
          </w:p>
        </w:tc>
        <w:tc>
          <w:tcPr/>
          <w:p>
            <w:pPr>
              <w:pStyle w:val="Compact"/>
              <w:jc w:val="left"/>
            </w:pPr>
            <w:r>
              <w:rPr>
                <w:rStyle w:val="VerbatimChar"/>
              </w:rPr>
              <w:t xml:space="preserve">my-ec2-key</w:t>
            </w:r>
          </w:p>
        </w:tc>
        <w:tc>
          <w:tcPr/>
          <w:p>
            <w:pPr>
              <w:pStyle w:val="Compact"/>
              <w:jc w:val="left"/>
            </w:pPr>
            <w:r>
              <w:t xml:space="preserve">Identifiable name</w:t>
            </w:r>
          </w:p>
        </w:tc>
      </w:tr>
      <w:tr>
        <w:tc>
          <w:tcPr/>
          <w:p>
            <w:pPr>
              <w:pStyle w:val="Compact"/>
              <w:jc w:val="left"/>
            </w:pPr>
            <w:r>
              <w:t xml:space="preserve">Key pair type</w:t>
            </w:r>
          </w:p>
        </w:tc>
        <w:tc>
          <w:tcPr/>
          <w:p>
            <w:pPr>
              <w:pStyle w:val="Compact"/>
              <w:jc w:val="left"/>
            </w:pPr>
            <w:r>
              <w:t xml:space="preserve">RSA</w:t>
            </w:r>
          </w:p>
        </w:tc>
        <w:tc>
          <w:tcPr/>
          <w:p>
            <w:pPr>
              <w:pStyle w:val="Compact"/>
              <w:jc w:val="left"/>
            </w:pPr>
            <w:r>
              <w:t xml:space="preserve">ED25519 also supported</w:t>
            </w:r>
          </w:p>
        </w:tc>
      </w:tr>
      <w:tr>
        <w:tc>
          <w:tcPr/>
          <w:p>
            <w:pPr>
              <w:pStyle w:val="Compact"/>
              <w:jc w:val="left"/>
            </w:pPr>
            <w:r>
              <w:t xml:space="preserve">Private key format</w:t>
            </w:r>
          </w:p>
        </w:tc>
        <w:tc>
          <w:tcPr/>
          <w:p>
            <w:pPr>
              <w:pStyle w:val="Compact"/>
              <w:jc w:val="left"/>
            </w:pPr>
            <w:r>
              <w:rPr>
                <w:rStyle w:val="VerbatimChar"/>
              </w:rPr>
              <w:t xml:space="preserve">.pem</w:t>
            </w:r>
            <w:r>
              <w:t xml:space="preserve"> </w:t>
            </w:r>
            <w:r>
              <w:t xml:space="preserve">(Mac/Linux/OpenSSH) or</w:t>
            </w:r>
            <w:r>
              <w:t xml:space="preserve"> </w:t>
            </w:r>
            <w:r>
              <w:rPr>
                <w:rStyle w:val="VerbatimChar"/>
              </w:rPr>
              <w:t xml:space="preserve">.ppk</w:t>
            </w:r>
            <w:r>
              <w:t xml:space="preserve"> </w:t>
            </w:r>
            <w:r>
              <w:t xml:space="preserve">(PuTTY on Windows)</w:t>
            </w:r>
          </w:p>
        </w:tc>
        <w:tc>
          <w:tcPr/>
          <w:p>
            <w:pPr>
              <w:pStyle w:val="Compact"/>
            </w:pPr>
          </w:p>
        </w:tc>
      </w:tr>
    </w:tbl>
    <w:p>
      <w:pPr>
        <w:numPr>
          <w:ilvl w:val="0"/>
          <w:numId w:val="1061"/>
        </w:numPr>
      </w:pPr>
      <w:r>
        <w:t xml:space="preserve">Click</w:t>
      </w:r>
      <w:r>
        <w:t xml:space="preserve"> </w:t>
      </w:r>
      <w:r>
        <w:rPr>
          <w:bCs/>
          <w:b/>
        </w:rPr>
        <w:t xml:space="preserve">Create key pair</w:t>
      </w:r>
    </w:p>
    <w:p>
      <w:pPr>
        <w:numPr>
          <w:ilvl w:val="0"/>
          <w:numId w:val="1061"/>
        </w:numPr>
      </w:pPr>
      <w:r>
        <w:t xml:space="preserve">The private key file downloads automatically —</w:t>
      </w:r>
      <w:r>
        <w:t xml:space="preserve"> </w:t>
      </w:r>
      <w:r>
        <w:rPr>
          <w:bCs/>
          <w:b/>
        </w:rPr>
        <w:t xml:space="preserve">save it securely; it cannot be re-downloaded</w:t>
      </w:r>
    </w:p>
    <w:p>
      <w:pPr>
        <w:numPr>
          <w:ilvl w:val="0"/>
          <w:numId w:val="1061"/>
        </w:numPr>
      </w:pPr>
      <w:r>
        <w:t xml:space="preserve">On Mac/Linux, restrict permissions:</w:t>
      </w:r>
    </w:p>
    <w:p>
      <w:pPr>
        <w:numPr>
          <w:ilvl w:val="0"/>
          <w:numId w:val="1000"/>
        </w:numPr>
        <w:pStyle w:val="SourceCode"/>
      </w:pPr>
      <w:r>
        <w:rPr>
          <w:rStyle w:val="FunctionTok"/>
        </w:rPr>
        <w:t xml:space="preserve">chmod</w:t>
      </w:r>
      <w:r>
        <w:rPr>
          <w:rStyle w:val="NormalTok"/>
        </w:rPr>
        <w:t xml:space="preserve"> 400 my-ec2-key.pem</w:t>
      </w:r>
    </w:p>
    <w:p>
      <w:r>
        <w:pict>
          <v:rect style="width:0;height:1.5pt" o:hralign="center" o:hrstd="t" o:hr="t"/>
        </w:pict>
      </w:r>
    </w:p>
    <w:bookmarkEnd w:id="67"/>
    <w:bookmarkStart w:id="76" w:name="step-4-launch-an-instance"/>
    <w:p>
      <w:pPr>
        <w:pStyle w:val="Heading2"/>
      </w:pPr>
      <w:r>
        <w:t xml:space="preserve">Step 4: Launch an Instance</w:t>
      </w:r>
    </w:p>
    <w:p>
      <w:pPr>
        <w:numPr>
          <w:ilvl w:val="0"/>
          <w:numId w:val="1062"/>
        </w:numPr>
        <w:pStyle w:val="Compact"/>
      </w:pPr>
      <w:r>
        <w:t xml:space="preserve">From the EC2 Dashboard, click</w:t>
      </w:r>
      <w:r>
        <w:t xml:space="preserve"> </w:t>
      </w:r>
      <w:r>
        <w:rPr>
          <w:bCs/>
          <w:b/>
        </w:rPr>
        <w:t xml:space="preserve">Launch instance</w:t>
      </w:r>
    </w:p>
    <w:p>
      <w:pPr>
        <w:numPr>
          <w:ilvl w:val="0"/>
          <w:numId w:val="1062"/>
        </w:numPr>
        <w:pStyle w:val="Compact"/>
      </w:pPr>
      <w:r>
        <w:rPr>
          <w:bCs/>
          <w:b/>
        </w:rPr>
        <w:t xml:space="preserve">Name and tags</w:t>
      </w:r>
      <w:r>
        <w:t xml:space="preserve">:</w:t>
      </w:r>
    </w:p>
    <w:p>
      <w:pPr>
        <w:numPr>
          <w:ilvl w:val="1"/>
          <w:numId w:val="1063"/>
        </w:numPr>
        <w:pStyle w:val="Compact"/>
      </w:pPr>
      <w:r>
        <w:t xml:space="preserve">Name:</w:t>
      </w:r>
      <w:r>
        <w:t xml:space="preserve"> </w:t>
      </w:r>
      <w:r>
        <w:rPr>
          <w:rStyle w:val="VerbatimChar"/>
        </w:rPr>
        <w:t xml:space="preserve">web-server-01</w:t>
      </w:r>
    </w:p>
    <w:p>
      <w:pPr>
        <w:numPr>
          <w:ilvl w:val="1"/>
          <w:numId w:val="1063"/>
        </w:numPr>
        <w:pStyle w:val="Compact"/>
      </w:pPr>
      <w:r>
        <w:t xml:space="preserve">(Optional) Add tags like</w:t>
      </w:r>
      <w:r>
        <w:t xml:space="preserve"> </w:t>
      </w:r>
      <w:r>
        <w:rPr>
          <w:rStyle w:val="VerbatimChar"/>
        </w:rPr>
        <w:t xml:space="preserve">Environment: Production</w:t>
      </w:r>
    </w:p>
    <w:bookmarkStart w:id="68" w:name="a.-choose-an-amazon-machine-image-ami"/>
    <w:p>
      <w:pPr>
        <w:pStyle w:val="Heading3"/>
      </w:pPr>
      <w:r>
        <w:t xml:space="preserve">4a. Choose an Amazon Machine Image (AMI)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AMI</w:t>
            </w:r>
          </w:p>
        </w:tc>
        <w:tc>
          <w:tcPr/>
          <w:p>
            <w:pPr>
              <w:pStyle w:val="Compact"/>
              <w:jc w:val="left"/>
            </w:pPr>
            <w:r>
              <w:t xml:space="preserve">Use Case</w:t>
            </w:r>
          </w:p>
        </w:tc>
        <w:tc>
          <w:tcPr/>
          <w:p>
            <w:pPr>
              <w:pStyle w:val="Compact"/>
              <w:jc w:val="left"/>
            </w:pPr>
            <w:r>
              <w:t xml:space="preserve">Free Tier</w:t>
            </w:r>
          </w:p>
        </w:tc>
      </w:tr>
      <w:tr>
        <w:tc>
          <w:tcPr/>
          <w:p>
            <w:pPr>
              <w:pStyle w:val="Compact"/>
              <w:jc w:val="left"/>
            </w:pPr>
            <w:r>
              <w:t xml:space="preserve">Amazon Linux 2023</w:t>
            </w:r>
          </w:p>
        </w:tc>
        <w:tc>
          <w:tcPr/>
          <w:p>
            <w:pPr>
              <w:pStyle w:val="Compact"/>
              <w:jc w:val="left"/>
            </w:pPr>
            <w:r>
              <w:t xml:space="preserve">General purpose, AWS-optimized</w:t>
            </w:r>
          </w:p>
        </w:tc>
        <w:tc>
          <w:tcPr/>
          <w:p>
            <w:pPr>
              <w:pStyle w:val="Compact"/>
              <w:jc w:val="left"/>
            </w:pPr>
            <w:r>
              <w:t xml:space="preserve">Yes</w:t>
            </w:r>
          </w:p>
        </w:tc>
      </w:tr>
      <w:tr>
        <w:tc>
          <w:tcPr/>
          <w:p>
            <w:pPr>
              <w:pStyle w:val="Compact"/>
              <w:jc w:val="left"/>
            </w:pPr>
            <w:r>
              <w:t xml:space="preserve">Ubuntu Server 24.04 LTS</w:t>
            </w:r>
          </w:p>
        </w:tc>
        <w:tc>
          <w:tcPr/>
          <w:p>
            <w:pPr>
              <w:pStyle w:val="Compact"/>
              <w:jc w:val="left"/>
            </w:pPr>
            <w:r>
              <w:t xml:space="preserve">Popular for web apps</w:t>
            </w:r>
          </w:p>
        </w:tc>
        <w:tc>
          <w:tcPr/>
          <w:p>
            <w:pPr>
              <w:pStyle w:val="Compact"/>
              <w:jc w:val="left"/>
            </w:pPr>
            <w:r>
              <w:t xml:space="preserve">Yes</w:t>
            </w:r>
          </w:p>
        </w:tc>
      </w:tr>
      <w:tr>
        <w:tc>
          <w:tcPr/>
          <w:p>
            <w:pPr>
              <w:pStyle w:val="Compact"/>
              <w:jc w:val="left"/>
            </w:pPr>
            <w:r>
              <w:t xml:space="preserve">Windows Server 2022</w:t>
            </w:r>
          </w:p>
        </w:tc>
        <w:tc>
          <w:tcPr/>
          <w:p>
            <w:pPr>
              <w:pStyle w:val="Compact"/>
              <w:jc w:val="left"/>
            </w:pPr>
            <w:r>
              <w:t xml:space="preserve">.NET / Windows workloads</w:t>
            </w:r>
          </w:p>
        </w:tc>
        <w:tc>
          <w:tcPr/>
          <w:p>
            <w:pPr>
              <w:pStyle w:val="Compact"/>
              <w:jc w:val="left"/>
            </w:pPr>
            <w:r>
              <w:t xml:space="preserve">Yes (limited)</w:t>
            </w:r>
          </w:p>
        </w:tc>
      </w:tr>
      <w:tr>
        <w:tc>
          <w:tcPr/>
          <w:p>
            <w:pPr>
              <w:pStyle w:val="Compact"/>
              <w:jc w:val="left"/>
            </w:pPr>
            <w:r>
              <w:t xml:space="preserve">Red Hat Enterprise Linux</w:t>
            </w:r>
          </w:p>
        </w:tc>
        <w:tc>
          <w:tcPr/>
          <w:p>
            <w:pPr>
              <w:pStyle w:val="Compact"/>
              <w:jc w:val="left"/>
            </w:pPr>
            <w:r>
              <w:t xml:space="preserve">Enterprise workloads</w:t>
            </w:r>
          </w:p>
        </w:tc>
        <w:tc>
          <w:tcPr/>
          <w:p>
            <w:pPr>
              <w:pStyle w:val="Compact"/>
              <w:jc w:val="left"/>
            </w:pPr>
            <w:r>
              <w:t xml:space="preserve">No</w:t>
            </w:r>
          </w:p>
        </w:tc>
      </w:tr>
    </w:tbl>
    <w:p>
      <w:pPr>
        <w:pStyle w:val="BodyText"/>
      </w:pPr>
      <w:r>
        <w:t xml:space="preserve">Select</w:t>
      </w:r>
      <w:r>
        <w:t xml:space="preserve"> </w:t>
      </w:r>
      <w:r>
        <w:rPr>
          <w:bCs/>
          <w:b/>
        </w:rPr>
        <w:t xml:space="preserve">Amazon Linux 2023 AMI</w:t>
      </w:r>
      <w:r>
        <w:t xml:space="preserve"> </w:t>
      </w:r>
      <w:r>
        <w:t xml:space="preserve">for this guide.</w:t>
      </w:r>
    </w:p>
    <w:bookmarkEnd w:id="68"/>
    <w:bookmarkStart w:id="69" w:name="b.-choose-an-instance-type"/>
    <w:p>
      <w:pPr>
        <w:pStyle w:val="Heading3"/>
      </w:pPr>
      <w:r>
        <w:t xml:space="preserve">4b. Choose an Instance Type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Instance Type</w:t>
            </w:r>
          </w:p>
        </w:tc>
        <w:tc>
          <w:tcPr/>
          <w:p>
            <w:pPr>
              <w:pStyle w:val="Compact"/>
              <w:jc w:val="left"/>
            </w:pPr>
            <w:r>
              <w:t xml:space="preserve">vCPU</w:t>
            </w:r>
          </w:p>
        </w:tc>
        <w:tc>
          <w:tcPr/>
          <w:p>
            <w:pPr>
              <w:pStyle w:val="Compact"/>
              <w:jc w:val="left"/>
            </w:pPr>
            <w:r>
              <w:t xml:space="preserve">Memory</w:t>
            </w:r>
          </w:p>
        </w:tc>
        <w:tc>
          <w:tcPr/>
          <w:p>
            <w:pPr>
              <w:pStyle w:val="Compact"/>
              <w:jc w:val="left"/>
            </w:pPr>
            <w:r>
              <w:t xml:space="preserve">Use Case</w:t>
            </w:r>
          </w:p>
        </w:tc>
      </w:tr>
      <w:tr>
        <w:tc>
          <w:tcPr/>
          <w:p>
            <w:pPr>
              <w:pStyle w:val="Compact"/>
              <w:jc w:val="left"/>
            </w:pPr>
            <w:r>
              <w:t xml:space="preserve">t2.micro</w:t>
            </w:r>
          </w:p>
        </w:tc>
        <w:tc>
          <w:tcPr/>
          <w:p>
            <w:pPr>
              <w:pStyle w:val="Compact"/>
              <w:jc w:val="left"/>
            </w:pPr>
            <w:r>
              <w:t xml:space="preserve">1</w:t>
            </w:r>
          </w:p>
        </w:tc>
        <w:tc>
          <w:tcPr/>
          <w:p>
            <w:pPr>
              <w:pStyle w:val="Compact"/>
              <w:jc w:val="left"/>
            </w:pPr>
            <w:r>
              <w:t xml:space="preserve">1 GiB</w:t>
            </w:r>
          </w:p>
        </w:tc>
        <w:tc>
          <w:tcPr/>
          <w:p>
            <w:pPr>
              <w:pStyle w:val="Compact"/>
              <w:jc w:val="left"/>
            </w:pPr>
            <w:r>
              <w:t xml:space="preserve">Free tier, testing</w:t>
            </w:r>
          </w:p>
        </w:tc>
      </w:tr>
      <w:tr>
        <w:tc>
          <w:tcPr/>
          <w:p>
            <w:pPr>
              <w:pStyle w:val="Compact"/>
              <w:jc w:val="left"/>
            </w:pPr>
            <w:r>
              <w:t xml:space="preserve">t3.medium</w:t>
            </w:r>
          </w:p>
        </w:tc>
        <w:tc>
          <w:tcPr/>
          <w:p>
            <w:pPr>
              <w:pStyle w:val="Compact"/>
              <w:jc w:val="left"/>
            </w:pPr>
            <w:r>
              <w:t xml:space="preserve">2</w:t>
            </w:r>
          </w:p>
        </w:tc>
        <w:tc>
          <w:tcPr/>
          <w:p>
            <w:pPr>
              <w:pStyle w:val="Compact"/>
              <w:jc w:val="left"/>
            </w:pPr>
            <w:r>
              <w:t xml:space="preserve">4 GiB</w:t>
            </w:r>
          </w:p>
        </w:tc>
        <w:tc>
          <w:tcPr/>
          <w:p>
            <w:pPr>
              <w:pStyle w:val="Compact"/>
              <w:jc w:val="left"/>
            </w:pPr>
            <w:r>
              <w:t xml:space="preserve">Small production workloads</w:t>
            </w:r>
          </w:p>
        </w:tc>
      </w:tr>
      <w:tr>
        <w:tc>
          <w:tcPr/>
          <w:p>
            <w:pPr>
              <w:pStyle w:val="Compact"/>
              <w:jc w:val="left"/>
            </w:pPr>
            <w:r>
              <w:t xml:space="preserve">m5.large</w:t>
            </w:r>
          </w:p>
        </w:tc>
        <w:tc>
          <w:tcPr/>
          <w:p>
            <w:pPr>
              <w:pStyle w:val="Compact"/>
              <w:jc w:val="left"/>
            </w:pPr>
            <w:r>
              <w:t xml:space="preserve">2</w:t>
            </w:r>
          </w:p>
        </w:tc>
        <w:tc>
          <w:tcPr/>
          <w:p>
            <w:pPr>
              <w:pStyle w:val="Compact"/>
              <w:jc w:val="left"/>
            </w:pPr>
            <w:r>
              <w:t xml:space="preserve">8 GiB</w:t>
            </w:r>
          </w:p>
        </w:tc>
        <w:tc>
          <w:tcPr/>
          <w:p>
            <w:pPr>
              <w:pStyle w:val="Compact"/>
              <w:jc w:val="left"/>
            </w:pPr>
            <w:r>
              <w:t xml:space="preserve">General purpose production</w:t>
            </w:r>
          </w:p>
        </w:tc>
      </w:tr>
    </w:tbl>
    <w:p>
      <w:pPr>
        <w:pStyle w:val="BodyText"/>
      </w:pPr>
      <w:r>
        <w:t xml:space="preserve">Select</w:t>
      </w:r>
      <w:r>
        <w:t xml:space="preserve"> </w:t>
      </w:r>
      <w:r>
        <w:rPr>
          <w:bCs/>
          <w:b/>
        </w:rPr>
        <w:t xml:space="preserve">t2.micro</w:t>
      </w:r>
      <w:r>
        <w:t xml:space="preserve"> </w:t>
      </w:r>
      <w:r>
        <w:t xml:space="preserve">(free tier eligible).</w:t>
      </w:r>
    </w:p>
    <w:bookmarkEnd w:id="69"/>
    <w:bookmarkStart w:id="70" w:name="c.-key-pair"/>
    <w:p>
      <w:pPr>
        <w:pStyle w:val="Heading3"/>
      </w:pPr>
      <w:r>
        <w:t xml:space="preserve">4c. Key Pair</w:t>
      </w:r>
    </w:p>
    <w:p>
      <w:pPr>
        <w:numPr>
          <w:ilvl w:val="0"/>
          <w:numId w:val="1064"/>
        </w:numPr>
        <w:pStyle w:val="Compact"/>
      </w:pPr>
      <w:r>
        <w:t xml:space="preserve">Select the key pair created in Step 3 (</w:t>
      </w:r>
      <w:r>
        <w:rPr>
          <w:rStyle w:val="VerbatimChar"/>
        </w:rPr>
        <w:t xml:space="preserve">my-ec2-key</w:t>
      </w:r>
      <w:r>
        <w:t xml:space="preserve">)</w:t>
      </w:r>
    </w:p>
    <w:p>
      <w:pPr>
        <w:numPr>
          <w:ilvl w:val="0"/>
          <w:numId w:val="1064"/>
        </w:numPr>
        <w:pStyle w:val="Compact"/>
      </w:pPr>
      <w:r>
        <w:t xml:space="preserve">If you skip this, you won’t be able to SSH into the instance later</w:t>
      </w:r>
    </w:p>
    <w:bookmarkEnd w:id="70"/>
    <w:bookmarkStart w:id="71" w:name="d.-network-settings"/>
    <w:p>
      <w:pPr>
        <w:pStyle w:val="Heading3"/>
      </w:pPr>
      <w:r>
        <w:t xml:space="preserve">4d. Network Settings</w:t>
      </w:r>
    </w:p>
    <w:p>
      <w:pPr>
        <w:pStyle w:val="FirstParagraph"/>
      </w:pPr>
      <w:r>
        <w:t xml:space="preserve">Click</w:t>
      </w:r>
      <w:r>
        <w:t xml:space="preserve"> </w:t>
      </w:r>
      <w:r>
        <w:rPr>
          <w:bCs/>
          <w:b/>
        </w:rPr>
        <w:t xml:space="preserve">Edit</w:t>
      </w:r>
      <w:r>
        <w:t xml:space="preserve"> </w:t>
      </w:r>
      <w:r>
        <w:t xml:space="preserve">next to Network settings to expand full control: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VPC</w:t>
            </w:r>
          </w:p>
        </w:tc>
        <w:tc>
          <w:tcPr/>
          <w:p>
            <w:pPr>
              <w:pStyle w:val="Compact"/>
              <w:jc w:val="left"/>
            </w:pPr>
            <w:r>
              <w:rPr>
                <w:rStyle w:val="VerbatimChar"/>
              </w:rPr>
              <w:t xml:space="preserve">prod-vpc</w:t>
            </w:r>
            <w:r>
              <w:t xml:space="preserve"> </w:t>
            </w:r>
            <w:r>
              <w:t xml:space="preserve">(or default)</w:t>
            </w:r>
          </w:p>
        </w:tc>
        <w:tc>
          <w:tcPr/>
          <w:p>
            <w:pPr>
              <w:pStyle w:val="Compact"/>
              <w:jc w:val="left"/>
            </w:pPr>
            <w:r>
              <w:t xml:space="preserve">Must match your target VPC</w:t>
            </w:r>
          </w:p>
        </w:tc>
      </w:tr>
      <w:tr>
        <w:tc>
          <w:tcPr/>
          <w:p>
            <w:pPr>
              <w:pStyle w:val="Compact"/>
              <w:jc w:val="left"/>
            </w:pPr>
            <w:r>
              <w:t xml:space="preserve">Subnet</w:t>
            </w:r>
          </w:p>
        </w:tc>
        <w:tc>
          <w:tcPr/>
          <w:p>
            <w:pPr>
              <w:pStyle w:val="Compact"/>
              <w:jc w:val="left"/>
            </w:pPr>
            <w:r>
              <w:rPr>
                <w:rStyle w:val="VerbatimChar"/>
              </w:rPr>
              <w:t xml:space="preserve">public-subnet-a</w:t>
            </w:r>
          </w:p>
        </w:tc>
        <w:tc>
          <w:tcPr/>
          <w:p>
            <w:pPr>
              <w:pStyle w:val="Compact"/>
              <w:jc w:val="left"/>
            </w:pPr>
            <w:r>
              <w:t xml:space="preserve">Use a</w:t>
            </w:r>
            <w:r>
              <w:t xml:space="preserve"> </w:t>
            </w:r>
            <w:r>
              <w:rPr>
                <w:bCs/>
                <w:b/>
              </w:rPr>
              <w:t xml:space="preserve">public</w:t>
            </w:r>
            <w:r>
              <w:t xml:space="preserve"> </w:t>
            </w:r>
            <w:r>
              <w:t xml:space="preserve">subnet</w:t>
            </w:r>
          </w:p>
        </w:tc>
      </w:tr>
      <w:tr>
        <w:tc>
          <w:tcPr/>
          <w:p>
            <w:pPr>
              <w:pStyle w:val="Compact"/>
              <w:jc w:val="left"/>
            </w:pPr>
            <w:r>
              <w:t xml:space="preserve">Auto-assign public IP</w:t>
            </w:r>
          </w:p>
        </w:tc>
        <w:tc>
          <w:tcPr/>
          <w:p>
            <w:pPr>
              <w:pStyle w:val="Compact"/>
              <w:jc w:val="left"/>
            </w:pPr>
            <w:r>
              <w:rPr>
                <w:bCs/>
                <w:b/>
              </w:rPr>
              <w:t xml:space="preserve">Enable</w:t>
            </w:r>
          </w:p>
        </w:tc>
        <w:tc>
          <w:tcPr/>
          <w:p>
            <w:pPr>
              <w:pStyle w:val="Compact"/>
              <w:jc w:val="left"/>
            </w:pPr>
            <w:r>
              <w:t xml:space="preserve">Required for direct internet access</w:t>
            </w:r>
          </w:p>
        </w:tc>
      </w:tr>
      <w:tr>
        <w:tc>
          <w:tcPr/>
          <w:p>
            <w:pPr>
              <w:pStyle w:val="Compact"/>
              <w:jc w:val="left"/>
            </w:pPr>
            <w:r>
              <w:t xml:space="preserve">Firewall (security group)</w:t>
            </w:r>
          </w:p>
        </w:tc>
        <w:tc>
          <w:tcPr/>
          <w:p>
            <w:pPr>
              <w:pStyle w:val="Compact"/>
              <w:jc w:val="left"/>
            </w:pPr>
            <w:r>
              <w:t xml:space="preserve">Create new security group</w:t>
            </w:r>
          </w:p>
        </w:tc>
        <w:tc>
          <w:tcPr/>
          <w:p>
            <w:pPr>
              <w:pStyle w:val="Compact"/>
              <w:jc w:val="left"/>
            </w:pPr>
            <w:r>
              <w:t xml:space="preserve">See Step 4e</w:t>
            </w:r>
          </w:p>
        </w:tc>
      </w:tr>
    </w:tbl>
    <w:bookmarkEnd w:id="71"/>
    <w:bookmarkStart w:id="72" w:name="e.-configure-security-group"/>
    <w:p>
      <w:pPr>
        <w:pStyle w:val="Heading3"/>
      </w:pPr>
      <w:r>
        <w:t xml:space="preserve">4e. Configure Security Group</w:t>
      </w:r>
    </w:p>
    <w:p>
      <w:pPr>
        <w:numPr>
          <w:ilvl w:val="0"/>
          <w:numId w:val="1065"/>
        </w:numPr>
        <w:pStyle w:val="Compact"/>
      </w:pPr>
      <w:r>
        <w:t xml:space="preserve">Select</w:t>
      </w:r>
      <w:r>
        <w:t xml:space="preserve"> </w:t>
      </w:r>
      <w:r>
        <w:rPr>
          <w:bCs/>
          <w:b/>
        </w:rPr>
        <w:t xml:space="preserve">Create security group</w:t>
      </w:r>
    </w:p>
    <w:p>
      <w:pPr>
        <w:numPr>
          <w:ilvl w:val="0"/>
          <w:numId w:val="1065"/>
        </w:numPr>
        <w:pStyle w:val="Compact"/>
      </w:pPr>
      <w:r>
        <w:t xml:space="preserve">Name:</w:t>
      </w:r>
      <w:r>
        <w:t xml:space="preserve"> </w:t>
      </w:r>
      <w:r>
        <w:rPr>
          <w:rStyle w:val="VerbatimChar"/>
        </w:rPr>
        <w:t xml:space="preserve">web-sg</w:t>
      </w:r>
    </w:p>
    <w:p>
      <w:pPr>
        <w:numPr>
          <w:ilvl w:val="0"/>
          <w:numId w:val="1065"/>
        </w:numPr>
        <w:pStyle w:val="Compact"/>
      </w:pPr>
      <w:r>
        <w:t xml:space="preserve">Description:</w:t>
      </w:r>
      <w:r>
        <w:t xml:space="preserve"> </w:t>
      </w:r>
      <w:r>
        <w:rPr>
          <w:rStyle w:val="VerbatimChar"/>
        </w:rPr>
        <w:t xml:space="preserve">Allow SSH, HTTP, HTTPS</w:t>
      </w:r>
    </w:p>
    <w:p>
      <w:pPr>
        <w:numPr>
          <w:ilvl w:val="0"/>
          <w:numId w:val="1065"/>
        </w:numPr>
        <w:pStyle w:val="Compact"/>
      </w:pPr>
      <w:r>
        <w:t xml:space="preserve">Add inbound rules: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SSH</w:t>
            </w:r>
          </w:p>
        </w:tc>
        <w:tc>
          <w:tcPr/>
          <w:p>
            <w:pPr>
              <w:pStyle w:val="Compact"/>
              <w:jc w:val="left"/>
            </w:pPr>
            <w:r>
              <w:t xml:space="preserve">TCP</w:t>
            </w:r>
          </w:p>
        </w:tc>
        <w:tc>
          <w:tcPr/>
          <w:p>
            <w:pPr>
              <w:pStyle w:val="Compact"/>
              <w:jc w:val="left"/>
            </w:pPr>
            <w:r>
              <w:t xml:space="preserve">22</w:t>
            </w:r>
          </w:p>
        </w:tc>
        <w:tc>
          <w:tcPr/>
          <w:p>
            <w:pPr>
              <w:pStyle w:val="Compact"/>
              <w:jc w:val="left"/>
            </w:pPr>
            <w:r>
              <w:t xml:space="preserve">My IP</w:t>
            </w:r>
          </w:p>
        </w:tc>
        <w:tc>
          <w:tcPr/>
          <w:p>
            <w:pPr>
              <w:pStyle w:val="Compact"/>
              <w:jc w:val="left"/>
            </w:pPr>
            <w:r>
              <w:t xml:space="preserve">Admin access only</w:t>
            </w:r>
          </w:p>
        </w:tc>
      </w:tr>
      <w:tr>
        <w:tc>
          <w:tcPr/>
          <w:p>
            <w:pPr>
              <w:pStyle w:val="Compact"/>
              <w:jc w:val="left"/>
            </w:pPr>
            <w:r>
              <w:t xml:space="preserve">HTTP</w:t>
            </w:r>
          </w:p>
        </w:tc>
        <w:tc>
          <w:tcPr/>
          <w:p>
            <w:pPr>
              <w:pStyle w:val="Compact"/>
              <w:jc w:val="left"/>
            </w:pPr>
            <w:r>
              <w:t xml:space="preserve">TCP</w:t>
            </w:r>
          </w:p>
        </w:tc>
        <w:tc>
          <w:tcPr/>
          <w:p>
            <w:pPr>
              <w:pStyle w:val="Compact"/>
              <w:jc w:val="left"/>
            </w:pPr>
            <w:r>
              <w:t xml:space="preserve">80</w:t>
            </w:r>
          </w:p>
        </w:tc>
        <w:tc>
          <w:tcPr/>
          <w:p>
            <w:pPr>
              <w:pStyle w:val="Compact"/>
              <w:jc w:val="left"/>
            </w:pPr>
            <w:r>
              <w:t xml:space="preserve">0.0.0.0/0</w:t>
            </w:r>
          </w:p>
        </w:tc>
        <w:tc>
          <w:tcPr/>
          <w:p>
            <w:pPr>
              <w:pStyle w:val="Compact"/>
              <w:jc w:val="left"/>
            </w:pPr>
            <w:r>
              <w:t xml:space="preserve">Public web traffic</w:t>
            </w:r>
          </w:p>
        </w:tc>
      </w:tr>
      <w:tr>
        <w:tc>
          <w:tcPr/>
          <w:p>
            <w:pPr>
              <w:pStyle w:val="Compact"/>
              <w:jc w:val="left"/>
            </w:pPr>
            <w:r>
              <w:t xml:space="preserve">HTTPS</w:t>
            </w:r>
          </w:p>
        </w:tc>
        <w:tc>
          <w:tcPr/>
          <w:p>
            <w:pPr>
              <w:pStyle w:val="Compact"/>
              <w:jc w:val="left"/>
            </w:pPr>
            <w:r>
              <w:t xml:space="preserve">TCP</w:t>
            </w:r>
          </w:p>
        </w:tc>
        <w:tc>
          <w:tcPr/>
          <w:p>
            <w:pPr>
              <w:pStyle w:val="Compact"/>
              <w:jc w:val="left"/>
            </w:pPr>
            <w:r>
              <w:t xml:space="preserve">443</w:t>
            </w:r>
          </w:p>
        </w:tc>
        <w:tc>
          <w:tcPr/>
          <w:p>
            <w:pPr>
              <w:pStyle w:val="Compact"/>
              <w:jc w:val="left"/>
            </w:pPr>
            <w:r>
              <w:t xml:space="preserve">0.0.0.0/0</w:t>
            </w:r>
          </w:p>
        </w:tc>
        <w:tc>
          <w:tcPr/>
          <w:p>
            <w:pPr>
              <w:pStyle w:val="Compact"/>
              <w:jc w:val="left"/>
            </w:pPr>
            <w:r>
              <w:t xml:space="preserve">Secure web traffic</w:t>
            </w:r>
          </w:p>
        </w:tc>
      </w:tr>
    </w:tbl>
    <w:p>
      <w:pPr>
        <w:pStyle w:val="BlockText"/>
      </w:pPr>
      <w:r>
        <w:rPr>
          <w:bCs/>
          <w:b/>
        </w:rPr>
        <w:t xml:space="preserve">Security best practice:</w:t>
      </w:r>
      <w:r>
        <w:t xml:space="preserve"> </w:t>
      </w:r>
      <w:r>
        <w:t xml:space="preserve">Never set SSH source to</w:t>
      </w:r>
      <w:r>
        <w:t xml:space="preserve"> </w:t>
      </w:r>
      <w:r>
        <w:rPr>
          <w:rStyle w:val="VerbatimChar"/>
        </w:rPr>
        <w:t xml:space="preserve">0.0.0.0/0</w:t>
      </w:r>
      <w:r>
        <w:t xml:space="preserve"> </w:t>
      </w:r>
      <w:r>
        <w:t xml:space="preserve">in production — restrict to your IP or a bastion host/VPN range.</w:t>
      </w:r>
    </w:p>
    <w:bookmarkEnd w:id="72"/>
    <w:bookmarkStart w:id="73" w:name="f.-configure-storage"/>
    <w:p>
      <w:pPr>
        <w:pStyle w:val="Heading3"/>
      </w:pPr>
      <w:r>
        <w:t xml:space="preserve">4f. Configure Storage</w:t>
      </w:r>
    </w:p>
    <w:p>
      <w:pPr>
        <w:numPr>
          <w:ilvl w:val="0"/>
          <w:numId w:val="1066"/>
        </w:numPr>
        <w:pStyle w:val="Compact"/>
      </w:pPr>
      <w:r>
        <w:t xml:space="preserve">Default:</w:t>
      </w:r>
      <w:r>
        <w:t xml:space="preserve"> </w:t>
      </w:r>
      <w:r>
        <w:rPr>
          <w:rStyle w:val="VerbatimChar"/>
        </w:rPr>
        <w:t xml:space="preserve">8 GiB gp3</w:t>
      </w:r>
      <w:r>
        <w:t xml:space="preserve"> </w:t>
      </w:r>
      <w:r>
        <w:t xml:space="preserve">root volume (sufficient for testing)</w:t>
      </w:r>
    </w:p>
    <w:p>
      <w:pPr>
        <w:numPr>
          <w:ilvl w:val="0"/>
          <w:numId w:val="1066"/>
        </w:numPr>
        <w:pStyle w:val="Compact"/>
      </w:pPr>
      <w:r>
        <w:t xml:space="preserve">Adjust size if needed (e.g.,</w:t>
      </w:r>
      <w:r>
        <w:t xml:space="preserve"> </w:t>
      </w:r>
      <w:r>
        <w:rPr>
          <w:rStyle w:val="VerbatimChar"/>
        </w:rPr>
        <w:t xml:space="preserve">20 GiB</w:t>
      </w:r>
      <w:r>
        <w:t xml:space="preserve"> </w:t>
      </w:r>
      <w:r>
        <w:t xml:space="preserve">for application workloads)</w:t>
      </w:r>
    </w:p>
    <w:p>
      <w:pPr>
        <w:numPr>
          <w:ilvl w:val="0"/>
          <w:numId w:val="1066"/>
        </w:numPr>
        <w:pStyle w:val="Compact"/>
      </w:pPr>
      <w:r>
        <w:t xml:space="preserve">Volume type options: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Use Case</w:t>
            </w:r>
          </w:p>
        </w:tc>
      </w:tr>
      <w:tr>
        <w:tc>
          <w:tcPr/>
          <w:p>
            <w:pPr>
              <w:pStyle w:val="Compact"/>
              <w:jc w:val="left"/>
            </w:pPr>
            <w:r>
              <w:t xml:space="preserve">gp3</w:t>
            </w:r>
          </w:p>
        </w:tc>
        <w:tc>
          <w:tcPr/>
          <w:p>
            <w:pPr>
              <w:pStyle w:val="Compact"/>
              <w:jc w:val="left"/>
            </w:pPr>
            <w:r>
              <w:t xml:space="preserve">General purpose SSD (recommended default)</w:t>
            </w:r>
          </w:p>
        </w:tc>
      </w:tr>
      <w:tr>
        <w:tc>
          <w:tcPr/>
          <w:p>
            <w:pPr>
              <w:pStyle w:val="Compact"/>
              <w:jc w:val="left"/>
            </w:pPr>
            <w:r>
              <w:t xml:space="preserve">io2</w:t>
            </w:r>
          </w:p>
        </w:tc>
        <w:tc>
          <w:tcPr/>
          <w:p>
            <w:pPr>
              <w:pStyle w:val="Compact"/>
              <w:jc w:val="left"/>
            </w:pPr>
            <w:r>
              <w:t xml:space="preserve">High-performance, low-latency (databases)</w:t>
            </w:r>
          </w:p>
        </w:tc>
      </w:tr>
      <w:tr>
        <w:tc>
          <w:tcPr/>
          <w:p>
            <w:pPr>
              <w:pStyle w:val="Compact"/>
              <w:jc w:val="left"/>
            </w:pPr>
            <w:r>
              <w:t xml:space="preserve">st1</w:t>
            </w:r>
          </w:p>
        </w:tc>
        <w:tc>
          <w:tcPr/>
          <w:p>
            <w:pPr>
              <w:pStyle w:val="Compact"/>
              <w:jc w:val="left"/>
            </w:pPr>
            <w:r>
              <w:t xml:space="preserve">Throughput-optimized HDD (big data)</w:t>
            </w:r>
          </w:p>
        </w:tc>
      </w:tr>
    </w:tbl>
    <w:bookmarkEnd w:id="73"/>
    <w:bookmarkStart w:id="74" w:name="g.-advanced-details-optional"/>
    <w:p>
      <w:pPr>
        <w:pStyle w:val="Heading3"/>
      </w:pPr>
      <w:r>
        <w:t xml:space="preserve">4g. Advanced Details (Optional)</w:t>
      </w:r>
    </w:p>
    <w:p>
      <w:pPr>
        <w:numPr>
          <w:ilvl w:val="0"/>
          <w:numId w:val="1067"/>
        </w:numPr>
      </w:pPr>
      <w:r>
        <w:rPr>
          <w:bCs/>
          <w:b/>
        </w:rPr>
        <w:t xml:space="preserve">IAM instance profile</w:t>
      </w:r>
      <w:r>
        <w:t xml:space="preserve">: attach an IAM role if the instance needs to call other AWS services (e.g., S3 access)</w:t>
      </w:r>
    </w:p>
    <w:p>
      <w:pPr>
        <w:numPr>
          <w:ilvl w:val="0"/>
          <w:numId w:val="1067"/>
        </w:numPr>
      </w:pPr>
      <w:r>
        <w:rPr>
          <w:bCs/>
          <w:b/>
        </w:rPr>
        <w:t xml:space="preserve">User data</w:t>
      </w:r>
      <w:r>
        <w:t xml:space="preserve">: add a bootstrap script to run on first boot, e.g.:</w:t>
      </w:r>
    </w:p>
    <w:p>
      <w:pPr>
        <w:numPr>
          <w:ilvl w:val="0"/>
          <w:numId w:val="1000"/>
        </w:numPr>
        <w:pStyle w:val="SourceCode"/>
      </w:pPr>
      <w:r>
        <w:rPr>
          <w:rStyle w:val="CommentTok"/>
        </w:rPr>
        <w:t xml:space="preserve">#!/bin/bash</w:t>
      </w:r>
      <w:r>
        <w:br/>
      </w:r>
      <w:r>
        <w:rPr>
          <w:rStyle w:val="ExtensionTok"/>
        </w:rPr>
        <w:t xml:space="preserve">yum</w:t>
      </w:r>
      <w:r>
        <w:rPr>
          <w:rStyle w:val="NormalTok"/>
        </w:rPr>
        <w:t xml:space="preserve"> update </w:t>
      </w:r>
      <w:r>
        <w:rPr>
          <w:rStyle w:val="AttributeTok"/>
        </w:rPr>
        <w:t xml:space="preserve">-y</w:t>
      </w:r>
      <w:r>
        <w:br/>
      </w:r>
      <w:r>
        <w:rPr>
          <w:rStyle w:val="ExtensionTok"/>
        </w:rPr>
        <w:t xml:space="preserve">yum</w:t>
      </w:r>
      <w:r>
        <w:rPr>
          <w:rStyle w:val="NormalTok"/>
        </w:rPr>
        <w:t xml:space="preserve"> install </w:t>
      </w:r>
      <w:r>
        <w:rPr>
          <w:rStyle w:val="AttributeTok"/>
        </w:rPr>
        <w:t xml:space="preserve">-y</w:t>
      </w:r>
      <w:r>
        <w:rPr>
          <w:rStyle w:val="NormalTok"/>
        </w:rPr>
        <w:t xml:space="preserve"> httpd</w:t>
      </w:r>
      <w:r>
        <w:br/>
      </w:r>
      <w:r>
        <w:rPr>
          <w:rStyle w:val="ExtensionTok"/>
        </w:rPr>
        <w:t xml:space="preserve">systemctl</w:t>
      </w:r>
      <w:r>
        <w:rPr>
          <w:rStyle w:val="NormalTok"/>
        </w:rPr>
        <w:t xml:space="preserve"> start httpd</w:t>
      </w:r>
      <w:r>
        <w:br/>
      </w:r>
      <w:r>
        <w:rPr>
          <w:rStyle w:val="ExtensionTok"/>
        </w:rPr>
        <w:t xml:space="preserve">systemctl</w:t>
      </w:r>
      <w:r>
        <w:rPr>
          <w:rStyle w:val="NormalTok"/>
        </w:rPr>
        <w:t xml:space="preserve"> enable httpd</w:t>
      </w:r>
      <w:r>
        <w:br/>
      </w:r>
      <w:r>
        <w:rPr>
          <w:rStyle w:val="BuiltInTok"/>
        </w:rPr>
        <w:t xml:space="preserve">echo</w:t>
      </w:r>
      <w:r>
        <w:rPr>
          <w:rStyle w:val="NormalTok"/>
        </w:rPr>
        <w:t xml:space="preserve"> </w:t>
      </w:r>
      <w:r>
        <w:rPr>
          <w:rStyle w:val="StringTok"/>
        </w:rPr>
        <w:t xml:space="preserve">"&lt;h1&gt;Hello from EC2&lt;/h1&gt;"</w:t>
      </w:r>
      <w:r>
        <w:rPr>
          <w:rStyle w:val="NormalTok"/>
        </w:rPr>
        <w:t xml:space="preserve"> </w:t>
      </w:r>
      <w:r>
        <w:rPr>
          <w:rStyle w:val="OperatorTok"/>
        </w:rPr>
        <w:t xml:space="preserve">&gt;</w:t>
      </w:r>
      <w:r>
        <w:rPr>
          <w:rStyle w:val="NormalTok"/>
        </w:rPr>
        <w:t xml:space="preserve"> /var/www/html/index.html</w:t>
      </w:r>
    </w:p>
    <w:p>
      <w:pPr>
        <w:numPr>
          <w:ilvl w:val="0"/>
          <w:numId w:val="1000"/>
        </w:numPr>
      </w:pPr>
      <w:r>
        <w:t xml:space="preserve">This automatically installs and starts a web server on launch.</w:t>
      </w:r>
    </w:p>
    <w:bookmarkEnd w:id="74"/>
    <w:bookmarkStart w:id="75" w:name="h.-review-and-launch"/>
    <w:p>
      <w:pPr>
        <w:pStyle w:val="Heading3"/>
      </w:pPr>
      <w:r>
        <w:t xml:space="preserve">4h. Review and Launch</w:t>
      </w:r>
    </w:p>
    <w:p>
      <w:pPr>
        <w:numPr>
          <w:ilvl w:val="0"/>
          <w:numId w:val="1068"/>
        </w:numPr>
        <w:pStyle w:val="Compact"/>
      </w:pPr>
      <w:r>
        <w:t xml:space="preserve">Review the</w:t>
      </w:r>
      <w:r>
        <w:t xml:space="preserve"> </w:t>
      </w:r>
      <w:r>
        <w:rPr>
          <w:bCs/>
          <w:b/>
        </w:rPr>
        <w:t xml:space="preserve">Summary</w:t>
      </w:r>
      <w:r>
        <w:t xml:space="preserve"> </w:t>
      </w:r>
      <w:r>
        <w:t xml:space="preserve">panel on the right (instance count, AMI, type, storage, security group)</w:t>
      </w:r>
    </w:p>
    <w:p>
      <w:pPr>
        <w:numPr>
          <w:ilvl w:val="0"/>
          <w:numId w:val="1068"/>
        </w:numPr>
        <w:pStyle w:val="Compact"/>
      </w:pPr>
      <w:r>
        <w:t xml:space="preserve">Set</w:t>
      </w:r>
      <w:r>
        <w:t xml:space="preserve"> </w:t>
      </w:r>
      <w:r>
        <w:rPr>
          <w:bCs/>
          <w:b/>
        </w:rPr>
        <w:t xml:space="preserve">Number of instances</w:t>
      </w:r>
      <w:r>
        <w:t xml:space="preserve">:</w:t>
      </w:r>
      <w:r>
        <w:t xml:space="preserve"> </w:t>
      </w:r>
      <w:r>
        <w:rPr>
          <w:rStyle w:val="VerbatimChar"/>
        </w:rPr>
        <w:t xml:space="preserve">1</w:t>
      </w:r>
    </w:p>
    <w:p>
      <w:pPr>
        <w:numPr>
          <w:ilvl w:val="0"/>
          <w:numId w:val="1068"/>
        </w:numPr>
        <w:pStyle w:val="Compact"/>
      </w:pPr>
      <w:r>
        <w:t xml:space="preserve">Click</w:t>
      </w:r>
      <w:r>
        <w:t xml:space="preserve"> </w:t>
      </w:r>
      <w:r>
        <w:rPr>
          <w:bCs/>
          <w:b/>
        </w:rPr>
        <w:t xml:space="preserve">Launch instance</w:t>
      </w:r>
    </w:p>
    <w:p>
      <w:pPr>
        <w:numPr>
          <w:ilvl w:val="0"/>
          <w:numId w:val="1068"/>
        </w:numPr>
        <w:pStyle w:val="Compact"/>
      </w:pPr>
      <w:r>
        <w:t xml:space="preserve">Click</w:t>
      </w:r>
      <w:r>
        <w:t xml:space="preserve"> </w:t>
      </w:r>
      <w:r>
        <w:rPr>
          <w:bCs/>
          <w:b/>
        </w:rPr>
        <w:t xml:space="preserve">View all instances</w:t>
      </w:r>
      <w:r>
        <w:t xml:space="preserve"> </w:t>
      </w:r>
      <w:r>
        <w:t xml:space="preserve">to go to the instance list</w:t>
      </w:r>
    </w:p>
    <w:p>
      <w:r>
        <w:pict>
          <v:rect style="width:0;height:1.5pt" o:hralign="center" o:hrstd="t" o:hr="t"/>
        </w:pict>
      </w:r>
    </w:p>
    <w:bookmarkEnd w:id="75"/>
    <w:bookmarkEnd w:id="76"/>
    <w:bookmarkStart w:id="77" w:name="step-5-verify-instance-status"/>
    <w:p>
      <w:pPr>
        <w:pStyle w:val="Heading2"/>
      </w:pPr>
      <w:r>
        <w:t xml:space="preserve">Step 5: Verify Instance Status</w:t>
      </w:r>
    </w:p>
    <w:p>
      <w:pPr>
        <w:numPr>
          <w:ilvl w:val="0"/>
          <w:numId w:val="1069"/>
        </w:numPr>
        <w:pStyle w:val="Compact"/>
      </w:pPr>
      <w:r>
        <w:t xml:space="preserve">In the</w:t>
      </w:r>
      <w:r>
        <w:t xml:space="preserve"> </w:t>
      </w:r>
      <w:r>
        <w:rPr>
          <w:bCs/>
          <w:b/>
        </w:rPr>
        <w:t xml:space="preserve">Instances</w:t>
      </w:r>
      <w:r>
        <w:t xml:space="preserve"> </w:t>
      </w:r>
      <w:r>
        <w:t xml:space="preserve">view, locate</w:t>
      </w:r>
      <w:r>
        <w:t xml:space="preserve"> </w:t>
      </w:r>
      <w:r>
        <w:rPr>
          <w:rStyle w:val="VerbatimChar"/>
        </w:rPr>
        <w:t xml:space="preserve">web-server-01</w:t>
      </w:r>
    </w:p>
    <w:p>
      <w:pPr>
        <w:numPr>
          <w:ilvl w:val="0"/>
          <w:numId w:val="1069"/>
        </w:numPr>
        <w:pStyle w:val="Compact"/>
      </w:pPr>
      <w:r>
        <w:t xml:space="preserve">Wait for:</w:t>
      </w:r>
    </w:p>
    <w:p>
      <w:pPr>
        <w:numPr>
          <w:ilvl w:val="1"/>
          <w:numId w:val="1070"/>
        </w:numPr>
        <w:pStyle w:val="Compact"/>
      </w:pPr>
      <w:r>
        <w:rPr>
          <w:bCs/>
          <w:b/>
        </w:rPr>
        <w:t xml:space="preserve">Instance state</w:t>
      </w:r>
      <w:r>
        <w:t xml:space="preserve">:</w:t>
      </w:r>
      <w:r>
        <w:t xml:space="preserve"> </w:t>
      </w:r>
      <w:r>
        <w:rPr>
          <w:rStyle w:val="VerbatimChar"/>
        </w:rPr>
        <w:t xml:space="preserve">Running</w:t>
      </w:r>
    </w:p>
    <w:p>
      <w:pPr>
        <w:numPr>
          <w:ilvl w:val="1"/>
          <w:numId w:val="1070"/>
        </w:numPr>
        <w:pStyle w:val="Compact"/>
      </w:pPr>
      <w:r>
        <w:rPr>
          <w:bCs/>
          <w:b/>
        </w:rPr>
        <w:t xml:space="preserve">Status check</w:t>
      </w:r>
      <w:r>
        <w:t xml:space="preserve">:</w:t>
      </w:r>
      <w:r>
        <w:t xml:space="preserve"> </w:t>
      </w:r>
      <w:r>
        <w:rPr>
          <w:rStyle w:val="VerbatimChar"/>
        </w:rPr>
        <w:t xml:space="preserve">2/2 checks passed</w:t>
      </w:r>
      <w:r>
        <w:t xml:space="preserve"> </w:t>
      </w:r>
      <w:r>
        <w:t xml:space="preserve">(may take 1–2 minutes)</w:t>
      </w:r>
    </w:p>
    <w:p>
      <w:pPr>
        <w:numPr>
          <w:ilvl w:val="0"/>
          <w:numId w:val="1069"/>
        </w:numPr>
        <w:pStyle w:val="Compact"/>
      </w:pPr>
      <w:r>
        <w:t xml:space="preserve">Note the</w:t>
      </w:r>
      <w:r>
        <w:t xml:space="preserve"> </w:t>
      </w:r>
      <w:r>
        <w:rPr>
          <w:bCs/>
          <w:b/>
        </w:rPr>
        <w:t xml:space="preserve">Public IPv4 address</w:t>
      </w:r>
      <w:r>
        <w:t xml:space="preserve"> </w:t>
      </w:r>
      <w:r>
        <w:t xml:space="preserve">and</w:t>
      </w:r>
      <w:r>
        <w:t xml:space="preserve"> </w:t>
      </w:r>
      <w:r>
        <w:rPr>
          <w:bCs/>
          <w:b/>
        </w:rPr>
        <w:t xml:space="preserve">Public IPv4 DNS</w:t>
      </w:r>
      <w:r>
        <w:t xml:space="preserve"> </w:t>
      </w:r>
      <w:r>
        <w:t xml:space="preserve">from the details pane</w:t>
      </w:r>
    </w:p>
    <w:p>
      <w:r>
        <w:pict>
          <v:rect style="width:0;height:1.5pt" o:hralign="center" o:hrstd="t" o:hr="t"/>
        </w:pict>
      </w:r>
    </w:p>
    <w:bookmarkEnd w:id="77"/>
    <w:bookmarkStart w:id="81" w:name="step-6-connect-to-the-instance"/>
    <w:p>
      <w:pPr>
        <w:pStyle w:val="Heading2"/>
      </w:pPr>
      <w:r>
        <w:t xml:space="preserve">Step 6: Connect to the Instance</w:t>
      </w:r>
    </w:p>
    <w:bookmarkStart w:id="78" w:name="option-a-ssh-maclinuxwindows-terminal"/>
    <w:p>
      <w:pPr>
        <w:pStyle w:val="Heading3"/>
      </w:pPr>
      <w:r>
        <w:t xml:space="preserve">Option A: SSH (Mac/Linux/Windows Terminal)</w:t>
      </w:r>
    </w:p>
    <w:p>
      <w:pPr>
        <w:pStyle w:val="SourceCode"/>
      </w:pPr>
      <w:r>
        <w:rPr>
          <w:rStyle w:val="FunctionTok"/>
        </w:rPr>
        <w:t xml:space="preserve">ssh</w:t>
      </w:r>
      <w:r>
        <w:rPr>
          <w:rStyle w:val="NormalTok"/>
        </w:rPr>
        <w:t xml:space="preserve"> </w:t>
      </w:r>
      <w:r>
        <w:rPr>
          <w:rStyle w:val="AttributeTok"/>
        </w:rPr>
        <w:t xml:space="preserve">-i</w:t>
      </w:r>
      <w:r>
        <w:rPr>
          <w:rStyle w:val="NormalTok"/>
        </w:rPr>
        <w:t xml:space="preserve"> my-ec2-key.pem ec2-user@</w:t>
      </w:r>
      <w:r>
        <w:rPr>
          <w:rStyle w:val="OperatorTok"/>
        </w:rPr>
        <w:t xml:space="preserve">&lt;</w:t>
      </w:r>
      <w:r>
        <w:rPr>
          <w:rStyle w:val="NormalTok"/>
        </w:rPr>
        <w:t xml:space="preserve">public-ip-or-dns</w:t>
      </w:r>
      <w:r>
        <w:rPr>
          <w:rStyle w:val="OperatorTok"/>
        </w:rPr>
        <w:t xml:space="preserve">&gt;</w:t>
      </w:r>
    </w:p>
    <w:p>
      <w:pPr>
        <w:numPr>
          <w:ilvl w:val="0"/>
          <w:numId w:val="1071"/>
        </w:numPr>
        <w:pStyle w:val="Compact"/>
      </w:pPr>
      <w:r>
        <w:t xml:space="preserve">Username depends on AMI:</w:t>
      </w:r>
      <w:r>
        <w:t xml:space="preserve"> </w:t>
      </w:r>
      <w:r>
        <w:rPr>
          <w:rStyle w:val="VerbatimChar"/>
        </w:rPr>
        <w:t xml:space="preserve">ec2-user</w:t>
      </w:r>
      <w:r>
        <w:t xml:space="preserve"> </w:t>
      </w:r>
      <w:r>
        <w:t xml:space="preserve">(Amazon Linux/RHEL),</w:t>
      </w:r>
      <w:r>
        <w:t xml:space="preserve"> </w:t>
      </w:r>
      <w:r>
        <w:rPr>
          <w:rStyle w:val="VerbatimChar"/>
        </w:rPr>
        <w:t xml:space="preserve">ubuntu</w:t>
      </w:r>
      <w:r>
        <w:t xml:space="preserve"> </w:t>
      </w:r>
      <w:r>
        <w:t xml:space="preserve">(Ubuntu),</w:t>
      </w:r>
      <w:r>
        <w:t xml:space="preserve"> </w:t>
      </w:r>
      <w:r>
        <w:rPr>
          <w:rStyle w:val="VerbatimChar"/>
        </w:rPr>
        <w:t xml:space="preserve">admin</w:t>
      </w:r>
      <w:r>
        <w:t xml:space="preserve"> </w:t>
      </w:r>
      <w:r>
        <w:t xml:space="preserve">(Debian)</w:t>
      </w:r>
    </w:p>
    <w:bookmarkEnd w:id="78"/>
    <w:bookmarkStart w:id="79" w:name="X85bd9aec3d277382ed2a43d144f322af2b9679c"/>
    <w:p>
      <w:pPr>
        <w:pStyle w:val="Heading3"/>
      </w:pPr>
      <w:r>
        <w:t xml:space="preserve">Option B: EC2 Instance Connect (Browser-Based, No Key Needed Locally)</w:t>
      </w:r>
    </w:p>
    <w:p>
      <w:pPr>
        <w:numPr>
          <w:ilvl w:val="0"/>
          <w:numId w:val="1072"/>
        </w:numPr>
        <w:pStyle w:val="Compact"/>
      </w:pPr>
      <w:r>
        <w:t xml:space="preserve">Select the instance in the console</w:t>
      </w:r>
    </w:p>
    <w:p>
      <w:pPr>
        <w:numPr>
          <w:ilvl w:val="0"/>
          <w:numId w:val="1072"/>
        </w:numPr>
        <w:pStyle w:val="Compact"/>
      </w:pPr>
      <w:r>
        <w:t xml:space="preserve">Click</w:t>
      </w:r>
      <w:r>
        <w:t xml:space="preserve"> </w:t>
      </w:r>
      <w:r>
        <w:rPr>
          <w:bCs/>
          <w:b/>
        </w:rPr>
        <w:t xml:space="preserve">Connect</w:t>
      </w:r>
      <w:r>
        <w:t xml:space="preserve"> </w:t>
      </w:r>
      <w:r>
        <w:t xml:space="preserve">→</w:t>
      </w:r>
      <w:r>
        <w:t xml:space="preserve"> </w:t>
      </w:r>
      <w:r>
        <w:rPr>
          <w:bCs/>
          <w:b/>
        </w:rPr>
        <w:t xml:space="preserve">EC2 Instance Connect</w:t>
      </w:r>
      <w:r>
        <w:t xml:space="preserve"> </w:t>
      </w:r>
      <w:r>
        <w:t xml:space="preserve">tab</w:t>
      </w:r>
    </w:p>
    <w:p>
      <w:pPr>
        <w:numPr>
          <w:ilvl w:val="0"/>
          <w:numId w:val="1072"/>
        </w:numPr>
        <w:pStyle w:val="Compact"/>
      </w:pPr>
      <w:r>
        <w:t xml:space="preserve">Click</w:t>
      </w:r>
      <w:r>
        <w:t xml:space="preserve"> </w:t>
      </w:r>
      <w:r>
        <w:rPr>
          <w:bCs/>
          <w:b/>
        </w:rPr>
        <w:t xml:space="preserve">Connect</w:t>
      </w:r>
      <w:r>
        <w:t xml:space="preserve"> </w:t>
      </w:r>
      <w:r>
        <w:t xml:space="preserve">— opens a browser-based terminal session</w:t>
      </w:r>
    </w:p>
    <w:bookmarkEnd w:id="79"/>
    <w:bookmarkStart w:id="80" w:name="Xa38ad91b1d688ed9dca897d9f658603f177cbb2"/>
    <w:p>
      <w:pPr>
        <w:pStyle w:val="Heading3"/>
      </w:pPr>
      <w:r>
        <w:t xml:space="preserve">Option C: Session Manager (No Open SSH Port Required)</w:t>
      </w:r>
    </w:p>
    <w:p>
      <w:pPr>
        <w:numPr>
          <w:ilvl w:val="0"/>
          <w:numId w:val="1073"/>
        </w:numPr>
        <w:pStyle w:val="Compact"/>
      </w:pPr>
      <w:r>
        <w:t xml:space="preserve">Requires the</w:t>
      </w:r>
      <w:r>
        <w:t xml:space="preserve"> </w:t>
      </w:r>
      <w:r>
        <w:rPr>
          <w:bCs/>
          <w:b/>
        </w:rPr>
        <w:t xml:space="preserve">SSM Agent</w:t>
      </w:r>
      <w:r>
        <w:t xml:space="preserve"> </w:t>
      </w:r>
      <w:r>
        <w:t xml:space="preserve">(pre-installed on Amazon Linux) and an IAM role with</w:t>
      </w:r>
      <w:r>
        <w:t xml:space="preserve"> </w:t>
      </w:r>
      <w:r>
        <w:rPr>
          <w:rStyle w:val="VerbatimChar"/>
        </w:rPr>
        <w:t xml:space="preserve">AmazonSSMManagedInstanceCore</w:t>
      </w:r>
      <w:r>
        <w:t xml:space="preserve"> </w:t>
      </w:r>
      <w:r>
        <w:t xml:space="preserve">attached to the instance</w:t>
      </w:r>
    </w:p>
    <w:p>
      <w:pPr>
        <w:numPr>
          <w:ilvl w:val="0"/>
          <w:numId w:val="1073"/>
        </w:numPr>
        <w:pStyle w:val="Compact"/>
      </w:pPr>
      <w:r>
        <w:t xml:space="preserve">Select the instance →</w:t>
      </w:r>
      <w:r>
        <w:t xml:space="preserve"> </w:t>
      </w:r>
      <w:r>
        <w:rPr>
          <w:bCs/>
          <w:b/>
        </w:rPr>
        <w:t xml:space="preserve">Connect</w:t>
      </w:r>
      <w:r>
        <w:t xml:space="preserve"> </w:t>
      </w:r>
      <w:r>
        <w:t xml:space="preserve">→</w:t>
      </w:r>
      <w:r>
        <w:t xml:space="preserve"> </w:t>
      </w:r>
      <w:r>
        <w:rPr>
          <w:bCs/>
          <w:b/>
        </w:rPr>
        <w:t xml:space="preserve">Session Manager</w:t>
      </w:r>
      <w:r>
        <w:t xml:space="preserve"> </w:t>
      </w:r>
      <w:r>
        <w:t xml:space="preserve">tab →</w:t>
      </w:r>
      <w:r>
        <w:t xml:space="preserve"> </w:t>
      </w:r>
      <w:r>
        <w:rPr>
          <w:bCs/>
          <w:b/>
        </w:rPr>
        <w:t xml:space="preserve">Connect</w:t>
      </w:r>
    </w:p>
    <w:p>
      <w:pPr>
        <w:numPr>
          <w:ilvl w:val="0"/>
          <w:numId w:val="1073"/>
        </w:numPr>
        <w:pStyle w:val="Compact"/>
      </w:pPr>
      <w:r>
        <w:t xml:space="preserve">This method works even with</w:t>
      </w:r>
      <w:r>
        <w:t xml:space="preserve"> </w:t>
      </w:r>
      <w:r>
        <w:rPr>
          <w:bCs/>
          <w:b/>
        </w:rPr>
        <w:t xml:space="preserve">no inbound SSH rule at all</w:t>
      </w:r>
      <w:r>
        <w:t xml:space="preserve"> </w:t>
      </w:r>
      <w:r>
        <w:t xml:space="preserve">— more secure for production</w:t>
      </w:r>
    </w:p>
    <w:p>
      <w:r>
        <w:pict>
          <v:rect style="width:0;height:1.5pt" o:hralign="center" o:hrstd="t" o:hr="t"/>
        </w:pict>
      </w:r>
    </w:p>
    <w:bookmarkEnd w:id="80"/>
    <w:bookmarkEnd w:id="81"/>
    <w:bookmarkStart w:id="82" w:name="X2d961657589ccbf58be17b0bd0f4c6776563c4d"/>
    <w:p>
      <w:pPr>
        <w:pStyle w:val="Heading2"/>
      </w:pPr>
      <w:r>
        <w:t xml:space="preserve">Step 7: Verify the Web Server (If User Data Script Was Used)</w:t>
      </w:r>
    </w:p>
    <w:p>
      <w:pPr>
        <w:numPr>
          <w:ilvl w:val="0"/>
          <w:numId w:val="1074"/>
        </w:numPr>
      </w:pPr>
      <w:r>
        <w:t xml:space="preserve">Open a browser and navigate to:</w:t>
      </w:r>
    </w:p>
    <w:p>
      <w:pPr>
        <w:numPr>
          <w:ilvl w:val="0"/>
          <w:numId w:val="1000"/>
        </w:numPr>
        <w:pStyle w:val="SourceCode"/>
      </w:pPr>
      <w:r>
        <w:rPr>
          <w:rStyle w:val="VerbatimChar"/>
        </w:rPr>
        <w:t xml:space="preserve">http://&lt;public-ip-or-dns&gt;</w:t>
      </w:r>
    </w:p>
    <w:p>
      <w:pPr>
        <w:numPr>
          <w:ilvl w:val="0"/>
          <w:numId w:val="1074"/>
        </w:numPr>
      </w:pPr>
      <w:r>
        <w:t xml:space="preserve">You should see</w:t>
      </w:r>
      <w:r>
        <w:t xml:space="preserve"> </w:t>
      </w:r>
      <w:r>
        <w:rPr>
          <w:bCs/>
          <w:b/>
        </w:rPr>
        <w:t xml:space="preserve">“</w:t>
      </w:r>
      <w:r>
        <w:rPr>
          <w:bCs/>
          <w:b/>
        </w:rPr>
        <w:t xml:space="preserve">Hello from EC2</w:t>
      </w:r>
      <w:r>
        <w:rPr>
          <w:bCs/>
          <w:b/>
        </w:rPr>
        <w:t xml:space="preserve">”</w:t>
      </w:r>
      <w:r>
        <w:t xml:space="preserve"> </w:t>
      </w:r>
      <w:r>
        <w:t xml:space="preserve">if the Apache user data script ran successfully</w:t>
      </w:r>
    </w:p>
    <w:p>
      <w:pPr>
        <w:numPr>
          <w:ilvl w:val="0"/>
          <w:numId w:val="1074"/>
        </w:numPr>
      </w:pPr>
      <w:r>
        <w:t xml:space="preserve">If not loading, check:</w:t>
      </w:r>
    </w:p>
    <w:p>
      <w:pPr>
        <w:numPr>
          <w:ilvl w:val="1"/>
          <w:numId w:val="1075"/>
        </w:numPr>
        <w:pStyle w:val="Compact"/>
      </w:pPr>
      <w:r>
        <w:t xml:space="preserve">Security group allows inbound port 80</w:t>
      </w:r>
    </w:p>
    <w:p>
      <w:pPr>
        <w:numPr>
          <w:ilvl w:val="1"/>
          <w:numId w:val="1075"/>
        </w:numPr>
        <w:pStyle w:val="Compact"/>
      </w:pPr>
      <w:r>
        <w:t xml:space="preserve">Instance status checks passed</w:t>
      </w:r>
    </w:p>
    <w:p>
      <w:pPr>
        <w:numPr>
          <w:ilvl w:val="1"/>
          <w:numId w:val="1075"/>
        </w:numPr>
        <w:pStyle w:val="Compact"/>
      </w:pPr>
      <w:r>
        <w:rPr>
          <w:rStyle w:val="VerbatimChar"/>
        </w:rPr>
        <w:t xml:space="preserve">systemctl status httpd</w:t>
      </w:r>
      <w:r>
        <w:t xml:space="preserve"> </w:t>
      </w:r>
      <w:r>
        <w:t xml:space="preserve">on the instance (via SSH) to confirm the service is running</w:t>
      </w:r>
    </w:p>
    <w:p>
      <w:r>
        <w:pict>
          <v:rect style="width:0;height:1.5pt" o:hralign="center" o:hrstd="t" o:hr="t"/>
        </w:pict>
      </w:r>
    </w:p>
    <w:bookmarkEnd w:id="82"/>
    <w:bookmarkStart w:id="83" w:name="X85fc14fc13a86addbd9dd9ed17c162b847d913a"/>
    <w:p>
      <w:pPr>
        <w:pStyle w:val="Heading2"/>
      </w:pPr>
      <w:r>
        <w:t xml:space="preserve">Step 8: Allocate an Elastic IP (Optional, for a Static IP)</w:t>
      </w:r>
    </w:p>
    <w:p>
      <w:pPr>
        <w:pStyle w:val="FirstParagraph"/>
      </w:pPr>
      <w:r>
        <w:t xml:space="preserve">By default, the public IP changes if the instance is stopped and restarted. Use an Elastic IP for a permanent address.</w:t>
      </w:r>
    </w:p>
    <w:p>
      <w:pPr>
        <w:numPr>
          <w:ilvl w:val="0"/>
          <w:numId w:val="1076"/>
        </w:numPr>
        <w:pStyle w:val="Compact"/>
      </w:pPr>
      <w:r>
        <w:t xml:space="preserve">Left sidebar →</w:t>
      </w:r>
      <w:r>
        <w:t xml:space="preserve"> </w:t>
      </w:r>
      <w:r>
        <w:rPr>
          <w:bCs/>
          <w:b/>
        </w:rPr>
        <w:t xml:space="preserve">Network &amp; Security</w:t>
      </w:r>
      <w:r>
        <w:t xml:space="preserve"> </w:t>
      </w:r>
      <w:r>
        <w:t xml:space="preserve">→</w:t>
      </w:r>
      <w:r>
        <w:t xml:space="preserve"> </w:t>
      </w:r>
      <w:r>
        <w:rPr>
          <w:bCs/>
          <w:b/>
        </w:rPr>
        <w:t xml:space="preserve">Elastic IPs</w:t>
      </w:r>
      <w:r>
        <w:t xml:space="preserve"> </w:t>
      </w:r>
      <w:r>
        <w:t xml:space="preserve">→</w:t>
      </w:r>
      <w:r>
        <w:t xml:space="preserve"> </w:t>
      </w:r>
      <w:r>
        <w:rPr>
          <w:bCs/>
          <w:b/>
        </w:rPr>
        <w:t xml:space="preserve">Allocate Elastic IP address</w:t>
      </w:r>
    </w:p>
    <w:p>
      <w:pPr>
        <w:numPr>
          <w:ilvl w:val="0"/>
          <w:numId w:val="1076"/>
        </w:numPr>
        <w:pStyle w:val="Compact"/>
      </w:pPr>
      <w:r>
        <w:t xml:space="preserve">Click</w:t>
      </w:r>
      <w:r>
        <w:t xml:space="preserve"> </w:t>
      </w:r>
      <w:r>
        <w:rPr>
          <w:bCs/>
          <w:b/>
        </w:rPr>
        <w:t xml:space="preserve">Allocate</w:t>
      </w:r>
    </w:p>
    <w:p>
      <w:pPr>
        <w:numPr>
          <w:ilvl w:val="0"/>
          <w:numId w:val="1076"/>
        </w:numPr>
        <w:pStyle w:val="Compact"/>
      </w:pPr>
      <w:r>
        <w:t xml:space="preserve">Select the new EIP →</w:t>
      </w:r>
      <w:r>
        <w:t xml:space="preserve"> </w:t>
      </w:r>
      <w:r>
        <w:rPr>
          <w:bCs/>
          <w:b/>
        </w:rPr>
        <w:t xml:space="preserve">Actions</w:t>
      </w:r>
      <w:r>
        <w:t xml:space="preserve"> </w:t>
      </w:r>
      <w:r>
        <w:t xml:space="preserve">→</w:t>
      </w:r>
      <w:r>
        <w:t xml:space="preserve"> </w:t>
      </w:r>
      <w:r>
        <w:rPr>
          <w:bCs/>
          <w:b/>
        </w:rPr>
        <w:t xml:space="preserve">Associate Elastic IP address</w:t>
      </w:r>
    </w:p>
    <w:p>
      <w:pPr>
        <w:numPr>
          <w:ilvl w:val="0"/>
          <w:numId w:val="1076"/>
        </w:numPr>
        <w:pStyle w:val="Compact"/>
      </w:pPr>
      <w:r>
        <w:t xml:space="preserve">Choose the instance</w:t>
      </w:r>
      <w:r>
        <w:t xml:space="preserve"> </w:t>
      </w:r>
      <w:r>
        <w:rPr>
          <w:rStyle w:val="VerbatimChar"/>
        </w:rPr>
        <w:t xml:space="preserve">web-server-01</w:t>
      </w:r>
      <w:r>
        <w:t xml:space="preserve"> </w:t>
      </w:r>
      <w:r>
        <w:t xml:space="preserve">→</w:t>
      </w:r>
      <w:r>
        <w:t xml:space="preserve"> </w:t>
      </w:r>
      <w:r>
        <w:rPr>
          <w:bCs/>
          <w:b/>
        </w:rPr>
        <w:t xml:space="preserve">Associate</w:t>
      </w:r>
    </w:p>
    <w:p>
      <w:pPr>
        <w:pStyle w:val="BlockText"/>
      </w:pPr>
      <w:r>
        <w:rPr>
          <w:bCs/>
          <w:b/>
        </w:rPr>
        <w:t xml:space="preserve">Cost note:</w:t>
      </w:r>
      <w:r>
        <w:t xml:space="preserve"> </w:t>
      </w:r>
      <w:r>
        <w:t xml:space="preserve">Elastic IPs are free while associated with a running instance, but incur charges if left unassociated.</w:t>
      </w:r>
    </w:p>
    <w:p>
      <w:r>
        <w:pict>
          <v:rect style="width:0;height:1.5pt" o:hralign="center" o:hrstd="t" o:hr="t"/>
        </w:pict>
      </w:r>
    </w:p>
    <w:bookmarkEnd w:id="83"/>
    <w:bookmarkStart w:id="84" w:name="Xfa1598151fc98f4c7ad73ba0a3becf458d1ec21"/>
    <w:p>
      <w:pPr>
        <w:pStyle w:val="Heading2"/>
      </w:pPr>
      <w:r>
        <w:t xml:space="preserve">Step 9: Set Up Monitoring and Alarms (Optional but Recommended)</w:t>
      </w:r>
    </w:p>
    <w:p>
      <w:pPr>
        <w:numPr>
          <w:ilvl w:val="0"/>
          <w:numId w:val="1077"/>
        </w:numPr>
        <w:pStyle w:val="Compact"/>
      </w:pPr>
      <w:r>
        <w:t xml:space="preserve">Select the instance →</w:t>
      </w:r>
      <w:r>
        <w:t xml:space="preserve"> </w:t>
      </w:r>
      <w:r>
        <w:rPr>
          <w:bCs/>
          <w:b/>
        </w:rPr>
        <w:t xml:space="preserve">Monitoring</w:t>
      </w:r>
      <w:r>
        <w:t xml:space="preserve"> </w:t>
      </w:r>
      <w:r>
        <w:t xml:space="preserve">tab to view CPU, network, and disk metrics</w:t>
      </w:r>
    </w:p>
    <w:p>
      <w:pPr>
        <w:numPr>
          <w:ilvl w:val="0"/>
          <w:numId w:val="1077"/>
        </w:numPr>
        <w:pStyle w:val="Compact"/>
      </w:pPr>
      <w:r>
        <w:t xml:space="preserve">To set an alarm:</w:t>
      </w:r>
      <w:r>
        <w:t xml:space="preserve"> </w:t>
      </w:r>
      <w:r>
        <w:rPr>
          <w:bCs/>
          <w:b/>
        </w:rPr>
        <w:t xml:space="preserve">Actions</w:t>
      </w:r>
      <w:r>
        <w:t xml:space="preserve"> </w:t>
      </w:r>
      <w:r>
        <w:t xml:space="preserve">→</w:t>
      </w:r>
      <w:r>
        <w:t xml:space="preserve"> </w:t>
      </w:r>
      <w:r>
        <w:rPr>
          <w:bCs/>
          <w:b/>
        </w:rPr>
        <w:t xml:space="preserve">Monitor and troubleshoot</w:t>
      </w:r>
      <w:r>
        <w:t xml:space="preserve"> </w:t>
      </w:r>
      <w:r>
        <w:t xml:space="preserve">→</w:t>
      </w:r>
      <w:r>
        <w:t xml:space="preserve"> </w:t>
      </w:r>
      <w:r>
        <w:rPr>
          <w:bCs/>
          <w:b/>
        </w:rPr>
        <w:t xml:space="preserve">Manage CloudWatch alarms</w:t>
      </w:r>
    </w:p>
    <w:p>
      <w:pPr>
        <w:numPr>
          <w:ilvl w:val="0"/>
          <w:numId w:val="1077"/>
        </w:numPr>
        <w:pStyle w:val="Compact"/>
      </w:pPr>
      <w:r>
        <w:t xml:space="preserve">Example: create a</w:t>
      </w:r>
      <w:r>
        <w:t xml:space="preserve"> </w:t>
      </w:r>
      <w:r>
        <w:rPr>
          <w:bCs/>
          <w:b/>
        </w:rPr>
        <w:t xml:space="preserve">CPU Utilization &gt; 80%</w:t>
      </w:r>
      <w:r>
        <w:t xml:space="preserve"> </w:t>
      </w:r>
      <w:r>
        <w:t xml:space="preserve">alarm to get notified of high load</w:t>
      </w:r>
    </w:p>
    <w:p>
      <w:r>
        <w:pict>
          <v:rect style="width:0;height:1.5pt" o:hralign="center" o:hrstd="t" o:hr="t"/>
        </w:pict>
      </w:r>
    </w:p>
    <w:bookmarkEnd w:id="84"/>
    <w:bookmarkStart w:id="85" w:name="step-10-verification-checklist"/>
    <w:p>
      <w:pPr>
        <w:pStyle w:val="Heading2"/>
      </w:pPr>
      <w:r>
        <w:t xml:space="preserve">Step 10: Verification Checklist</w:t>
      </w:r>
    </w:p>
    <w:p>
      <w:pPr>
        <w:numPr>
          <w:ilvl w:val="0"/>
          <w:numId w:val="1078"/>
        </w:numPr>
        <w:pStyle w:val="Compact"/>
      </w:pPr>
      <w:r>
        <w:t xml:space="preserve">☐ Key pair created and stored securely</w:t>
      </w:r>
    </w:p>
    <w:p>
      <w:pPr>
        <w:numPr>
          <w:ilvl w:val="0"/>
          <w:numId w:val="1078"/>
        </w:numPr>
        <w:pStyle w:val="Compact"/>
      </w:pPr>
      <w:r>
        <w:t xml:space="preserve">☐ Instance launched in the correct VPC and public subnet</w:t>
      </w:r>
    </w:p>
    <w:p>
      <w:pPr>
        <w:numPr>
          <w:ilvl w:val="0"/>
          <w:numId w:val="1078"/>
        </w:numPr>
        <w:pStyle w:val="Compact"/>
      </w:pPr>
      <w:r>
        <w:t xml:space="preserve">☐ Security group allows only necessary inbound ports</w:t>
      </w:r>
    </w:p>
    <w:p>
      <w:pPr>
        <w:numPr>
          <w:ilvl w:val="0"/>
          <w:numId w:val="1078"/>
        </w:numPr>
        <w:pStyle w:val="Compact"/>
      </w:pPr>
      <w:r>
        <w:t xml:space="preserve">☐ Instance state is</w:t>
      </w:r>
      <w:r>
        <w:t xml:space="preserve"> </w:t>
      </w:r>
      <w:r>
        <w:rPr>
          <w:rStyle w:val="VerbatimChar"/>
        </w:rPr>
        <w:t xml:space="preserve">Running</w:t>
      </w:r>
      <w:r>
        <w:t xml:space="preserve"> </w:t>
      </w:r>
      <w:r>
        <w:t xml:space="preserve">with</w:t>
      </w:r>
      <w:r>
        <w:t xml:space="preserve"> </w:t>
      </w:r>
      <w:r>
        <w:rPr>
          <w:rStyle w:val="VerbatimChar"/>
        </w:rPr>
        <w:t xml:space="preserve">2/2</w:t>
      </w:r>
      <w:r>
        <w:t xml:space="preserve"> </w:t>
      </w:r>
      <w:r>
        <w:t xml:space="preserve">status checks passed</w:t>
      </w:r>
    </w:p>
    <w:p>
      <w:pPr>
        <w:numPr>
          <w:ilvl w:val="0"/>
          <w:numId w:val="1078"/>
        </w:numPr>
        <w:pStyle w:val="Compact"/>
      </w:pPr>
      <w:r>
        <w:t xml:space="preserve">☐ Successfully connected via SSH / Instance Connect / Session Manager</w:t>
      </w:r>
    </w:p>
    <w:p>
      <w:pPr>
        <w:numPr>
          <w:ilvl w:val="0"/>
          <w:numId w:val="1078"/>
        </w:numPr>
        <w:pStyle w:val="Compact"/>
      </w:pPr>
      <w:r>
        <w:t xml:space="preserve">☐ (If applicable) Web server accessible via public IP/DNS</w:t>
      </w:r>
    </w:p>
    <w:p>
      <w:pPr>
        <w:numPr>
          <w:ilvl w:val="0"/>
          <w:numId w:val="1078"/>
        </w:numPr>
        <w:pStyle w:val="Compact"/>
      </w:pPr>
      <w:r>
        <w:t xml:space="preserve">☐ Elastic IP associated (if static IP required)</w:t>
      </w:r>
    </w:p>
    <w:p>
      <w:pPr>
        <w:numPr>
          <w:ilvl w:val="0"/>
          <w:numId w:val="1078"/>
        </w:numPr>
        <w:pStyle w:val="Compact"/>
      </w:pPr>
      <w:r>
        <w:t xml:space="preserve">☐ CloudWatch alarms configured for monitoring</w:t>
      </w:r>
    </w:p>
    <w:p>
      <w:r>
        <w:pict>
          <v:rect style="width:0;height:1.5pt" o:hralign="center" o:hrstd="t" o:hr="t"/>
        </w:pict>
      </w:r>
    </w:p>
    <w:bookmarkEnd w:id="85"/>
    <w:bookmarkStart w:id="86" w:name="cleanup-to-avoid-ongoing-charges-1"/>
    <w:p>
      <w:pPr>
        <w:pStyle w:val="Heading2"/>
      </w:pPr>
      <w:r>
        <w:t xml:space="preserve">Cleanup (To Avoid Ongoing Charges)</w:t>
      </w:r>
    </w:p>
    <w:p>
      <w:pPr>
        <w:numPr>
          <w:ilvl w:val="0"/>
          <w:numId w:val="1079"/>
        </w:numPr>
        <w:pStyle w:val="Compact"/>
      </w:pPr>
      <w:r>
        <w:t xml:space="preserve">Disassociate and release the Elastic IP (if allocated):</w:t>
      </w:r>
    </w:p>
    <w:p>
      <w:pPr>
        <w:numPr>
          <w:ilvl w:val="1"/>
          <w:numId w:val="1080"/>
        </w:numPr>
        <w:pStyle w:val="Compact"/>
      </w:pPr>
      <w:r>
        <w:rPr>
          <w:bCs/>
          <w:b/>
        </w:rPr>
        <w:t xml:space="preserve">Elastic IPs</w:t>
      </w:r>
      <w:r>
        <w:t xml:space="preserve"> </w:t>
      </w:r>
      <w:r>
        <w:t xml:space="preserve">→ select →</w:t>
      </w:r>
      <w:r>
        <w:t xml:space="preserve"> </w:t>
      </w:r>
      <w:r>
        <w:rPr>
          <w:bCs/>
          <w:b/>
        </w:rPr>
        <w:t xml:space="preserve">Actions</w:t>
      </w:r>
      <w:r>
        <w:t xml:space="preserve"> </w:t>
      </w:r>
      <w:r>
        <w:t xml:space="preserve">→</w:t>
      </w:r>
      <w:r>
        <w:t xml:space="preserve"> </w:t>
      </w:r>
      <w:r>
        <w:rPr>
          <w:bCs/>
          <w:b/>
        </w:rPr>
        <w:t xml:space="preserve">Release Elastic IP address</w:t>
      </w:r>
    </w:p>
    <w:p>
      <w:pPr>
        <w:numPr>
          <w:ilvl w:val="0"/>
          <w:numId w:val="1079"/>
        </w:numPr>
        <w:pStyle w:val="Compact"/>
      </w:pPr>
      <w:r>
        <w:t xml:space="preserve">Terminate the instance:</w:t>
      </w:r>
    </w:p>
    <w:p>
      <w:pPr>
        <w:numPr>
          <w:ilvl w:val="1"/>
          <w:numId w:val="1081"/>
        </w:numPr>
        <w:pStyle w:val="Compact"/>
      </w:pPr>
      <w:r>
        <w:t xml:space="preserve">Select instance →</w:t>
      </w:r>
      <w:r>
        <w:t xml:space="preserve"> </w:t>
      </w:r>
      <w:r>
        <w:rPr>
          <w:bCs/>
          <w:b/>
        </w:rPr>
        <w:t xml:space="preserve">Instance state</w:t>
      </w:r>
      <w:r>
        <w:t xml:space="preserve"> </w:t>
      </w:r>
      <w:r>
        <w:t xml:space="preserve">→</w:t>
      </w:r>
      <w:r>
        <w:t xml:space="preserve"> </w:t>
      </w:r>
      <w:r>
        <w:rPr>
          <w:bCs/>
          <w:b/>
        </w:rPr>
        <w:t xml:space="preserve">Terminate instance</w:t>
      </w:r>
    </w:p>
    <w:p>
      <w:pPr>
        <w:numPr>
          <w:ilvl w:val="0"/>
          <w:numId w:val="1079"/>
        </w:numPr>
        <w:pStyle w:val="Compact"/>
      </w:pPr>
      <w:r>
        <w:t xml:space="preserve">Delete the security group (if no longer needed):</w:t>
      </w:r>
    </w:p>
    <w:p>
      <w:pPr>
        <w:numPr>
          <w:ilvl w:val="1"/>
          <w:numId w:val="1082"/>
        </w:numPr>
        <w:pStyle w:val="Compact"/>
      </w:pPr>
      <w:r>
        <w:rPr>
          <w:bCs/>
          <w:b/>
        </w:rPr>
        <w:t xml:space="preserve">Security Groups</w:t>
      </w:r>
      <w:r>
        <w:t xml:space="preserve"> </w:t>
      </w:r>
      <w:r>
        <w:t xml:space="preserve">→ select</w:t>
      </w:r>
      <w:r>
        <w:t xml:space="preserve"> </w:t>
      </w:r>
      <w:r>
        <w:rPr>
          <w:rStyle w:val="VerbatimChar"/>
        </w:rPr>
        <w:t xml:space="preserve">web-sg</w:t>
      </w:r>
      <w:r>
        <w:t xml:space="preserve"> </w:t>
      </w:r>
      <w:r>
        <w:t xml:space="preserve">→</w:t>
      </w:r>
      <w:r>
        <w:t xml:space="preserve"> </w:t>
      </w:r>
      <w:r>
        <w:rPr>
          <w:bCs/>
          <w:b/>
        </w:rPr>
        <w:t xml:space="preserve">Actions</w:t>
      </w:r>
      <w:r>
        <w:t xml:space="preserve"> </w:t>
      </w:r>
      <w:r>
        <w:t xml:space="preserve">→</w:t>
      </w:r>
      <w:r>
        <w:t xml:space="preserve"> </w:t>
      </w:r>
      <w:r>
        <w:rPr>
          <w:bCs/>
          <w:b/>
        </w:rPr>
        <w:t xml:space="preserve">Delete security group</w:t>
      </w:r>
    </w:p>
    <w:p>
      <w:pPr>
        <w:numPr>
          <w:ilvl w:val="0"/>
          <w:numId w:val="1079"/>
        </w:numPr>
        <w:pStyle w:val="Compact"/>
      </w:pPr>
      <w:r>
        <w:t xml:space="preserve">Delete the key pair (if no longer needed):</w:t>
      </w:r>
    </w:p>
    <w:p>
      <w:pPr>
        <w:numPr>
          <w:ilvl w:val="1"/>
          <w:numId w:val="1083"/>
        </w:numPr>
        <w:pStyle w:val="Compact"/>
      </w:pPr>
      <w:r>
        <w:rPr>
          <w:bCs/>
          <w:b/>
        </w:rPr>
        <w:t xml:space="preserve">Key Pairs</w:t>
      </w:r>
      <w:r>
        <w:t xml:space="preserve"> </w:t>
      </w:r>
      <w:r>
        <w:t xml:space="preserve">→ select →</w:t>
      </w:r>
      <w:r>
        <w:t xml:space="preserve"> </w:t>
      </w:r>
      <w:r>
        <w:rPr>
          <w:bCs/>
          <w:b/>
        </w:rPr>
        <w:t xml:space="preserve">Actions</w:t>
      </w:r>
      <w:r>
        <w:t xml:space="preserve"> </w:t>
      </w:r>
      <w:r>
        <w:t xml:space="preserve">→</w:t>
      </w:r>
      <w:r>
        <w:t xml:space="preserve"> </w:t>
      </w:r>
      <w:r>
        <w:rPr>
          <w:bCs/>
          <w:b/>
        </w:rPr>
        <w:t xml:space="preserve">Delete</w:t>
      </w:r>
    </w:p>
    <w:p>
      <w:pPr>
        <w:pStyle w:val="BlockText"/>
      </w:pPr>
      <w:r>
        <w:t xml:space="preserve">Stopped instances still incur EBS storage charges — terminate instances you no longer need rather than just stopping them.</w:t>
      </w:r>
    </w:p>
    <w:p>
      <w:r>
        <w:pict>
          <v:rect style="width:0;height:1.5pt" o:hralign="center" o:hrstd="t" o:hr="t"/>
        </w:pict>
      </w:r>
    </w:p>
    <w:bookmarkEnd w:id="86"/>
    <w:bookmarkStart w:id="87" w:name="quick-reference-summary-2"/>
    <w:p>
      <w:pPr>
        <w:pStyle w:val="Heading2"/>
      </w:pPr>
      <w:r>
        <w:t xml:space="preserve">Quick Reference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AMI</w:t>
            </w:r>
          </w:p>
        </w:tc>
        <w:tc>
          <w:tcPr/>
          <w:p>
            <w:pPr>
              <w:pStyle w:val="Compact"/>
              <w:jc w:val="left"/>
            </w:pPr>
            <w:r>
              <w:t xml:space="preserve">Template with OS and pre-installed software</w:t>
            </w:r>
          </w:p>
        </w:tc>
      </w:tr>
      <w:tr>
        <w:tc>
          <w:tcPr/>
          <w:p>
            <w:pPr>
              <w:pStyle w:val="Compact"/>
              <w:jc w:val="left"/>
            </w:pPr>
            <w:r>
              <w:t xml:space="preserve">Instance Type</w:t>
            </w:r>
          </w:p>
        </w:tc>
        <w:tc>
          <w:tcPr/>
          <w:p>
            <w:pPr>
              <w:pStyle w:val="Compact"/>
              <w:jc w:val="left"/>
            </w:pPr>
            <w:r>
              <w:t xml:space="preserve">Defines vCPU, memory, and network performance</w:t>
            </w:r>
          </w:p>
        </w:tc>
      </w:tr>
      <w:tr>
        <w:tc>
          <w:tcPr/>
          <w:p>
            <w:pPr>
              <w:pStyle w:val="Compact"/>
              <w:jc w:val="left"/>
            </w:pPr>
            <w:r>
              <w:t xml:space="preserve">Key Pair</w:t>
            </w:r>
          </w:p>
        </w:tc>
        <w:tc>
          <w:tcPr/>
          <w:p>
            <w:pPr>
              <w:pStyle w:val="Compact"/>
              <w:jc w:val="left"/>
            </w:pPr>
            <w:r>
              <w:t xml:space="preserve">SSH authentication credential</w:t>
            </w:r>
          </w:p>
        </w:tc>
      </w:tr>
      <w:tr>
        <w:tc>
          <w:tcPr/>
          <w:p>
            <w:pPr>
              <w:pStyle w:val="Compact"/>
              <w:jc w:val="left"/>
            </w:pPr>
            <w:r>
              <w:t xml:space="preserve">Security Group</w:t>
            </w:r>
          </w:p>
        </w:tc>
        <w:tc>
          <w:tcPr/>
          <w:p>
            <w:pPr>
              <w:pStyle w:val="Compact"/>
              <w:jc w:val="left"/>
            </w:pPr>
            <w:r>
              <w:t xml:space="preserve">Instance-level firewall (stateful)</w:t>
            </w:r>
          </w:p>
        </w:tc>
      </w:tr>
      <w:tr>
        <w:tc>
          <w:tcPr/>
          <w:p>
            <w:pPr>
              <w:pStyle w:val="Compact"/>
              <w:jc w:val="left"/>
            </w:pPr>
            <w:r>
              <w:t xml:space="preserve">Elastic IP</w:t>
            </w:r>
          </w:p>
        </w:tc>
        <w:tc>
          <w:tcPr/>
          <w:p>
            <w:pPr>
              <w:pStyle w:val="Compact"/>
              <w:jc w:val="left"/>
            </w:pPr>
            <w:r>
              <w:t xml:space="preserve">Static public IP address</w:t>
            </w:r>
          </w:p>
        </w:tc>
      </w:tr>
      <w:tr>
        <w:tc>
          <w:tcPr/>
          <w:p>
            <w:pPr>
              <w:pStyle w:val="Compact"/>
              <w:jc w:val="left"/>
            </w:pPr>
            <w:r>
              <w:t xml:space="preserve">User Data</w:t>
            </w:r>
          </w:p>
        </w:tc>
        <w:tc>
          <w:tcPr/>
          <w:p>
            <w:pPr>
              <w:pStyle w:val="Compact"/>
              <w:jc w:val="left"/>
            </w:pPr>
            <w:r>
              <w:t xml:space="preserve">Bootstrap script run on first launch</w:t>
            </w:r>
          </w:p>
        </w:tc>
      </w:tr>
      <w:tr>
        <w:tc>
          <w:tcPr/>
          <w:p>
            <w:pPr>
              <w:pStyle w:val="Compact"/>
              <w:jc w:val="left"/>
            </w:pPr>
            <w:r>
              <w:t xml:space="preserve">EBS Volume</w:t>
            </w:r>
          </w:p>
        </w:tc>
        <w:tc>
          <w:tcPr/>
          <w:p>
            <w:pPr>
              <w:pStyle w:val="Compact"/>
              <w:jc w:val="left"/>
            </w:pPr>
            <w:r>
              <w:t xml:space="preserve">Persistent block storage attached to instance</w:t>
            </w:r>
          </w:p>
        </w:tc>
      </w:tr>
    </w:tbl>
    <w:p>
      <w:r>
        <w:pict>
          <v:rect style="width:0;height:1.5pt" o:hralign="center" o:hrstd="t" o:hr="t"/>
        </w:pict>
      </w:r>
    </w:p>
    <w:bookmarkEnd w:id="87"/>
    <w:bookmarkStart w:id="88" w:name="common-troubleshooting-1"/>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Connection timed out</w:t>
            </w:r>
            <w:r>
              <w:t xml:space="preserve"> </w:t>
            </w:r>
            <w:r>
              <w:t xml:space="preserve">on SSH</w:t>
            </w:r>
          </w:p>
        </w:tc>
        <w:tc>
          <w:tcPr/>
          <w:p>
            <w:pPr>
              <w:pStyle w:val="Compact"/>
              <w:jc w:val="left"/>
            </w:pPr>
            <w:r>
              <w:t xml:space="preserve">Security group blocks port 22, or instance in private subnet</w:t>
            </w:r>
          </w:p>
        </w:tc>
        <w:tc>
          <w:tcPr/>
          <w:p>
            <w:pPr>
              <w:pStyle w:val="Compact"/>
              <w:jc w:val="left"/>
            </w:pPr>
            <w:r>
              <w:t xml:space="preserve">Allow port 22 from your IP; confirm public subnet + public IP</w:t>
            </w:r>
          </w:p>
        </w:tc>
      </w:tr>
      <w:tr>
        <w:tc>
          <w:tcPr/>
          <w:p>
            <w:pPr>
              <w:pStyle w:val="Compact"/>
              <w:jc w:val="left"/>
            </w:pPr>
            <w:r>
              <w:rPr>
                <w:rStyle w:val="VerbatimChar"/>
              </w:rPr>
              <w:t xml:space="preserve">Permission denied (publickey)</w:t>
            </w:r>
          </w:p>
        </w:tc>
        <w:tc>
          <w:tcPr/>
          <w:p>
            <w:pPr>
              <w:pStyle w:val="Compact"/>
              <w:jc w:val="left"/>
            </w:pPr>
            <w:r>
              <w:t xml:space="preserve">Wrong username or incorrect key file</w:t>
            </w:r>
          </w:p>
        </w:tc>
        <w:tc>
          <w:tcPr/>
          <w:p>
            <w:pPr>
              <w:pStyle w:val="Compact"/>
              <w:jc w:val="left"/>
            </w:pPr>
            <w:r>
              <w:t xml:space="preserve">Match username to AMI type; verify</w:t>
            </w:r>
            <w:r>
              <w:t xml:space="preserve"> </w:t>
            </w:r>
            <w:r>
              <w:rPr>
                <w:rStyle w:val="VerbatimChar"/>
              </w:rPr>
              <w:t xml:space="preserve">.pem</w:t>
            </w:r>
            <w:r>
              <w:t xml:space="preserve"> </w:t>
            </w:r>
            <w:r>
              <w:t xml:space="preserve">file matches key pair</w:t>
            </w:r>
          </w:p>
        </w:tc>
      </w:tr>
      <w:tr>
        <w:tc>
          <w:tcPr/>
          <w:p>
            <w:pPr>
              <w:pStyle w:val="Compact"/>
              <w:jc w:val="left"/>
            </w:pPr>
            <w:r>
              <w:t xml:space="preserve">Website not loading</w:t>
            </w:r>
          </w:p>
        </w:tc>
        <w:tc>
          <w:tcPr/>
          <w:p>
            <w:pPr>
              <w:pStyle w:val="Compact"/>
              <w:jc w:val="left"/>
            </w:pPr>
            <w:r>
              <w:t xml:space="preserve">Port 80 not open, or web server not running</w:t>
            </w:r>
          </w:p>
        </w:tc>
        <w:tc>
          <w:tcPr/>
          <w:p>
            <w:pPr>
              <w:pStyle w:val="Compact"/>
              <w:jc w:val="left"/>
            </w:pPr>
            <w:r>
              <w:t xml:space="preserve">Check security group rules; SSH in and check</w:t>
            </w:r>
            <w:r>
              <w:t xml:space="preserve"> </w:t>
            </w:r>
            <w:r>
              <w:rPr>
                <w:rStyle w:val="VerbatimChar"/>
              </w:rPr>
              <w:t xml:space="preserve">systemctl status httpd</w:t>
            </w:r>
          </w:p>
        </w:tc>
      </w:tr>
      <w:tr>
        <w:tc>
          <w:tcPr/>
          <w:p>
            <w:pPr>
              <w:pStyle w:val="Compact"/>
              <w:jc w:val="left"/>
            </w:pPr>
            <w:r>
              <w:t xml:space="preserve">Instance stuck in</w:t>
            </w:r>
            <w:r>
              <w:t xml:space="preserve"> </w:t>
            </w:r>
            <w:r>
              <w:rPr>
                <w:rStyle w:val="VerbatimChar"/>
              </w:rPr>
              <w:t xml:space="preserve">pending</w:t>
            </w:r>
          </w:p>
        </w:tc>
        <w:tc>
          <w:tcPr/>
          <w:p>
            <w:pPr>
              <w:pStyle w:val="Compact"/>
              <w:jc w:val="left"/>
            </w:pPr>
            <w:r>
              <w:t xml:space="preserve">Rare AWS-side capacity issue</w:t>
            </w:r>
          </w:p>
        </w:tc>
        <w:tc>
          <w:tcPr/>
          <w:p>
            <w:pPr>
              <w:pStyle w:val="Compact"/>
              <w:jc w:val="left"/>
            </w:pPr>
            <w:r>
              <w:t xml:space="preserve">Wait a few minutes or try a different AZ/instance type</w:t>
            </w:r>
          </w:p>
        </w:tc>
      </w:tr>
    </w:tbl>
    <w:p>
      <w:r>
        <w:pict>
          <v:rect style="width:0;height:1.5pt" o:hralign="center" o:hrstd="t" o:hr="t"/>
        </w:pict>
      </w:r>
    </w:p>
    <w:bookmarkEnd w:id="88"/>
    <w:bookmarkStart w:id="89" w:name="next-steps-advanced-topics-2"/>
    <w:p>
      <w:pPr>
        <w:pStyle w:val="Heading2"/>
      </w:pPr>
      <w:r>
        <w:t xml:space="preserve">Next Steps / Advanced Topics</w:t>
      </w:r>
    </w:p>
    <w:p>
      <w:pPr>
        <w:numPr>
          <w:ilvl w:val="0"/>
          <w:numId w:val="1084"/>
        </w:numPr>
        <w:pStyle w:val="Compact"/>
      </w:pPr>
      <w:r>
        <w:rPr>
          <w:bCs/>
          <w:b/>
        </w:rPr>
        <w:t xml:space="preserve">Auto Scaling Groups</w:t>
      </w:r>
      <w:r>
        <w:t xml:space="preserve"> </w:t>
      </w:r>
      <w:r>
        <w:t xml:space="preserve">— automatically scale instances based on demand</w:t>
      </w:r>
    </w:p>
    <w:p>
      <w:pPr>
        <w:numPr>
          <w:ilvl w:val="0"/>
          <w:numId w:val="1084"/>
        </w:numPr>
        <w:pStyle w:val="Compact"/>
      </w:pPr>
      <w:r>
        <w:rPr>
          <w:bCs/>
          <w:b/>
        </w:rPr>
        <w:t xml:space="preserve">Elastic Load Balancer (ELB)</w:t>
      </w:r>
      <w:r>
        <w:t xml:space="preserve"> </w:t>
      </w:r>
      <w:r>
        <w:t xml:space="preserve">— distribute traffic across multiple instances</w:t>
      </w:r>
    </w:p>
    <w:p>
      <w:pPr>
        <w:numPr>
          <w:ilvl w:val="0"/>
          <w:numId w:val="1084"/>
        </w:numPr>
        <w:pStyle w:val="Compact"/>
      </w:pPr>
      <w:r>
        <w:rPr>
          <w:bCs/>
          <w:b/>
        </w:rPr>
        <w:t xml:space="preserve">AMI creation</w:t>
      </w:r>
      <w:r>
        <w:t xml:space="preserve"> </w:t>
      </w:r>
      <w:r>
        <w:t xml:space="preserve">— create a custom AMI from a configured instance for repeatable deployments</w:t>
      </w:r>
    </w:p>
    <w:p>
      <w:pPr>
        <w:numPr>
          <w:ilvl w:val="0"/>
          <w:numId w:val="1084"/>
        </w:numPr>
        <w:pStyle w:val="Compact"/>
      </w:pPr>
      <w:r>
        <w:rPr>
          <w:bCs/>
          <w:b/>
        </w:rPr>
        <w:t xml:space="preserve">IAM Roles for EC2</w:t>
      </w:r>
      <w:r>
        <w:t xml:space="preserve"> </w:t>
      </w:r>
      <w:r>
        <w:t xml:space="preserve">— grant instances secure access to other AWS services without hardcoding credentials</w:t>
      </w:r>
    </w:p>
    <w:p>
      <w:pPr>
        <w:numPr>
          <w:ilvl w:val="0"/>
          <w:numId w:val="1084"/>
        </w:numPr>
        <w:pStyle w:val="Compact"/>
      </w:pPr>
      <w:r>
        <w:rPr>
          <w:bCs/>
          <w:b/>
        </w:rPr>
        <w:t xml:space="preserve">Infrastructure as Code</w:t>
      </w:r>
      <w:r>
        <w:t xml:space="preserve"> </w:t>
      </w:r>
      <w:r>
        <w:t xml:space="preserve">— replicate this setup using Terraform or AWS CloudFormation</w:t>
      </w:r>
    </w:p>
    <w:p>
      <w:r>
        <w:pict>
          <v:rect style="width:0;height:1.5pt" o:hralign="center" o:hrstd="t" o:hr="t"/>
        </w:pict>
      </w:r>
    </w:p>
    <w:p>
      <w:pPr>
        <w:pStyle w:val="FirstParagraph"/>
      </w:pPr>
    </w:p>
    <w:bookmarkEnd w:id="89"/>
    <w:bookmarkEnd w:id="90"/>
    <w:bookmarkStart w:id="109" w:name="Xb2c105e9349c5c2713ca78ea70c20f8b62a3ce8"/>
    <w:p>
      <w:pPr>
        <w:pStyle w:val="Heading1"/>
      </w:pPr>
      <w:r>
        <w:t xml:space="preserve">Creating an S3 Bucket in AWS — Complete Step-by-Step Guide</w:t>
      </w:r>
    </w:p>
    <w:p>
      <w:pPr>
        <w:pStyle w:val="FirstParagraph"/>
      </w:pPr>
      <w:r>
        <w:t xml:space="preserve">Amazon S3 (Simple Storage Service) is an object storage service used for backups, static websites, data lakes, application assets, and more. This guide covers creating a secure bucket, configuring access, enabling versioning/encryption, and setting up lifecycle rules.</w:t>
      </w:r>
    </w:p>
    <w:p>
      <w:r>
        <w:pict>
          <v:rect style="width:0;height:1.5pt" o:hralign="center" o:hrstd="t" o:hr="t"/>
        </w:pict>
      </w:r>
    </w:p>
    <w:bookmarkStart w:id="91" w:name="architecture-overview-3"/>
    <w:p>
      <w:pPr>
        <w:pStyle w:val="Heading2"/>
      </w:pPr>
      <w:r>
        <w:t xml:space="preserve">Architecture Overview</w:t>
      </w:r>
    </w:p>
    <w:p>
      <w:pPr>
        <w:pStyle w:val="SourceCode"/>
      </w:pPr>
      <w:r>
        <w:rPr>
          <w:rStyle w:val="VerbatimChar"/>
        </w:rPr>
        <w:t xml:space="preserve">                     Applications / Users</w:t>
      </w:r>
      <w:r>
        <w:br/>
      </w:r>
      <w:r>
        <w:rPr>
          <w:rStyle w:val="VerbatimChar"/>
        </w:rPr>
        <w:t xml:space="preserve">                              │</w:t>
      </w:r>
      <w:r>
        <w:br/>
      </w:r>
      <w:r>
        <w:rPr>
          <w:rStyle w:val="VerbatimChar"/>
        </w:rPr>
        <w:t xml:space="preserve">                    IAM Policy / Bucket Policy</w:t>
      </w:r>
      <w:r>
        <w:br/>
      </w:r>
      <w:r>
        <w:rPr>
          <w:rStyle w:val="VerbatimChar"/>
        </w:rPr>
        <w:t xml:space="preserve">                              │</w:t>
      </w:r>
      <w:r>
        <w:br/>
      </w:r>
      <w:r>
        <w:rPr>
          <w:rStyle w:val="VerbatimChar"/>
        </w:rPr>
        <w:t xml:space="preserve">                    ┌─────────────────────┐</w:t>
      </w:r>
      <w:r>
        <w:br/>
      </w:r>
      <w:r>
        <w:rPr>
          <w:rStyle w:val="VerbatimChar"/>
        </w:rPr>
        <w:t xml:space="preserve">                    │   S3 Bucket          │</w:t>
      </w:r>
      <w:r>
        <w:br/>
      </w:r>
      <w:r>
        <w:rPr>
          <w:rStyle w:val="VerbatimChar"/>
        </w:rPr>
        <w:t xml:space="preserve">                    │   my-app-bucket      │</w:t>
      </w:r>
      <w:r>
        <w:br/>
      </w:r>
      <w:r>
        <w:rPr>
          <w:rStyle w:val="VerbatimChar"/>
        </w:rPr>
        <w:t xml:space="preserve">                    │                      │</w:t>
      </w:r>
      <w:r>
        <w:br/>
      </w:r>
      <w:r>
        <w:rPr>
          <w:rStyle w:val="VerbatimChar"/>
        </w:rPr>
        <w:t xml:space="preserve">                    │  ┌────────────────┐  │</w:t>
      </w:r>
      <w:r>
        <w:br/>
      </w:r>
      <w:r>
        <w:rPr>
          <w:rStyle w:val="VerbatimChar"/>
        </w:rPr>
        <w:t xml:space="preserve">                    │  │ Objects/Files   │  │</w:t>
      </w:r>
      <w:r>
        <w:br/>
      </w:r>
      <w:r>
        <w:rPr>
          <w:rStyle w:val="VerbatimChar"/>
        </w:rPr>
        <w:t xml:space="preserve">                    │  │ (Versioned)     │  │</w:t>
      </w:r>
      <w:r>
        <w:br/>
      </w:r>
      <w:r>
        <w:rPr>
          <w:rStyle w:val="VerbatimChar"/>
        </w:rPr>
        <w:t xml:space="preserve">                    │  └────────────────┘  │</w:t>
      </w:r>
      <w:r>
        <w:br/>
      </w:r>
      <w:r>
        <w:rPr>
          <w:rStyle w:val="VerbatimChar"/>
        </w:rPr>
        <w:t xml:space="preserve">                    │                      │</w:t>
      </w:r>
      <w:r>
        <w:br/>
      </w:r>
      <w:r>
        <w:rPr>
          <w:rStyle w:val="VerbatimChar"/>
        </w:rPr>
        <w:t xml:space="preserve">                    │  Encryption: SSE-S3  │</w:t>
      </w:r>
      <w:r>
        <w:br/>
      </w:r>
      <w:r>
        <w:rPr>
          <w:rStyle w:val="VerbatimChar"/>
        </w:rPr>
        <w:t xml:space="preserve">                    │  Lifecycle Rules     │</w:t>
      </w:r>
      <w:r>
        <w:br/>
      </w:r>
      <w:r>
        <w:rPr>
          <w:rStyle w:val="VerbatimChar"/>
        </w:rPr>
        <w:t xml:space="preserve">                    │  Logging Enabled     │</w:t>
      </w:r>
      <w:r>
        <w:br/>
      </w:r>
      <w:r>
        <w:rPr>
          <w:rStyle w:val="VerbatimChar"/>
        </w:rPr>
        <w:t xml:space="preserve">                    └─────────────────────┘</w:t>
      </w:r>
    </w:p>
    <w:p>
      <w:r>
        <w:pict>
          <v:rect style="width:0;height:1.5pt" o:hralign="center" o:hrstd="t" o:hr="t"/>
        </w:pict>
      </w:r>
    </w:p>
    <w:bookmarkEnd w:id="91"/>
    <w:bookmarkStart w:id="93" w:name="prerequisites-3"/>
    <w:p>
      <w:pPr>
        <w:pStyle w:val="Heading2"/>
      </w:pPr>
      <w:r>
        <w:t xml:space="preserve">Prerequisites</w:t>
      </w:r>
    </w:p>
    <w:p>
      <w:pPr>
        <w:numPr>
          <w:ilvl w:val="0"/>
          <w:numId w:val="1085"/>
        </w:numPr>
        <w:pStyle w:val="Compact"/>
      </w:pPr>
      <w:r>
        <w:t xml:space="preserve">Active AWS account</w:t>
      </w:r>
    </w:p>
    <w:p>
      <w:pPr>
        <w:numPr>
          <w:ilvl w:val="0"/>
          <w:numId w:val="1085"/>
        </w:numPr>
        <w:pStyle w:val="Compact"/>
      </w:pPr>
      <w:r>
        <w:t xml:space="preserve">IAM user/role with</w:t>
      </w:r>
      <w:r>
        <w:t xml:space="preserve"> </w:t>
      </w:r>
      <w:r>
        <w:rPr>
          <w:rStyle w:val="VerbatimChar"/>
        </w:rPr>
        <w:t xml:space="preserve">AmazonS3FullAccess</w:t>
      </w:r>
      <w:r>
        <w:t xml:space="preserve"> </w:t>
      </w:r>
      <w:r>
        <w:t xml:space="preserve">(or scoped equivalent) permissions</w:t>
      </w:r>
    </w:p>
    <w:p>
      <w:pPr>
        <w:numPr>
          <w:ilvl w:val="0"/>
          <w:numId w:val="1085"/>
        </w:numPr>
        <w:pStyle w:val="Compact"/>
      </w:pPr>
      <w:r>
        <w:t xml:space="preserve">Decide on a</w:t>
      </w:r>
      <w:r>
        <w:t xml:space="preserve"> </w:t>
      </w:r>
      <w:r>
        <w:rPr>
          <w:bCs/>
          <w:b/>
        </w:rPr>
        <w:t xml:space="preserve">globally unique</w:t>
      </w:r>
      <w:r>
        <w:t xml:space="preserve"> </w:t>
      </w:r>
      <w:r>
        <w:t xml:space="preserve">bucket name (S3 bucket names are unique across</w:t>
      </w:r>
      <w:r>
        <w:t xml:space="preserve"> </w:t>
      </w:r>
      <w:r>
        <w:rPr>
          <w:bCs/>
          <w:b/>
        </w:rPr>
        <w:t xml:space="preserve">all</w:t>
      </w:r>
      <w:r>
        <w:t xml:space="preserve"> </w:t>
      </w:r>
      <w:r>
        <w:t xml:space="preserve">AWS accounts, not just yours)</w:t>
      </w:r>
    </w:p>
    <w:bookmarkStart w:id="92" w:name="s3-bucket-naming-rules"/>
    <w:p>
      <w:pPr>
        <w:pStyle w:val="Heading3"/>
      </w:pPr>
      <w:r>
        <w:t xml:space="preserve">S3 Bucket Naming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Detail</w:t>
            </w:r>
          </w:p>
        </w:tc>
      </w:tr>
      <w:tr>
        <w:tc>
          <w:tcPr/>
          <w:p>
            <w:pPr>
              <w:pStyle w:val="Compact"/>
              <w:jc w:val="left"/>
            </w:pPr>
            <w:r>
              <w:t xml:space="preserve">Length</w:t>
            </w:r>
          </w:p>
        </w:tc>
        <w:tc>
          <w:tcPr/>
          <w:p>
            <w:pPr>
              <w:pStyle w:val="Compact"/>
              <w:jc w:val="left"/>
            </w:pPr>
            <w:r>
              <w:t xml:space="preserve">3–63 characters</w:t>
            </w:r>
          </w:p>
        </w:tc>
      </w:tr>
      <w:tr>
        <w:tc>
          <w:tcPr/>
          <w:p>
            <w:pPr>
              <w:pStyle w:val="Compact"/>
              <w:jc w:val="left"/>
            </w:pPr>
            <w:r>
              <w:t xml:space="preserve">Characters</w:t>
            </w:r>
          </w:p>
        </w:tc>
        <w:tc>
          <w:tcPr/>
          <w:p>
            <w:pPr>
              <w:pStyle w:val="Compact"/>
              <w:jc w:val="left"/>
            </w:pPr>
            <w:r>
              <w:t xml:space="preserve">Lowercase letters, numbers, hyphens, dots only</w:t>
            </w:r>
          </w:p>
        </w:tc>
      </w:tr>
      <w:tr>
        <w:tc>
          <w:tcPr/>
          <w:p>
            <w:pPr>
              <w:pStyle w:val="Compact"/>
              <w:jc w:val="left"/>
            </w:pPr>
            <w:r>
              <w:t xml:space="preserve">Format</w:t>
            </w:r>
          </w:p>
        </w:tc>
        <w:tc>
          <w:tcPr/>
          <w:p>
            <w:pPr>
              <w:pStyle w:val="Compact"/>
              <w:jc w:val="left"/>
            </w:pPr>
            <w:r>
              <w:t xml:space="preserve">Must start and end with a letter or number</w:t>
            </w:r>
          </w:p>
        </w:tc>
      </w:tr>
      <w:tr>
        <w:tc>
          <w:tcPr/>
          <w:p>
            <w:pPr>
              <w:pStyle w:val="Compact"/>
              <w:jc w:val="left"/>
            </w:pPr>
            <w:r>
              <w:t xml:space="preserve">Uniqueness</w:t>
            </w:r>
          </w:p>
        </w:tc>
        <w:tc>
          <w:tcPr/>
          <w:p>
            <w:pPr>
              <w:pStyle w:val="Compact"/>
              <w:jc w:val="left"/>
            </w:pPr>
            <w:r>
              <w:t xml:space="preserve">Globally unique across all AWS accounts/regions</w:t>
            </w:r>
          </w:p>
        </w:tc>
      </w:tr>
      <w:tr>
        <w:tc>
          <w:tcPr/>
          <w:p>
            <w:pPr>
              <w:pStyle w:val="Compact"/>
              <w:jc w:val="left"/>
            </w:pPr>
            <w:r>
              <w:t xml:space="preserve">Restrictions</w:t>
            </w:r>
          </w:p>
        </w:tc>
        <w:tc>
          <w:tcPr/>
          <w:p>
            <w:pPr>
              <w:pStyle w:val="Compact"/>
              <w:jc w:val="left"/>
            </w:pPr>
            <w:r>
              <w:t xml:space="preserve">Cannot look like an IP address (e.g.,</w:t>
            </w:r>
            <w:r>
              <w:t xml:space="preserve"> </w:t>
            </w:r>
            <w:r>
              <w:rPr>
                <w:rStyle w:val="VerbatimChar"/>
              </w:rPr>
              <w:t xml:space="preserve">192.168.1.1</w:t>
            </w:r>
            <w:r>
              <w:t xml:space="preserve">)</w:t>
            </w:r>
          </w:p>
        </w:tc>
      </w:tr>
    </w:tbl>
    <w:p>
      <w:r>
        <w:pict>
          <v:rect style="width:0;height:1.5pt" o:hralign="center" o:hrstd="t" o:hr="t"/>
        </w:pict>
      </w:r>
    </w:p>
    <w:bookmarkEnd w:id="92"/>
    <w:bookmarkEnd w:id="93"/>
    <w:bookmarkStart w:id="94" w:name="step-1-sign-in-and-select-region-2"/>
    <w:p>
      <w:pPr>
        <w:pStyle w:val="Heading2"/>
      </w:pPr>
      <w:r>
        <w:t xml:space="preserve">Step 1: Sign In and Select Region</w:t>
      </w:r>
    </w:p>
    <w:p>
      <w:pPr>
        <w:numPr>
          <w:ilvl w:val="0"/>
          <w:numId w:val="1086"/>
        </w:numPr>
        <w:pStyle w:val="Compact"/>
      </w:pPr>
      <w:r>
        <w:t xml:space="preserve">Go to</w:t>
      </w:r>
      <w:r>
        <w:t xml:space="preserve"> </w:t>
      </w:r>
      <w:hyperlink r:id="rId25">
        <w:r>
          <w:rPr>
            <w:rStyle w:val="Hyperlink"/>
          </w:rPr>
          <w:t xml:space="preserve">https://console.aws.amazon.com</w:t>
        </w:r>
      </w:hyperlink>
    </w:p>
    <w:p>
      <w:pPr>
        <w:numPr>
          <w:ilvl w:val="0"/>
          <w:numId w:val="1086"/>
        </w:numPr>
        <w:pStyle w:val="Compact"/>
      </w:pPr>
      <w:r>
        <w:t xml:space="preserve">Sign in with IAM credentials</w:t>
      </w:r>
    </w:p>
    <w:p>
      <w:pPr>
        <w:numPr>
          <w:ilvl w:val="0"/>
          <w:numId w:val="1086"/>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w:t>
      </w:r>
    </w:p>
    <w:p>
      <w:pPr>
        <w:pStyle w:val="BlockText"/>
      </w:pPr>
      <w:r>
        <w:t xml:space="preserve">Note: S3 bucket</w:t>
      </w:r>
      <w:r>
        <w:t xml:space="preserve"> </w:t>
      </w:r>
      <w:r>
        <w:rPr>
          <w:bCs/>
          <w:b/>
        </w:rPr>
        <w:t xml:space="preserve">names</w:t>
      </w:r>
      <w:r>
        <w:t xml:space="preserve"> </w:t>
      </w:r>
      <w:r>
        <w:t xml:space="preserve">are global, but the bucket itself is created in a specific region — choose one close to your users/application for lower latency.</w:t>
      </w:r>
    </w:p>
    <w:p>
      <w:r>
        <w:pict>
          <v:rect style="width:0;height:1.5pt" o:hralign="center" o:hrstd="t" o:hr="t"/>
        </w:pict>
      </w:r>
    </w:p>
    <w:bookmarkEnd w:id="94"/>
    <w:bookmarkStart w:id="95" w:name="step-2-open-the-s3-console"/>
    <w:p>
      <w:pPr>
        <w:pStyle w:val="Heading2"/>
      </w:pPr>
      <w:r>
        <w:t xml:space="preserve">Step 2: Open the S3 Console</w:t>
      </w:r>
    </w:p>
    <w:p>
      <w:pPr>
        <w:numPr>
          <w:ilvl w:val="0"/>
          <w:numId w:val="1087"/>
        </w:numPr>
        <w:pStyle w:val="Compact"/>
      </w:pPr>
      <w:r>
        <w:t xml:space="preserve">In the search bar, type</w:t>
      </w:r>
      <w:r>
        <w:t xml:space="preserve"> </w:t>
      </w:r>
      <w:r>
        <w:rPr>
          <w:rStyle w:val="VerbatimChar"/>
        </w:rPr>
        <w:t xml:space="preserve">S3</w:t>
      </w:r>
      <w:r>
        <w:t xml:space="preserve"> </w:t>
      </w:r>
      <w:r>
        <w:t xml:space="preserve">and select</w:t>
      </w:r>
      <w:r>
        <w:t xml:space="preserve"> </w:t>
      </w:r>
      <w:r>
        <w:rPr>
          <w:bCs/>
          <w:b/>
        </w:rPr>
        <w:t xml:space="preserve">S3</w:t>
      </w:r>
    </w:p>
    <w:p>
      <w:pPr>
        <w:numPr>
          <w:ilvl w:val="0"/>
          <w:numId w:val="1087"/>
        </w:numPr>
        <w:pStyle w:val="Compact"/>
      </w:pPr>
      <w:r>
        <w:t xml:space="preserve">You’ll land on the</w:t>
      </w:r>
      <w:r>
        <w:t xml:space="preserve"> </w:t>
      </w:r>
      <w:r>
        <w:rPr>
          <w:bCs/>
          <w:b/>
        </w:rPr>
        <w:t xml:space="preserve">S3 Dashboard</w:t>
      </w:r>
      <w:r>
        <w:t xml:space="preserve">, listing existing buckets across regions</w:t>
      </w:r>
    </w:p>
    <w:p>
      <w:r>
        <w:pict>
          <v:rect style="width:0;height:1.5pt" o:hralign="center" o:hrstd="t" o:hr="t"/>
        </w:pict>
      </w:r>
    </w:p>
    <w:bookmarkEnd w:id="95"/>
    <w:bookmarkStart w:id="96" w:name="step-3-create-the-bucket"/>
    <w:p>
      <w:pPr>
        <w:pStyle w:val="Heading2"/>
      </w:pPr>
      <w:r>
        <w:t xml:space="preserve">Step 3: Create the Bucket</w:t>
      </w:r>
    </w:p>
    <w:p>
      <w:pPr>
        <w:numPr>
          <w:ilvl w:val="0"/>
          <w:numId w:val="1088"/>
        </w:numPr>
        <w:pStyle w:val="Compact"/>
      </w:pPr>
      <w:r>
        <w:t xml:space="preserve">Click</w:t>
      </w:r>
      <w:r>
        <w:t xml:space="preserve"> </w:t>
      </w:r>
      <w:r>
        <w:rPr>
          <w:bCs/>
          <w:b/>
        </w:rPr>
        <w:t xml:space="preserve">Create bucket</w:t>
      </w:r>
    </w:p>
    <w:p>
      <w:pPr>
        <w:numPr>
          <w:ilvl w:val="0"/>
          <w:numId w:val="1088"/>
        </w:numPr>
        <w:pStyle w:val="Compact"/>
      </w:pPr>
      <w:r>
        <w:rPr>
          <w:bCs/>
          <w:b/>
        </w:rPr>
        <w:t xml:space="preserve">General configuration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Bucket name</w:t>
            </w:r>
          </w:p>
        </w:tc>
        <w:tc>
          <w:tcPr/>
          <w:p>
            <w:pPr>
              <w:pStyle w:val="Compact"/>
              <w:jc w:val="left"/>
            </w:pPr>
            <w:r>
              <w:rPr>
                <w:rStyle w:val="VerbatimChar"/>
              </w:rPr>
              <w:t xml:space="preserve">my-app-bucket-prod-2026</w:t>
            </w:r>
          </w:p>
        </w:tc>
        <w:tc>
          <w:tcPr/>
          <w:p>
            <w:pPr>
              <w:pStyle w:val="Compact"/>
              <w:jc w:val="left"/>
            </w:pPr>
            <w:r>
              <w:t xml:space="preserve">Must be globally unique</w:t>
            </w:r>
          </w:p>
        </w:tc>
      </w:tr>
      <w:tr>
        <w:tc>
          <w:tcPr/>
          <w:p>
            <w:pPr>
              <w:pStyle w:val="Compact"/>
              <w:jc w:val="left"/>
            </w:pPr>
            <w:r>
              <w:t xml:space="preserve">AWS Region</w:t>
            </w:r>
          </w:p>
        </w:tc>
        <w:tc>
          <w:tcPr/>
          <w:p>
            <w:pPr>
              <w:pStyle w:val="Compact"/>
              <w:jc w:val="left"/>
            </w:pPr>
            <w:r>
              <w:rPr>
                <w:rStyle w:val="VerbatimChar"/>
              </w:rPr>
              <w:t xml:space="preserve">ap-south-1</w:t>
            </w:r>
          </w:p>
        </w:tc>
        <w:tc>
          <w:tcPr/>
          <w:p>
            <w:pPr>
              <w:pStyle w:val="Compact"/>
              <w:jc w:val="left"/>
            </w:pPr>
            <w:r>
              <w:t xml:space="preserve">Choose based on latency/compliance needs</w:t>
            </w:r>
          </w:p>
        </w:tc>
      </w:tr>
      <w:tr>
        <w:tc>
          <w:tcPr/>
          <w:p>
            <w:pPr>
              <w:pStyle w:val="Compact"/>
              <w:jc w:val="left"/>
            </w:pPr>
            <w:r>
              <w:t xml:space="preserve">Copy settings from existing bucket</w:t>
            </w:r>
          </w:p>
        </w:tc>
        <w:tc>
          <w:tcPr/>
          <w:p>
            <w:pPr>
              <w:pStyle w:val="Compact"/>
              <w:jc w:val="left"/>
            </w:pPr>
            <w:r>
              <w:t xml:space="preserve">(optional)</w:t>
            </w:r>
          </w:p>
        </w:tc>
        <w:tc>
          <w:tcPr/>
          <w:p>
            <w:pPr>
              <w:pStyle w:val="Compact"/>
              <w:jc w:val="left"/>
            </w:pPr>
            <w:r>
              <w:t xml:space="preserve">Skip for a fresh setup</w:t>
            </w:r>
          </w:p>
        </w:tc>
      </w:tr>
    </w:tbl>
    <w:p>
      <w:pPr>
        <w:numPr>
          <w:ilvl w:val="0"/>
          <w:numId w:val="1089"/>
        </w:numPr>
        <w:pStyle w:val="Compact"/>
      </w:pPr>
      <w:r>
        <w:rPr>
          <w:bCs/>
          <w:b/>
        </w:rPr>
        <w:t xml:space="preserve">Object Ownership</w:t>
      </w:r>
      <w:r>
        <w:t xml:space="preserve">:</w:t>
      </w:r>
    </w:p>
    <w:p>
      <w:pPr>
        <w:numPr>
          <w:ilvl w:val="1"/>
          <w:numId w:val="1090"/>
        </w:numPr>
        <w:pStyle w:val="Compact"/>
      </w:pPr>
      <w:r>
        <w:t xml:space="preserve">Select</w:t>
      </w:r>
      <w:r>
        <w:t xml:space="preserve"> </w:t>
      </w:r>
      <w:r>
        <w:rPr>
          <w:bCs/>
          <w:b/>
        </w:rPr>
        <w:t xml:space="preserve">ACLs disabled (recommended)</w:t>
      </w:r>
      <w:r>
        <w:t xml:space="preserve"> </w:t>
      </w:r>
      <w:r>
        <w:t xml:space="preserve">— bucket owner has full control, simplifies permission management</w:t>
      </w:r>
    </w:p>
    <w:p>
      <w:pPr>
        <w:numPr>
          <w:ilvl w:val="1"/>
          <w:numId w:val="1090"/>
        </w:numPr>
        <w:pStyle w:val="Compact"/>
      </w:pPr>
      <w:r>
        <w:t xml:space="preserve">Only choose</w:t>
      </w:r>
      <w:r>
        <w:t xml:space="preserve"> </w:t>
      </w:r>
      <w:r>
        <w:t xml:space="preserve">“</w:t>
      </w:r>
      <w:r>
        <w:t xml:space="preserve">ACLs enabled</w:t>
      </w:r>
      <w:r>
        <w:t xml:space="preserve">”</w:t>
      </w:r>
      <w:r>
        <w:t xml:space="preserve"> </w:t>
      </w:r>
      <w:r>
        <w:t xml:space="preserve">if you have a specific legacy cross-account use case</w:t>
      </w:r>
    </w:p>
    <w:p>
      <w:pPr>
        <w:numPr>
          <w:ilvl w:val="0"/>
          <w:numId w:val="1089"/>
        </w:numPr>
        <w:pStyle w:val="Compact"/>
      </w:pPr>
      <w:r>
        <w:rPr>
          <w:bCs/>
          <w:b/>
        </w:rPr>
        <w:t xml:space="preserve">Block Public Access settings</w:t>
      </w:r>
      <w:r>
        <w:t xml:space="preserve">:</w:t>
      </w:r>
    </w:p>
    <w:p>
      <w:pPr>
        <w:numPr>
          <w:ilvl w:val="1"/>
          <w:numId w:val="1091"/>
        </w:numPr>
        <w:pStyle w:val="Compact"/>
      </w:pPr>
      <w:r>
        <w:t xml:space="preserve">Keep</w:t>
      </w:r>
      <w:r>
        <w:t xml:space="preserve"> </w:t>
      </w:r>
      <w:r>
        <w:rPr>
          <w:bCs/>
          <w:b/>
        </w:rPr>
        <w:t xml:space="preserve">all four checkboxes enabled</w:t>
      </w:r>
      <w:r>
        <w:t xml:space="preserve"> </w:t>
      </w:r>
      <w:r>
        <w:t xml:space="preserve">(default) unless you specifically need public access (e.g., static website hosting)</w:t>
      </w:r>
    </w:p>
    <w:p>
      <w:pPr>
        <w:numPr>
          <w:ilvl w:val="1"/>
          <w:numId w:val="1091"/>
        </w:numPr>
        <w:pStyle w:val="Compact"/>
      </w:pPr>
      <w:r>
        <w:t xml:space="preserve">This is the single most important setting to prevent accidental data exposure</w:t>
      </w:r>
    </w:p>
    <w:p>
      <w:pPr>
        <w:numPr>
          <w:ilvl w:val="0"/>
          <w:numId w:val="1089"/>
        </w:numPr>
        <w:pStyle w:val="Compact"/>
      </w:pPr>
      <w:r>
        <w:rPr>
          <w:bCs/>
          <w:b/>
        </w:rPr>
        <w:t xml:space="preserve">Bucket Versioning</w:t>
      </w:r>
      <w:r>
        <w:t xml:space="preserve">:</w:t>
      </w:r>
    </w:p>
    <w:p>
      <w:pPr>
        <w:numPr>
          <w:ilvl w:val="1"/>
          <w:numId w:val="1092"/>
        </w:numPr>
        <w:pStyle w:val="Compact"/>
      </w:pPr>
      <w:r>
        <w:t xml:space="preserve">Select</w:t>
      </w:r>
      <w:r>
        <w:t xml:space="preserve"> </w:t>
      </w:r>
      <w:r>
        <w:rPr>
          <w:bCs/>
          <w:b/>
        </w:rPr>
        <w:t xml:space="preserve">Enable</w:t>
      </w:r>
      <w:r>
        <w:t xml:space="preserve"> </w:t>
      </w:r>
      <w:r>
        <w:t xml:space="preserve">(recommended) — protects against accidental deletes/overwrites by keeping object history</w:t>
      </w:r>
    </w:p>
    <w:p>
      <w:pPr>
        <w:numPr>
          <w:ilvl w:val="0"/>
          <w:numId w:val="1089"/>
        </w:numPr>
        <w:pStyle w:val="Compact"/>
      </w:pPr>
      <w:r>
        <w:rPr>
          <w:bCs/>
          <w:b/>
        </w:rPr>
        <w:t xml:space="preserve">Tags</w:t>
      </w:r>
      <w:r>
        <w:t xml:space="preserve"> </w:t>
      </w:r>
      <w:r>
        <w:t xml:space="preserve">(optional):</w:t>
      </w:r>
    </w:p>
    <w:p>
      <w:pPr>
        <w:numPr>
          <w:ilvl w:val="1"/>
          <w:numId w:val="1093"/>
        </w:numPr>
        <w:pStyle w:val="Compact"/>
      </w:pPr>
      <w:r>
        <w:t xml:space="preserve">Add tags like</w:t>
      </w:r>
      <w:r>
        <w:t xml:space="preserve"> </w:t>
      </w:r>
      <w:r>
        <w:rPr>
          <w:rStyle w:val="VerbatimChar"/>
        </w:rPr>
        <w:t xml:space="preserve">Environment: Production</w:t>
      </w:r>
      <w:r>
        <w:t xml:space="preserve">,</w:t>
      </w:r>
      <w:r>
        <w:t xml:space="preserve"> </w:t>
      </w:r>
      <w:r>
        <w:rPr>
          <w:rStyle w:val="VerbatimChar"/>
        </w:rPr>
        <w:t xml:space="preserve">Team: Backend</w:t>
      </w:r>
    </w:p>
    <w:p>
      <w:pPr>
        <w:numPr>
          <w:ilvl w:val="0"/>
          <w:numId w:val="1089"/>
        </w:numPr>
        <w:pStyle w:val="Compact"/>
      </w:pPr>
      <w:r>
        <w:rPr>
          <w:bCs/>
          <w:b/>
        </w:rPr>
        <w:t xml:space="preserve">Default encryption</w:t>
      </w:r>
      <w:r>
        <w:t xml:space="preserve">:</w:t>
      </w:r>
    </w:p>
    <w:p>
      <w:pPr>
        <w:numPr>
          <w:ilvl w:val="1"/>
          <w:numId w:val="1094"/>
        </w:numPr>
        <w:pStyle w:val="Compact"/>
      </w:pPr>
      <w:r>
        <w:t xml:space="preserve">Encryption type:</w:t>
      </w:r>
      <w:r>
        <w:t xml:space="preserve"> </w:t>
      </w:r>
      <w:r>
        <w:rPr>
          <w:bCs/>
          <w:b/>
        </w:rPr>
        <w:t xml:space="preserve">SSE-S3</w:t>
      </w:r>
      <w:r>
        <w:t xml:space="preserve"> </w:t>
      </w:r>
      <w:r>
        <w:t xml:space="preserve">(Amazon S3-managed keys) — simplest, no extra cost</w:t>
      </w:r>
    </w:p>
    <w:p>
      <w:pPr>
        <w:numPr>
          <w:ilvl w:val="1"/>
          <w:numId w:val="1094"/>
        </w:numPr>
        <w:pStyle w:val="Compact"/>
      </w:pPr>
      <w:r>
        <w:t xml:space="preserve">Or</w:t>
      </w:r>
      <w:r>
        <w:t xml:space="preserve"> </w:t>
      </w:r>
      <w:r>
        <w:rPr>
          <w:bCs/>
          <w:b/>
        </w:rPr>
        <w:t xml:space="preserve">SSE-KMS</w:t>
      </w:r>
      <w:r>
        <w:t xml:space="preserve"> </w:t>
      </w:r>
      <w:r>
        <w:t xml:space="preserve">(AWS Key Management Service) — for auditability and control over key rotation/access, incurs KMS costs</w:t>
      </w:r>
    </w:p>
    <w:p>
      <w:pPr>
        <w:numPr>
          <w:ilvl w:val="1"/>
          <w:numId w:val="1094"/>
        </w:numPr>
        <w:pStyle w:val="Compact"/>
      </w:pPr>
      <w:r>
        <w:rPr>
          <w:bCs/>
          <w:b/>
        </w:rPr>
        <w:t xml:space="preserve">Bucket Key</w:t>
      </w:r>
      <w:r>
        <w:t xml:space="preserve">: Enable (reduces KMS request costs when using SSE-KMS)</w:t>
      </w:r>
    </w:p>
    <w:p>
      <w:pPr>
        <w:numPr>
          <w:ilvl w:val="0"/>
          <w:numId w:val="1089"/>
        </w:numPr>
        <w:pStyle w:val="Compact"/>
      </w:pPr>
      <w:r>
        <w:t xml:space="preserve">Review settings, then click</w:t>
      </w:r>
      <w:r>
        <w:t xml:space="preserve"> </w:t>
      </w:r>
      <w:r>
        <w:rPr>
          <w:bCs/>
          <w:b/>
        </w:rPr>
        <w:t xml:space="preserve">Create bucket</w:t>
      </w:r>
    </w:p>
    <w:p>
      <w:r>
        <w:pict>
          <v:rect style="width:0;height:1.5pt" o:hralign="center" o:hrstd="t" o:hr="t"/>
        </w:pict>
      </w:r>
    </w:p>
    <w:bookmarkEnd w:id="96"/>
    <w:bookmarkStart w:id="98" w:name="step-4-upload-objects"/>
    <w:p>
      <w:pPr>
        <w:pStyle w:val="Heading2"/>
      </w:pPr>
      <w:r>
        <w:t xml:space="preserve">Step 4: Upload Objects</w:t>
      </w:r>
    </w:p>
    <w:p>
      <w:pPr>
        <w:numPr>
          <w:ilvl w:val="0"/>
          <w:numId w:val="1095"/>
        </w:numPr>
        <w:pStyle w:val="Compact"/>
      </w:pPr>
      <w:r>
        <w:t xml:space="preserve">Click into your new bucket (</w:t>
      </w:r>
      <w:r>
        <w:rPr>
          <w:rStyle w:val="VerbatimChar"/>
        </w:rPr>
        <w:t xml:space="preserve">my-app-bucket-prod-2026</w:t>
      </w:r>
      <w:r>
        <w:t xml:space="preserve">)</w:t>
      </w:r>
    </w:p>
    <w:p>
      <w:pPr>
        <w:numPr>
          <w:ilvl w:val="0"/>
          <w:numId w:val="1095"/>
        </w:numPr>
        <w:pStyle w:val="Compact"/>
      </w:pPr>
      <w:r>
        <w:t xml:space="preserve">Click</w:t>
      </w:r>
      <w:r>
        <w:t xml:space="preserve"> </w:t>
      </w:r>
      <w:r>
        <w:rPr>
          <w:bCs/>
          <w:b/>
        </w:rPr>
        <w:t xml:space="preserve">Upload</w:t>
      </w:r>
      <w:r>
        <w:t xml:space="preserve"> </w:t>
      </w:r>
      <w:r>
        <w:t xml:space="preserve">→</w:t>
      </w:r>
      <w:r>
        <w:t xml:space="preserve"> </w:t>
      </w:r>
      <w:r>
        <w:rPr>
          <w:bCs/>
          <w:b/>
        </w:rPr>
        <w:t xml:space="preserve">Add files</w:t>
      </w:r>
      <w:r>
        <w:t xml:space="preserve"> </w:t>
      </w:r>
      <w:r>
        <w:t xml:space="preserve">or</w:t>
      </w:r>
      <w:r>
        <w:t xml:space="preserve"> </w:t>
      </w:r>
      <w:r>
        <w:rPr>
          <w:bCs/>
          <w:b/>
        </w:rPr>
        <w:t xml:space="preserve">Add folder</w:t>
      </w:r>
    </w:p>
    <w:p>
      <w:pPr>
        <w:numPr>
          <w:ilvl w:val="0"/>
          <w:numId w:val="1095"/>
        </w:numPr>
        <w:pStyle w:val="Compact"/>
      </w:pPr>
      <w:r>
        <w:t xml:space="preserve">Select files from your local machine</w:t>
      </w:r>
    </w:p>
    <w:p>
      <w:pPr>
        <w:numPr>
          <w:ilvl w:val="0"/>
          <w:numId w:val="1095"/>
        </w:numPr>
        <w:pStyle w:val="Compact"/>
      </w:pPr>
      <w:r>
        <w:t xml:space="preserve">Expand</w:t>
      </w:r>
      <w:r>
        <w:t xml:space="preserve"> </w:t>
      </w:r>
      <w:r>
        <w:rPr>
          <w:bCs/>
          <w:b/>
        </w:rPr>
        <w:t xml:space="preserve">Properties</w:t>
      </w:r>
      <w:r>
        <w:t xml:space="preserve"> </w:t>
      </w:r>
      <w:r>
        <w:t xml:space="preserve">to review:</w:t>
      </w:r>
    </w:p>
    <w:p>
      <w:pPr>
        <w:numPr>
          <w:ilvl w:val="1"/>
          <w:numId w:val="1096"/>
        </w:numPr>
        <w:pStyle w:val="Compact"/>
      </w:pPr>
      <w:r>
        <w:t xml:space="preserve">Storage class (default:</w:t>
      </w:r>
      <w:r>
        <w:t xml:space="preserve"> </w:t>
      </w:r>
      <w:r>
        <w:rPr>
          <w:bCs/>
          <w:b/>
        </w:rPr>
        <w:t xml:space="preserve">Standard</w:t>
      </w:r>
      <w:r>
        <w:t xml:space="preserve">)</w:t>
      </w:r>
    </w:p>
    <w:p>
      <w:pPr>
        <w:numPr>
          <w:ilvl w:val="1"/>
          <w:numId w:val="1096"/>
        </w:numPr>
        <w:pStyle w:val="Compact"/>
      </w:pPr>
      <w:r>
        <w:t xml:space="preserve">Encryption settings (inherits bucket default, or override per-object)</w:t>
      </w:r>
    </w:p>
    <w:p>
      <w:pPr>
        <w:numPr>
          <w:ilvl w:val="0"/>
          <w:numId w:val="1095"/>
        </w:numPr>
        <w:pStyle w:val="Compact"/>
      </w:pPr>
      <w:r>
        <w:t xml:space="preserve">Click</w:t>
      </w:r>
      <w:r>
        <w:t xml:space="preserve"> </w:t>
      </w:r>
      <w:r>
        <w:rPr>
          <w:bCs/>
          <w:b/>
        </w:rPr>
        <w:t xml:space="preserve">Upload</w:t>
      </w:r>
    </w:p>
    <w:p>
      <w:pPr>
        <w:numPr>
          <w:ilvl w:val="0"/>
          <w:numId w:val="1095"/>
        </w:numPr>
        <w:pStyle w:val="Compact"/>
      </w:pPr>
      <w:r>
        <w:t xml:space="preserve">Confirm objects appear in the bucket listing with a green</w:t>
      </w:r>
      <w:r>
        <w:t xml:space="preserve"> </w:t>
      </w:r>
      <w:r>
        <w:rPr>
          <w:bCs/>
          <w:b/>
        </w:rPr>
        <w:t xml:space="preserve">Succeeded</w:t>
      </w:r>
      <w:r>
        <w:t xml:space="preserve"> </w:t>
      </w:r>
      <w:r>
        <w:t xml:space="preserve">status</w:t>
      </w:r>
    </w:p>
    <w:bookmarkStart w:id="97" w:name="storage-class-reference"/>
    <w:p>
      <w:pPr>
        <w:pStyle w:val="Heading3"/>
      </w:pPr>
      <w:r>
        <w:t xml:space="preserve">Storage Class Reference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Storage Class</w:t>
            </w:r>
          </w:p>
        </w:tc>
        <w:tc>
          <w:tcPr/>
          <w:p>
            <w:pPr>
              <w:pStyle w:val="Compact"/>
              <w:jc w:val="left"/>
            </w:pPr>
            <w:r>
              <w:t xml:space="preserve">Use Case</w:t>
            </w:r>
          </w:p>
        </w:tc>
        <w:tc>
          <w:tcPr/>
          <w:p>
            <w:pPr>
              <w:pStyle w:val="Compact"/>
              <w:jc w:val="left"/>
            </w:pPr>
            <w:r>
              <w:t xml:space="preserve">Retrieval</w:t>
            </w:r>
          </w:p>
        </w:tc>
      </w:tr>
      <w:tr>
        <w:tc>
          <w:tcPr/>
          <w:p>
            <w:pPr>
              <w:pStyle w:val="Compact"/>
              <w:jc w:val="left"/>
            </w:pPr>
            <w:r>
              <w:t xml:space="preserve">S3 Standard</w:t>
            </w:r>
          </w:p>
        </w:tc>
        <w:tc>
          <w:tcPr/>
          <w:p>
            <w:pPr>
              <w:pStyle w:val="Compact"/>
              <w:jc w:val="left"/>
            </w:pPr>
            <w:r>
              <w:t xml:space="preserve">Frequently accessed data</w:t>
            </w:r>
          </w:p>
        </w:tc>
        <w:tc>
          <w:tcPr/>
          <w:p>
            <w:pPr>
              <w:pStyle w:val="Compact"/>
              <w:jc w:val="left"/>
            </w:pPr>
            <w:r>
              <w:t xml:space="preserve">Immediate</w:t>
            </w:r>
          </w:p>
        </w:tc>
      </w:tr>
      <w:tr>
        <w:tc>
          <w:tcPr/>
          <w:p>
            <w:pPr>
              <w:pStyle w:val="Compact"/>
              <w:jc w:val="left"/>
            </w:pPr>
            <w:r>
              <w:t xml:space="preserve">S3 Intelligent-Tiering</w:t>
            </w:r>
          </w:p>
        </w:tc>
        <w:tc>
          <w:tcPr/>
          <w:p>
            <w:pPr>
              <w:pStyle w:val="Compact"/>
              <w:jc w:val="left"/>
            </w:pPr>
            <w:r>
              <w:t xml:space="preserve">Unknown/changing access patterns</w:t>
            </w:r>
          </w:p>
        </w:tc>
        <w:tc>
          <w:tcPr/>
          <w:p>
            <w:pPr>
              <w:pStyle w:val="Compact"/>
              <w:jc w:val="left"/>
            </w:pPr>
            <w:r>
              <w:t xml:space="preserve">Immediate</w:t>
            </w:r>
          </w:p>
        </w:tc>
      </w:tr>
      <w:tr>
        <w:tc>
          <w:tcPr/>
          <w:p>
            <w:pPr>
              <w:pStyle w:val="Compact"/>
              <w:jc w:val="left"/>
            </w:pPr>
            <w:r>
              <w:t xml:space="preserve">S3 Standard-IA</w:t>
            </w:r>
          </w:p>
        </w:tc>
        <w:tc>
          <w:tcPr/>
          <w:p>
            <w:pPr>
              <w:pStyle w:val="Compact"/>
              <w:jc w:val="left"/>
            </w:pPr>
            <w:r>
              <w:t xml:space="preserve">Infrequent access, needs fast retrieval</w:t>
            </w:r>
          </w:p>
        </w:tc>
        <w:tc>
          <w:tcPr/>
          <w:p>
            <w:pPr>
              <w:pStyle w:val="Compact"/>
              <w:jc w:val="left"/>
            </w:pPr>
            <w:r>
              <w:t xml:space="preserve">Immediate</w:t>
            </w:r>
          </w:p>
        </w:tc>
      </w:tr>
      <w:tr>
        <w:tc>
          <w:tcPr/>
          <w:p>
            <w:pPr>
              <w:pStyle w:val="Compact"/>
              <w:jc w:val="left"/>
            </w:pPr>
            <w:r>
              <w:t xml:space="preserve">S3 One Zone-IA</w:t>
            </w:r>
          </w:p>
        </w:tc>
        <w:tc>
          <w:tcPr/>
          <w:p>
            <w:pPr>
              <w:pStyle w:val="Compact"/>
              <w:jc w:val="left"/>
            </w:pPr>
            <w:r>
              <w:t xml:space="preserve">Infrequent, non-critical, recreatable data</w:t>
            </w:r>
          </w:p>
        </w:tc>
        <w:tc>
          <w:tcPr/>
          <w:p>
            <w:pPr>
              <w:pStyle w:val="Compact"/>
              <w:jc w:val="left"/>
            </w:pPr>
            <w:r>
              <w:t xml:space="preserve">Immediate</w:t>
            </w:r>
          </w:p>
        </w:tc>
      </w:tr>
      <w:tr>
        <w:tc>
          <w:tcPr/>
          <w:p>
            <w:pPr>
              <w:pStyle w:val="Compact"/>
              <w:jc w:val="left"/>
            </w:pPr>
            <w:r>
              <w:t xml:space="preserve">S3 Glacier Instant Retrieval</w:t>
            </w:r>
          </w:p>
        </w:tc>
        <w:tc>
          <w:tcPr/>
          <w:p>
            <w:pPr>
              <w:pStyle w:val="Compact"/>
              <w:jc w:val="left"/>
            </w:pPr>
            <w:r>
              <w:t xml:space="preserve">Archive, needs millisecond access</w:t>
            </w:r>
          </w:p>
        </w:tc>
        <w:tc>
          <w:tcPr/>
          <w:p>
            <w:pPr>
              <w:pStyle w:val="Compact"/>
              <w:jc w:val="left"/>
            </w:pPr>
            <w:r>
              <w:t xml:space="preserve">Immediate</w:t>
            </w:r>
          </w:p>
        </w:tc>
      </w:tr>
      <w:tr>
        <w:tc>
          <w:tcPr/>
          <w:p>
            <w:pPr>
              <w:pStyle w:val="Compact"/>
              <w:jc w:val="left"/>
            </w:pPr>
            <w:r>
              <w:t xml:space="preserve">S3 Glacier Flexible Retrieval</w:t>
            </w:r>
          </w:p>
        </w:tc>
        <w:tc>
          <w:tcPr/>
          <w:p>
            <w:pPr>
              <w:pStyle w:val="Compact"/>
              <w:jc w:val="left"/>
            </w:pPr>
            <w:r>
              <w:t xml:space="preserve">Archive, retrieval in minutes/hours OK</w:t>
            </w:r>
          </w:p>
        </w:tc>
        <w:tc>
          <w:tcPr/>
          <w:p>
            <w:pPr>
              <w:pStyle w:val="Compact"/>
              <w:jc w:val="left"/>
            </w:pPr>
            <w:r>
              <w:t xml:space="preserve">Minutes–hours</w:t>
            </w:r>
          </w:p>
        </w:tc>
      </w:tr>
      <w:tr>
        <w:tc>
          <w:tcPr/>
          <w:p>
            <w:pPr>
              <w:pStyle w:val="Compact"/>
              <w:jc w:val="left"/>
            </w:pPr>
            <w:r>
              <w:t xml:space="preserve">S3 Glacier Deep Archive</w:t>
            </w:r>
          </w:p>
        </w:tc>
        <w:tc>
          <w:tcPr/>
          <w:p>
            <w:pPr>
              <w:pStyle w:val="Compact"/>
              <w:jc w:val="left"/>
            </w:pPr>
            <w:r>
              <w:t xml:space="preserve">Long-term archive, rarely accessed</w:t>
            </w:r>
          </w:p>
        </w:tc>
        <w:tc>
          <w:tcPr/>
          <w:p>
            <w:pPr>
              <w:pStyle w:val="Compact"/>
              <w:jc w:val="left"/>
            </w:pPr>
            <w:r>
              <w:t xml:space="preserve">Hours</w:t>
            </w:r>
          </w:p>
        </w:tc>
      </w:tr>
    </w:tbl>
    <w:p>
      <w:r>
        <w:pict>
          <v:rect style="width:0;height:1.5pt" o:hralign="center" o:hrstd="t" o:hr="t"/>
        </w:pict>
      </w:r>
    </w:p>
    <w:bookmarkEnd w:id="97"/>
    <w:bookmarkEnd w:id="98"/>
    <w:bookmarkStart w:id="99" w:name="Xd1b3f6d2e77c3c4c3fe88c2b25325b315bb45c7"/>
    <w:p>
      <w:pPr>
        <w:pStyle w:val="Heading2"/>
      </w:pPr>
      <w:r>
        <w:t xml:space="preserve">Step 5: Configure Bucket Policy (Fine-Grained Access Control)</w:t>
      </w:r>
    </w:p>
    <w:p>
      <w:pPr>
        <w:pStyle w:val="FirstParagraph"/>
      </w:pPr>
      <w:r>
        <w:t xml:space="preserve">Bucket policies define who can access the bucket and its objects, at the resource level.</w:t>
      </w:r>
    </w:p>
    <w:p>
      <w:pPr>
        <w:numPr>
          <w:ilvl w:val="0"/>
          <w:numId w:val="1097"/>
        </w:numPr>
      </w:pPr>
      <w:r>
        <w:t xml:space="preserve">Select the bucket →</w:t>
      </w:r>
      <w:r>
        <w:t xml:space="preserve"> </w:t>
      </w:r>
      <w:r>
        <w:rPr>
          <w:bCs/>
          <w:b/>
        </w:rPr>
        <w:t xml:space="preserve">Permissions</w:t>
      </w:r>
      <w:r>
        <w:t xml:space="preserve"> </w:t>
      </w:r>
      <w:r>
        <w:t xml:space="preserve">tab</w:t>
      </w:r>
    </w:p>
    <w:p>
      <w:pPr>
        <w:numPr>
          <w:ilvl w:val="0"/>
          <w:numId w:val="1097"/>
        </w:numPr>
      </w:pPr>
      <w:r>
        <w:t xml:space="preserve">Scroll to</w:t>
      </w:r>
      <w:r>
        <w:t xml:space="preserve"> </w:t>
      </w:r>
      <w:r>
        <w:rPr>
          <w:bCs/>
          <w:b/>
        </w:rPr>
        <w:t xml:space="preserve">Bucket policy</w:t>
      </w:r>
      <w:r>
        <w:t xml:space="preserve"> </w:t>
      </w:r>
      <w:r>
        <w:t xml:space="preserve">→</w:t>
      </w:r>
      <w:r>
        <w:t xml:space="preserve"> </w:t>
      </w:r>
      <w:r>
        <w:rPr>
          <w:bCs/>
          <w:b/>
        </w:rPr>
        <w:t xml:space="preserve">Edit</w:t>
      </w:r>
    </w:p>
    <w:p>
      <w:pPr>
        <w:numPr>
          <w:ilvl w:val="0"/>
          <w:numId w:val="1097"/>
        </w:numPr>
      </w:pPr>
      <w:r>
        <w:t xml:space="preserve">Example — allow a specific IAM role read access only:</w:t>
      </w:r>
    </w:p>
    <w:p>
      <w:pPr>
        <w:numPr>
          <w:ilvl w:val="0"/>
          <w:numId w:val="1000"/>
        </w:num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"AllowAppRoleRead"</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"AWS"</w:t>
      </w:r>
      <w:r>
        <w:rPr>
          <w:rStyle w:val="FunctionTok"/>
        </w:rPr>
        <w:t xml:space="preserve">:</w:t>
      </w:r>
      <w:r>
        <w:rPr>
          <w:rStyle w:val="NormalTok"/>
        </w:rPr>
        <w:t xml:space="preserve"> </w:t>
      </w:r>
      <w:r>
        <w:rPr>
          <w:rStyle w:val="StringTok"/>
        </w:rPr>
        <w:t xml:space="preserve">"arn:aws:iam::123456789012:role/EC2-S3ReadOnly-Role"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"s3:GetObject"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"arn:aws:s3:::my-app-bucket-prod-2026/*"</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097"/>
        </w:numPr>
      </w:pPr>
      <w:r>
        <w:t xml:space="preserve">Click</w:t>
      </w:r>
      <w:r>
        <w:t xml:space="preserve"> </w:t>
      </w:r>
      <w:r>
        <w:rPr>
          <w:bCs/>
          <w:b/>
        </w:rPr>
        <w:t xml:space="preserve">Save changes</w:t>
      </w:r>
    </w:p>
    <w:p>
      <w:pPr>
        <w:pStyle w:val="BlockText"/>
      </w:pPr>
      <w:r>
        <w:rPr>
          <w:bCs/>
          <w:b/>
        </w:rPr>
        <w:t xml:space="preserve">Never</w:t>
      </w:r>
      <w:r>
        <w:t xml:space="preserve"> </w:t>
      </w:r>
      <w:r>
        <w:t xml:space="preserve">use</w:t>
      </w:r>
      <w:r>
        <w:t xml:space="preserve"> </w:t>
      </w:r>
      <w:r>
        <w:rPr>
          <w:rStyle w:val="VerbatimChar"/>
        </w:rPr>
        <w:t xml:space="preserve">"Principal": "*"</w:t>
      </w:r>
      <w:r>
        <w:t xml:space="preserve"> </w:t>
      </w:r>
      <w:r>
        <w:t xml:space="preserve">with broad actions unless you explicitly intend the bucket (or specific prefix) to be public — double-check against Block Public Access settings, which override policies by default.</w:t>
      </w:r>
    </w:p>
    <w:p>
      <w:r>
        <w:pict>
          <v:rect style="width:0;height:1.5pt" o:hralign="center" o:hrstd="t" o:hr="t"/>
        </w:pict>
      </w:r>
    </w:p>
    <w:bookmarkEnd w:id="99"/>
    <w:bookmarkStart w:id="100" w:name="Xc0a3e6f0b43206ea5f5c17dccc924a94d9759dc"/>
    <w:p>
      <w:pPr>
        <w:pStyle w:val="Heading2"/>
      </w:pPr>
      <w:r>
        <w:t xml:space="preserve">Step 6: Enable Server Access Logging (Optional, Recommended for Audit)</w:t>
      </w:r>
    </w:p>
    <w:p>
      <w:pPr>
        <w:numPr>
          <w:ilvl w:val="0"/>
          <w:numId w:val="1098"/>
        </w:numPr>
        <w:pStyle w:val="Compact"/>
      </w:pPr>
      <w:r>
        <w:t xml:space="preserve">Select the bucket →</w:t>
      </w:r>
      <w:r>
        <w:t xml:space="preserve"> </w:t>
      </w:r>
      <w:r>
        <w:rPr>
          <w:bCs/>
          <w:b/>
        </w:rPr>
        <w:t xml:space="preserve">Properties</w:t>
      </w:r>
      <w:r>
        <w:t xml:space="preserve"> </w:t>
      </w:r>
      <w:r>
        <w:t xml:space="preserve">tab</w:t>
      </w:r>
    </w:p>
    <w:p>
      <w:pPr>
        <w:numPr>
          <w:ilvl w:val="0"/>
          <w:numId w:val="1098"/>
        </w:numPr>
        <w:pStyle w:val="Compact"/>
      </w:pPr>
      <w:r>
        <w:t xml:space="preserve">Scroll to</w:t>
      </w:r>
      <w:r>
        <w:t xml:space="preserve"> </w:t>
      </w:r>
      <w:r>
        <w:rPr>
          <w:bCs/>
          <w:b/>
        </w:rPr>
        <w:t xml:space="preserve">Server access logging</w:t>
      </w:r>
      <w:r>
        <w:t xml:space="preserve"> </w:t>
      </w:r>
      <w:r>
        <w:t xml:space="preserve">→</w:t>
      </w:r>
      <w:r>
        <w:t xml:space="preserve"> </w:t>
      </w:r>
      <w:r>
        <w:rPr>
          <w:bCs/>
          <w:b/>
        </w:rPr>
        <w:t xml:space="preserve">Edit</w:t>
      </w:r>
    </w:p>
    <w:p>
      <w:pPr>
        <w:numPr>
          <w:ilvl w:val="0"/>
          <w:numId w:val="1098"/>
        </w:numPr>
        <w:pStyle w:val="Compact"/>
      </w:pPr>
      <w:r>
        <w:t xml:space="preserve">Select</w:t>
      </w:r>
      <w:r>
        <w:t xml:space="preserve"> </w:t>
      </w:r>
      <w:r>
        <w:rPr>
          <w:bCs/>
          <w:b/>
        </w:rPr>
        <w:t xml:space="preserve">Enable</w:t>
      </w:r>
    </w:p>
    <w:p>
      <w:pPr>
        <w:numPr>
          <w:ilvl w:val="0"/>
          <w:numId w:val="1098"/>
        </w:numPr>
        <w:pStyle w:val="Compact"/>
      </w:pPr>
      <w:r>
        <w:t xml:space="preserve">Target bucket: choose a separate bucket (e.g.,</w:t>
      </w:r>
      <w:r>
        <w:t xml:space="preserve"> </w:t>
      </w:r>
      <w:r>
        <w:rPr>
          <w:rStyle w:val="VerbatimChar"/>
        </w:rPr>
        <w:t xml:space="preserve">my-app-bucket-logs</w:t>
      </w:r>
      <w:r>
        <w:t xml:space="preserve">) to store access logs</w:t>
      </w:r>
    </w:p>
    <w:p>
      <w:pPr>
        <w:numPr>
          <w:ilvl w:val="0"/>
          <w:numId w:val="1098"/>
        </w:numPr>
        <w:pStyle w:val="Compact"/>
      </w:pPr>
      <w:r>
        <w:t xml:space="preserve">Target prefix:</w:t>
      </w:r>
      <w:r>
        <w:t xml:space="preserve"> </w:t>
      </w:r>
      <w:r>
        <w:rPr>
          <w:rStyle w:val="VerbatimChar"/>
        </w:rPr>
        <w:t xml:space="preserve">access-logs/</w:t>
      </w:r>
    </w:p>
    <w:p>
      <w:pPr>
        <w:numPr>
          <w:ilvl w:val="0"/>
          <w:numId w:val="1098"/>
        </w:numPr>
        <w:pStyle w:val="Compact"/>
      </w:pPr>
      <w:r>
        <w:t xml:space="preserve">Click</w:t>
      </w:r>
      <w:r>
        <w:t xml:space="preserve"> </w:t>
      </w:r>
      <w:r>
        <w:rPr>
          <w:bCs/>
          <w:b/>
        </w:rPr>
        <w:t xml:space="preserve">Save changes</w:t>
      </w:r>
    </w:p>
    <w:p>
      <w:pPr>
        <w:pStyle w:val="BlockText"/>
      </w:pPr>
      <w:r>
        <w:t xml:space="preserve">Use a dedicated logging bucket, not the same bucket being logged, to avoid recursive log growth.</w:t>
      </w:r>
    </w:p>
    <w:p>
      <w:r>
        <w:pict>
          <v:rect style="width:0;height:1.5pt" o:hralign="center" o:hrstd="t" o:hr="t"/>
        </w:pict>
      </w:r>
    </w:p>
    <w:bookmarkEnd w:id="100"/>
    <w:bookmarkStart w:id="101" w:name="Xff78b10180e1a70eaaed934fd29b487015af0dd"/>
    <w:p>
      <w:pPr>
        <w:pStyle w:val="Heading2"/>
      </w:pPr>
      <w:r>
        <w:t xml:space="preserve">Step 7: Configure Lifecycle Rules (Cost Optimization)</w:t>
      </w:r>
    </w:p>
    <w:p>
      <w:pPr>
        <w:pStyle w:val="FirstParagraph"/>
      </w:pPr>
      <w:r>
        <w:t xml:space="preserve">Automatically transition or expire objects to reduce storage costs.</w:t>
      </w:r>
    </w:p>
    <w:p>
      <w:pPr>
        <w:numPr>
          <w:ilvl w:val="0"/>
          <w:numId w:val="1099"/>
        </w:numPr>
        <w:pStyle w:val="Compact"/>
      </w:pPr>
      <w:r>
        <w:t xml:space="preserve">Select the bucket →</w:t>
      </w:r>
      <w:r>
        <w:t xml:space="preserve"> </w:t>
      </w:r>
      <w:r>
        <w:rPr>
          <w:bCs/>
          <w:b/>
        </w:rPr>
        <w:t xml:space="preserve">Management</w:t>
      </w:r>
      <w:r>
        <w:t xml:space="preserve"> </w:t>
      </w:r>
      <w:r>
        <w:t xml:space="preserve">tab →</w:t>
      </w:r>
      <w:r>
        <w:t xml:space="preserve"> </w:t>
      </w:r>
      <w:r>
        <w:rPr>
          <w:bCs/>
          <w:b/>
        </w:rPr>
        <w:t xml:space="preserve">Create lifecycle rule</w:t>
      </w:r>
    </w:p>
    <w:p>
      <w:pPr>
        <w:numPr>
          <w:ilvl w:val="0"/>
          <w:numId w:val="1099"/>
        </w:numPr>
        <w:pStyle w:val="Compact"/>
      </w:pPr>
      <w:r>
        <w:t xml:space="preserve">Configure:</w:t>
      </w:r>
    </w:p>
    <w:p>
      <w:pPr>
        <w:numPr>
          <w:ilvl w:val="1"/>
          <w:numId w:val="1100"/>
        </w:numPr>
        <w:pStyle w:val="Compact"/>
      </w:pPr>
      <w:r>
        <w:rPr>
          <w:bCs/>
          <w:b/>
        </w:rPr>
        <w:t xml:space="preserve">Lifecycle rule name</w:t>
      </w:r>
      <w:r>
        <w:t xml:space="preserve">:</w:t>
      </w:r>
      <w:r>
        <w:t xml:space="preserve"> </w:t>
      </w:r>
      <w:r>
        <w:rPr>
          <w:rStyle w:val="VerbatimChar"/>
        </w:rPr>
        <w:t xml:space="preserve">archive-old-logs</w:t>
      </w:r>
    </w:p>
    <w:p>
      <w:pPr>
        <w:numPr>
          <w:ilvl w:val="1"/>
          <w:numId w:val="1100"/>
        </w:numPr>
        <w:pStyle w:val="Compact"/>
      </w:pPr>
      <w:r>
        <w:rPr>
          <w:bCs/>
          <w:b/>
        </w:rPr>
        <w:t xml:space="preserve">Rule scope</w:t>
      </w:r>
      <w:r>
        <w:t xml:space="preserve">: limit to a prefix (e.g.,</w:t>
      </w:r>
      <w:r>
        <w:t xml:space="preserve"> </w:t>
      </w:r>
      <w:r>
        <w:rPr>
          <w:rStyle w:val="VerbatimChar"/>
        </w:rPr>
        <w:t xml:space="preserve">logs/</w:t>
      </w:r>
      <w:r>
        <w:t xml:space="preserve">) or apply to all objects</w:t>
      </w:r>
    </w:p>
    <w:p>
      <w:pPr>
        <w:numPr>
          <w:ilvl w:val="0"/>
          <w:numId w:val="1099"/>
        </w:numPr>
        <w:pStyle w:val="Compact"/>
      </w:pPr>
      <w:r>
        <w:rPr>
          <w:bCs/>
          <w:b/>
        </w:rPr>
        <w:t xml:space="preserve">Lifecycle rule actions</w:t>
      </w:r>
      <w:r>
        <w:t xml:space="preserve">:</w:t>
      </w:r>
    </w:p>
    <w:p>
      <w:pPr>
        <w:numPr>
          <w:ilvl w:val="1"/>
          <w:numId w:val="1101"/>
        </w:numPr>
        <w:pStyle w:val="Compact"/>
      </w:pPr>
      <w:r>
        <w:t xml:space="preserve">Check</w:t>
      </w:r>
      <w:r>
        <w:t xml:space="preserve"> </w:t>
      </w:r>
      <w:r>
        <w:rPr>
          <w:bCs/>
          <w:b/>
        </w:rPr>
        <w:t xml:space="preserve">Transition current versions of objects between storage classes</w:t>
      </w:r>
    </w:p>
    <w:p>
      <w:pPr>
        <w:numPr>
          <w:ilvl w:val="2"/>
          <w:numId w:val="1102"/>
        </w:numPr>
        <w:pStyle w:val="Compact"/>
      </w:pPr>
      <w:r>
        <w:t xml:space="preserve">Transition to</w:t>
      </w:r>
      <w:r>
        <w:t xml:space="preserve"> </w:t>
      </w:r>
      <w:r>
        <w:rPr>
          <w:bCs/>
          <w:b/>
        </w:rPr>
        <w:t xml:space="preserve">Standard-IA</w:t>
      </w:r>
      <w:r>
        <w:t xml:space="preserve"> </w:t>
      </w:r>
      <w:r>
        <w:t xml:space="preserve">after 30 days</w:t>
      </w:r>
    </w:p>
    <w:p>
      <w:pPr>
        <w:numPr>
          <w:ilvl w:val="2"/>
          <w:numId w:val="1102"/>
        </w:numPr>
        <w:pStyle w:val="Compact"/>
      </w:pPr>
      <w:r>
        <w:t xml:space="preserve">Transition to</w:t>
      </w:r>
      <w:r>
        <w:t xml:space="preserve"> </w:t>
      </w:r>
      <w:r>
        <w:rPr>
          <w:bCs/>
          <w:b/>
        </w:rPr>
        <w:t xml:space="preserve">Glacier Deep Archive</w:t>
      </w:r>
      <w:r>
        <w:t xml:space="preserve"> </w:t>
      </w:r>
      <w:r>
        <w:t xml:space="preserve">after 180 days</w:t>
      </w:r>
    </w:p>
    <w:p>
      <w:pPr>
        <w:numPr>
          <w:ilvl w:val="1"/>
          <w:numId w:val="1101"/>
        </w:numPr>
        <w:pStyle w:val="Compact"/>
      </w:pPr>
      <w:r>
        <w:t xml:space="preserve">Check</w:t>
      </w:r>
      <w:r>
        <w:t xml:space="preserve"> </w:t>
      </w:r>
      <w:r>
        <w:rPr>
          <w:bCs/>
          <w:b/>
        </w:rPr>
        <w:t xml:space="preserve">Expire current versions of objects</w:t>
      </w:r>
    </w:p>
    <w:p>
      <w:pPr>
        <w:numPr>
          <w:ilvl w:val="2"/>
          <w:numId w:val="1103"/>
        </w:numPr>
        <w:pStyle w:val="Compact"/>
      </w:pPr>
      <w:r>
        <w:t xml:space="preserve">Expire after 365 days (if applicable)</w:t>
      </w:r>
    </w:p>
    <w:p>
      <w:pPr>
        <w:numPr>
          <w:ilvl w:val="1"/>
          <w:numId w:val="1101"/>
        </w:numPr>
        <w:pStyle w:val="Compact"/>
      </w:pPr>
      <w:r>
        <w:t xml:space="preserve">If versioning is enabled, also configure</w:t>
      </w:r>
      <w:r>
        <w:t xml:space="preserve"> </w:t>
      </w:r>
      <w:r>
        <w:rPr>
          <w:bCs/>
          <w:b/>
        </w:rPr>
        <w:t xml:space="preserve">noncurrent version transitions/expiration</w:t>
      </w:r>
      <w:r>
        <w:t xml:space="preserve"> </w:t>
      </w:r>
      <w:r>
        <w:t xml:space="preserve">to clean up old versions</w:t>
      </w:r>
    </w:p>
    <w:p>
      <w:pPr>
        <w:numPr>
          <w:ilvl w:val="0"/>
          <w:numId w:val="1099"/>
        </w:numPr>
        <w:pStyle w:val="Compact"/>
      </w:pPr>
      <w:r>
        <w:t xml:space="preserve">Click</w:t>
      </w:r>
      <w:r>
        <w:t xml:space="preserve"> </w:t>
      </w:r>
      <w:r>
        <w:rPr>
          <w:bCs/>
          <w:b/>
        </w:rPr>
        <w:t xml:space="preserve">Create rule</w:t>
      </w:r>
    </w:p>
    <w:p>
      <w:r>
        <w:pict>
          <v:rect style="width:0;height:1.5pt" o:hralign="center" o:hrstd="t" o:hr="t"/>
        </w:pict>
      </w:r>
    </w:p>
    <w:bookmarkEnd w:id="101"/>
    <w:bookmarkStart w:id="102" w:name="X61e5594615df78b05bdea839a558b41b923eb04"/>
    <w:p>
      <w:pPr>
        <w:pStyle w:val="Heading2"/>
      </w:pPr>
      <w:r>
        <w:t xml:space="preserve">Step 8: Set Up Cross-Region Replication (Optional, for DR)</w:t>
      </w:r>
    </w:p>
    <w:p>
      <w:pPr>
        <w:pStyle w:val="FirstParagraph"/>
      </w:pPr>
      <w:r>
        <w:t xml:space="preserve">Replicates objects to a bucket in another region for disaster recovery.</w:t>
      </w:r>
    </w:p>
    <w:p>
      <w:pPr>
        <w:numPr>
          <w:ilvl w:val="0"/>
          <w:numId w:val="1104"/>
        </w:numPr>
        <w:pStyle w:val="Compact"/>
      </w:pPr>
      <w:r>
        <w:t xml:space="preserve">Requires</w:t>
      </w:r>
      <w:r>
        <w:t xml:space="preserve"> </w:t>
      </w:r>
      <w:r>
        <w:rPr>
          <w:bCs/>
          <w:b/>
        </w:rPr>
        <w:t xml:space="preserve">versioning enabled</w:t>
      </w:r>
      <w:r>
        <w:t xml:space="preserve"> </w:t>
      </w:r>
      <w:r>
        <w:t xml:space="preserve">on both source and destination buckets</w:t>
      </w:r>
    </w:p>
    <w:p>
      <w:pPr>
        <w:numPr>
          <w:ilvl w:val="0"/>
          <w:numId w:val="1104"/>
        </w:numPr>
        <w:pStyle w:val="Compact"/>
      </w:pPr>
      <w:r>
        <w:t xml:space="preserve">Select the bucket →</w:t>
      </w:r>
      <w:r>
        <w:t xml:space="preserve"> </w:t>
      </w:r>
      <w:r>
        <w:rPr>
          <w:bCs/>
          <w:b/>
        </w:rPr>
        <w:t xml:space="preserve">Management</w:t>
      </w:r>
      <w:r>
        <w:t xml:space="preserve"> </w:t>
      </w:r>
      <w:r>
        <w:t xml:space="preserve">tab →</w:t>
      </w:r>
      <w:r>
        <w:t xml:space="preserve"> </w:t>
      </w:r>
      <w:r>
        <w:rPr>
          <w:bCs/>
          <w:b/>
        </w:rPr>
        <w:t xml:space="preserve">Create replication rule</w:t>
      </w:r>
    </w:p>
    <w:p>
      <w:pPr>
        <w:numPr>
          <w:ilvl w:val="0"/>
          <w:numId w:val="1104"/>
        </w:numPr>
        <w:pStyle w:val="Compact"/>
      </w:pPr>
      <w:r>
        <w:t xml:space="preserve">Configure:</w:t>
      </w:r>
    </w:p>
    <w:p>
      <w:pPr>
        <w:numPr>
          <w:ilvl w:val="1"/>
          <w:numId w:val="1105"/>
        </w:numPr>
        <w:pStyle w:val="Compact"/>
      </w:pPr>
      <w:r>
        <w:t xml:space="preserve">Source: entire bucket or specific prefix</w:t>
      </w:r>
    </w:p>
    <w:p>
      <w:pPr>
        <w:numPr>
          <w:ilvl w:val="1"/>
          <w:numId w:val="1105"/>
        </w:numPr>
        <w:pStyle w:val="Compact"/>
      </w:pPr>
      <w:r>
        <w:t xml:space="preserve">Destination: select/create a bucket in a different region</w:t>
      </w:r>
    </w:p>
    <w:p>
      <w:pPr>
        <w:numPr>
          <w:ilvl w:val="1"/>
          <w:numId w:val="1105"/>
        </w:numPr>
        <w:pStyle w:val="Compact"/>
      </w:pPr>
      <w:r>
        <w:t xml:space="preserve">IAM role: let AWS create one automatically</w:t>
      </w:r>
    </w:p>
    <w:p>
      <w:pPr>
        <w:numPr>
          <w:ilvl w:val="0"/>
          <w:numId w:val="1104"/>
        </w:numPr>
        <w:pStyle w:val="Compact"/>
      </w:pPr>
      <w:r>
        <w:t xml:space="preserve">Click</w:t>
      </w:r>
      <w:r>
        <w:t xml:space="preserve"> </w:t>
      </w:r>
      <w:r>
        <w:rPr>
          <w:bCs/>
          <w:b/>
        </w:rPr>
        <w:t xml:space="preserve">Save</w:t>
      </w:r>
    </w:p>
    <w:p>
      <w:r>
        <w:pict>
          <v:rect style="width:0;height:1.5pt" o:hralign="center" o:hrstd="t" o:hr="t"/>
        </w:pict>
      </w:r>
    </w:p>
    <w:bookmarkEnd w:id="102"/>
    <w:bookmarkStart w:id="103" w:name="Xeb5a15fe579d486085db8b035e55c2e90359c49"/>
    <w:p>
      <w:pPr>
        <w:pStyle w:val="Heading2"/>
      </w:pPr>
      <w:r>
        <w:t xml:space="preserve">Step 9: Enable Static Website Hosting (Optional)</w:t>
      </w:r>
    </w:p>
    <w:p>
      <w:pPr>
        <w:pStyle w:val="FirstParagraph"/>
      </w:pPr>
      <w:r>
        <w:t xml:space="preserve">Only if this bucket serves public static content (HTML/CSS/JS).</w:t>
      </w:r>
    </w:p>
    <w:p>
      <w:pPr>
        <w:numPr>
          <w:ilvl w:val="0"/>
          <w:numId w:val="1106"/>
        </w:numPr>
      </w:pPr>
      <w:r>
        <w:t xml:space="preserve">Select the bucket →</w:t>
      </w:r>
      <w:r>
        <w:t xml:space="preserve"> </w:t>
      </w:r>
      <w:r>
        <w:rPr>
          <w:bCs/>
          <w:b/>
        </w:rPr>
        <w:t xml:space="preserve">Properties</w:t>
      </w:r>
      <w:r>
        <w:t xml:space="preserve"> </w:t>
      </w:r>
      <w:r>
        <w:t xml:space="preserve">tab →</w:t>
      </w:r>
      <w:r>
        <w:t xml:space="preserve"> </w:t>
      </w:r>
      <w:r>
        <w:rPr>
          <w:bCs/>
          <w:b/>
        </w:rPr>
        <w:t xml:space="preserve">Static website hosting</w:t>
      </w:r>
      <w:r>
        <w:t xml:space="preserve"> </w:t>
      </w:r>
      <w:r>
        <w:t xml:space="preserve">→</w:t>
      </w:r>
      <w:r>
        <w:t xml:space="preserve"> </w:t>
      </w:r>
      <w:r>
        <w:rPr>
          <w:bCs/>
          <w:b/>
        </w:rPr>
        <w:t xml:space="preserve">Edit</w:t>
      </w:r>
    </w:p>
    <w:p>
      <w:pPr>
        <w:numPr>
          <w:ilvl w:val="0"/>
          <w:numId w:val="1106"/>
        </w:numPr>
      </w:pPr>
      <w:r>
        <w:t xml:space="preserve">Select</w:t>
      </w:r>
      <w:r>
        <w:t xml:space="preserve"> </w:t>
      </w:r>
      <w:r>
        <w:rPr>
          <w:bCs/>
          <w:b/>
        </w:rPr>
        <w:t xml:space="preserve">Enable</w:t>
      </w:r>
    </w:p>
    <w:p>
      <w:pPr>
        <w:numPr>
          <w:ilvl w:val="0"/>
          <w:numId w:val="1106"/>
        </w:numPr>
      </w:pPr>
      <w:r>
        <w:t xml:space="preserve">Hosting type:</w:t>
      </w:r>
      <w:r>
        <w:t xml:space="preserve"> </w:t>
      </w:r>
      <w:r>
        <w:rPr>
          <w:bCs/>
          <w:b/>
        </w:rPr>
        <w:t xml:space="preserve">Host a static website</w:t>
      </w:r>
    </w:p>
    <w:p>
      <w:pPr>
        <w:numPr>
          <w:ilvl w:val="0"/>
          <w:numId w:val="1106"/>
        </w:numPr>
      </w:pPr>
      <w:r>
        <w:t xml:space="preserve">Index document:</w:t>
      </w:r>
      <w:r>
        <w:t xml:space="preserve"> </w:t>
      </w:r>
      <w:r>
        <w:rPr>
          <w:rStyle w:val="VerbatimChar"/>
        </w:rPr>
        <w:t xml:space="preserve">index.html</w:t>
      </w:r>
    </w:p>
    <w:p>
      <w:pPr>
        <w:numPr>
          <w:ilvl w:val="0"/>
          <w:numId w:val="1106"/>
        </w:numPr>
      </w:pPr>
      <w:r>
        <w:t xml:space="preserve">Error document:</w:t>
      </w:r>
      <w:r>
        <w:t xml:space="preserve"> </w:t>
      </w:r>
      <w:r>
        <w:rPr>
          <w:rStyle w:val="VerbatimChar"/>
        </w:rPr>
        <w:t xml:space="preserve">error.html</w:t>
      </w:r>
    </w:p>
    <w:p>
      <w:pPr>
        <w:numPr>
          <w:ilvl w:val="0"/>
          <w:numId w:val="1106"/>
        </w:numPr>
      </w:pPr>
      <w:r>
        <w:t xml:space="preserve">Click</w:t>
      </w:r>
      <w:r>
        <w:t xml:space="preserve"> </w:t>
      </w:r>
      <w:r>
        <w:rPr>
          <w:bCs/>
          <w:b/>
        </w:rPr>
        <w:t xml:space="preserve">Save changes</w:t>
      </w:r>
    </w:p>
    <w:p>
      <w:pPr>
        <w:numPr>
          <w:ilvl w:val="0"/>
          <w:numId w:val="1106"/>
        </w:numPr>
      </w:pPr>
      <w:r>
        <w:rPr>
          <w:bCs/>
          <w:b/>
        </w:rPr>
        <w:t xml:space="preserve">Disable Block Public Access</w:t>
      </w:r>
      <w:r>
        <w:t xml:space="preserve"> </w:t>
      </w:r>
      <w:r>
        <w:t xml:space="preserve">(Step 3’s setting) — required for public website access</w:t>
      </w:r>
    </w:p>
    <w:p>
      <w:pPr>
        <w:numPr>
          <w:ilvl w:val="0"/>
          <w:numId w:val="1106"/>
        </w:numPr>
      </w:pPr>
      <w:r>
        <w:t xml:space="preserve">Add a bucket policy allowing public</w:t>
      </w:r>
      <w:r>
        <w:t xml:space="preserve"> </w:t>
      </w:r>
      <w:r>
        <w:rPr>
          <w:rStyle w:val="VerbatimChar"/>
        </w:rPr>
        <w:t xml:space="preserve">GetObject</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"PublicReadGetObject"</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"s3:GetObject"</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"arn:aws:s3:::my-app-bucket-prod-2026/*"</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106"/>
        </w:numPr>
      </w:pPr>
      <w:r>
        <w:t xml:space="preserve">Access via the</w:t>
      </w:r>
      <w:r>
        <w:t xml:space="preserve"> </w:t>
      </w:r>
      <w:r>
        <w:rPr>
          <w:bCs/>
          <w:b/>
        </w:rPr>
        <w:t xml:space="preserve">Bucket website endpoint</w:t>
      </w:r>
      <w:r>
        <w:t xml:space="preserve"> </w:t>
      </w:r>
      <w:r>
        <w:t xml:space="preserve">shown in the Static website hosting panel</w:t>
      </w:r>
    </w:p>
    <w:p>
      <w:pPr>
        <w:pStyle w:val="BlockText"/>
      </w:pPr>
      <w:r>
        <w:t xml:space="preserve">For production static sites, front the bucket with</w:t>
      </w:r>
      <w:r>
        <w:t xml:space="preserve"> </w:t>
      </w:r>
      <w:r>
        <w:rPr>
          <w:bCs/>
          <w:b/>
        </w:rPr>
        <w:t xml:space="preserve">CloudFront</w:t>
      </w:r>
      <w:r>
        <w:t xml:space="preserve"> </w:t>
      </w:r>
      <w:r>
        <w:t xml:space="preserve">(CDN) instead of exposing the S3 endpoint directly — provides HTTPS, caching, and custom domains.</w:t>
      </w:r>
    </w:p>
    <w:p>
      <w:r>
        <w:pict>
          <v:rect style="width:0;height:1.5pt" o:hralign="center" o:hrstd="t" o:hr="t"/>
        </w:pict>
      </w:r>
    </w:p>
    <w:bookmarkEnd w:id="103"/>
    <w:bookmarkStart w:id="104" w:name="step-10-verification-checklist-1"/>
    <w:p>
      <w:pPr>
        <w:pStyle w:val="Heading2"/>
      </w:pPr>
      <w:r>
        <w:t xml:space="preserve">Step 10: Verification Checklist</w:t>
      </w:r>
    </w:p>
    <w:p>
      <w:pPr>
        <w:numPr>
          <w:ilvl w:val="0"/>
          <w:numId w:val="1107"/>
        </w:numPr>
        <w:pStyle w:val="Compact"/>
      </w:pPr>
      <w:r>
        <w:t xml:space="preserve">☐ Bucket name is globally unique and follows naming rules</w:t>
      </w:r>
    </w:p>
    <w:p>
      <w:pPr>
        <w:numPr>
          <w:ilvl w:val="0"/>
          <w:numId w:val="1107"/>
        </w:numPr>
        <w:pStyle w:val="Compact"/>
      </w:pPr>
      <w:r>
        <w:t xml:space="preserve">☐ Block Public Access enabled (unless intentionally hosting public content)</w:t>
      </w:r>
    </w:p>
    <w:p>
      <w:pPr>
        <w:numPr>
          <w:ilvl w:val="0"/>
          <w:numId w:val="1107"/>
        </w:numPr>
        <w:pStyle w:val="Compact"/>
      </w:pPr>
      <w:r>
        <w:t xml:space="preserve">☐ Versioning enabled for accidental-delete protection</w:t>
      </w:r>
    </w:p>
    <w:p>
      <w:pPr>
        <w:numPr>
          <w:ilvl w:val="0"/>
          <w:numId w:val="1107"/>
        </w:numPr>
        <w:pStyle w:val="Compact"/>
      </w:pPr>
      <w:r>
        <w:t xml:space="preserve">☐ Default encryption configured (SSE-S3 or SSE-KMS)</w:t>
      </w:r>
    </w:p>
    <w:p>
      <w:pPr>
        <w:numPr>
          <w:ilvl w:val="0"/>
          <w:numId w:val="1107"/>
        </w:numPr>
        <w:pStyle w:val="Compact"/>
      </w:pPr>
      <w:r>
        <w:t xml:space="preserve">☐ Bucket policy follows least-privilege (no unintended</w:t>
      </w:r>
      <w:r>
        <w:t xml:space="preserve"> </w:t>
      </w:r>
      <w:r>
        <w:rPr>
          <w:rStyle w:val="VerbatimChar"/>
        </w:rPr>
        <w:t xml:space="preserve">Principal: *</w:t>
      </w:r>
      <w:r>
        <w:t xml:space="preserve">)</w:t>
      </w:r>
    </w:p>
    <w:p>
      <w:pPr>
        <w:numPr>
          <w:ilvl w:val="0"/>
          <w:numId w:val="1107"/>
        </w:numPr>
        <w:pStyle w:val="Compact"/>
      </w:pPr>
      <w:r>
        <w:t xml:space="preserve">☐ Server access logging enabled to a separate logging bucket</w:t>
      </w:r>
    </w:p>
    <w:p>
      <w:pPr>
        <w:numPr>
          <w:ilvl w:val="0"/>
          <w:numId w:val="1107"/>
        </w:numPr>
        <w:pStyle w:val="Compact"/>
      </w:pPr>
      <w:r>
        <w:t xml:space="preserve">☐ Lifecycle rules configured for cost optimization</w:t>
      </w:r>
    </w:p>
    <w:p>
      <w:pPr>
        <w:numPr>
          <w:ilvl w:val="0"/>
          <w:numId w:val="1107"/>
        </w:numPr>
        <w:pStyle w:val="Compact"/>
      </w:pPr>
      <w:r>
        <w:t xml:space="preserve">☐ (If applicable) Static website hosting configured with correct index/error documents</w:t>
      </w:r>
    </w:p>
    <w:p>
      <w:pPr>
        <w:numPr>
          <w:ilvl w:val="0"/>
          <w:numId w:val="1107"/>
        </w:numPr>
        <w:pStyle w:val="Compact"/>
      </w:pPr>
      <w:r>
        <w:t xml:space="preserve">☐ (If applicable) CloudFront distribution set up in front of the bucket</w:t>
      </w:r>
    </w:p>
    <w:p>
      <w:r>
        <w:pict>
          <v:rect style="width:0;height:1.5pt" o:hralign="center" o:hrstd="t" o:hr="t"/>
        </w:pict>
      </w:r>
    </w:p>
    <w:bookmarkEnd w:id="104"/>
    <w:bookmarkStart w:id="105" w:name="cleanup-to-avoid-ongoing-charges-2"/>
    <w:p>
      <w:pPr>
        <w:pStyle w:val="Heading2"/>
      </w:pPr>
      <w:r>
        <w:t xml:space="preserve">Cleanup (To Avoid Ongoing Charges)</w:t>
      </w:r>
    </w:p>
    <w:p>
      <w:pPr>
        <w:numPr>
          <w:ilvl w:val="0"/>
          <w:numId w:val="1108"/>
        </w:numPr>
        <w:pStyle w:val="Compact"/>
      </w:pPr>
      <w:r>
        <w:t xml:space="preserve">Empty the bucket first (S3 won’t delete a non-empty bucket):</w:t>
      </w:r>
    </w:p>
    <w:p>
      <w:pPr>
        <w:numPr>
          <w:ilvl w:val="1"/>
          <w:numId w:val="1109"/>
        </w:numPr>
        <w:pStyle w:val="Compact"/>
      </w:pPr>
      <w:r>
        <w:t xml:space="preserve">Select bucket →</w:t>
      </w:r>
      <w:r>
        <w:t xml:space="preserve"> </w:t>
      </w:r>
      <w:r>
        <w:rPr>
          <w:bCs/>
          <w:b/>
        </w:rPr>
        <w:t xml:space="preserve">Empty</w:t>
      </w:r>
      <w:r>
        <w:t xml:space="preserve"> </w:t>
      </w:r>
      <w:r>
        <w:t xml:space="preserve">→ type</w:t>
      </w:r>
      <w:r>
        <w:t xml:space="preserve"> </w:t>
      </w:r>
      <w:r>
        <w:rPr>
          <w:rStyle w:val="VerbatimChar"/>
        </w:rPr>
        <w:t xml:space="preserve">permanently delete</w:t>
      </w:r>
      <w:r>
        <w:t xml:space="preserve"> </w:t>
      </w:r>
      <w:r>
        <w:t xml:space="preserve">to confirm</w:t>
      </w:r>
    </w:p>
    <w:p>
      <w:pPr>
        <w:numPr>
          <w:ilvl w:val="1"/>
          <w:numId w:val="1109"/>
        </w:numPr>
        <w:pStyle w:val="Compact"/>
      </w:pPr>
      <w:r>
        <w:t xml:space="preserve">If versioning was enabled, this also removes all object versions</w:t>
      </w:r>
    </w:p>
    <w:p>
      <w:pPr>
        <w:numPr>
          <w:ilvl w:val="0"/>
          <w:numId w:val="1108"/>
        </w:numPr>
        <w:pStyle w:val="Compact"/>
      </w:pPr>
      <w:r>
        <w:t xml:space="preserve">Delete the bucket:</w:t>
      </w:r>
    </w:p>
    <w:p>
      <w:pPr>
        <w:numPr>
          <w:ilvl w:val="1"/>
          <w:numId w:val="1110"/>
        </w:numPr>
        <w:pStyle w:val="Compact"/>
      </w:pPr>
      <w:r>
        <w:t xml:space="preserve">Select bucket →</w:t>
      </w:r>
      <w:r>
        <w:t xml:space="preserve"> </w:t>
      </w:r>
      <w:r>
        <w:rPr>
          <w:bCs/>
          <w:b/>
        </w:rPr>
        <w:t xml:space="preserve">Delete</w:t>
      </w:r>
      <w:r>
        <w:t xml:space="preserve"> </w:t>
      </w:r>
      <w:r>
        <w:t xml:space="preserve">→ type the bucket name to confirm</w:t>
      </w:r>
    </w:p>
    <w:p>
      <w:pPr>
        <w:numPr>
          <w:ilvl w:val="0"/>
          <w:numId w:val="1108"/>
        </w:numPr>
        <w:pStyle w:val="Compact"/>
      </w:pPr>
      <w:r>
        <w:t xml:space="preserve">Delete any associated logging bucket if no longer needed</w:t>
      </w:r>
    </w:p>
    <w:p>
      <w:pPr>
        <w:numPr>
          <w:ilvl w:val="0"/>
          <w:numId w:val="1108"/>
        </w:numPr>
        <w:pStyle w:val="Compact"/>
      </w:pPr>
      <w:r>
        <w:t xml:space="preserve">Remove any CloudFront distribution pointing to the bucket</w:t>
      </w:r>
    </w:p>
    <w:p>
      <w:r>
        <w:pict>
          <v:rect style="width:0;height:1.5pt" o:hralign="center" o:hrstd="t" o:hr="t"/>
        </w:pict>
      </w:r>
    </w:p>
    <w:bookmarkEnd w:id="105"/>
    <w:bookmarkStart w:id="106" w:name="quick-reference-summary-3"/>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Bucket</w:t>
            </w:r>
          </w:p>
        </w:tc>
        <w:tc>
          <w:tcPr/>
          <w:p>
            <w:pPr>
              <w:pStyle w:val="Compact"/>
              <w:jc w:val="left"/>
            </w:pPr>
            <w:r>
              <w:t xml:space="preserve">Top-level container for objects</w:t>
            </w:r>
          </w:p>
        </w:tc>
      </w:tr>
      <w:tr>
        <w:tc>
          <w:tcPr/>
          <w:p>
            <w:pPr>
              <w:pStyle w:val="Compact"/>
              <w:jc w:val="left"/>
            </w:pPr>
            <w:r>
              <w:t xml:space="preserve">Object</w:t>
            </w:r>
          </w:p>
        </w:tc>
        <w:tc>
          <w:tcPr/>
          <w:p>
            <w:pPr>
              <w:pStyle w:val="Compact"/>
              <w:jc w:val="left"/>
            </w:pPr>
            <w:r>
              <w:t xml:space="preserve">Individual file stored in S3</w:t>
            </w:r>
          </w:p>
        </w:tc>
      </w:tr>
      <w:tr>
        <w:tc>
          <w:tcPr/>
          <w:p>
            <w:pPr>
              <w:pStyle w:val="Compact"/>
              <w:jc w:val="left"/>
            </w:pPr>
            <w:r>
              <w:t xml:space="preserve">Versioning</w:t>
            </w:r>
          </w:p>
        </w:tc>
        <w:tc>
          <w:tcPr/>
          <w:p>
            <w:pPr>
              <w:pStyle w:val="Compact"/>
              <w:jc w:val="left"/>
            </w:pPr>
            <w:r>
              <w:t xml:space="preserve">Keeps history of object changes/deletes</w:t>
            </w:r>
          </w:p>
        </w:tc>
      </w:tr>
      <w:tr>
        <w:tc>
          <w:tcPr/>
          <w:p>
            <w:pPr>
              <w:pStyle w:val="Compact"/>
              <w:jc w:val="left"/>
            </w:pPr>
            <w:r>
              <w:t xml:space="preserve">Bucket Policy</w:t>
            </w:r>
          </w:p>
        </w:tc>
        <w:tc>
          <w:tcPr/>
          <w:p>
            <w:pPr>
              <w:pStyle w:val="Compact"/>
              <w:jc w:val="left"/>
            </w:pPr>
            <w:r>
              <w:t xml:space="preserve">Resource-based access control (JSON)</w:t>
            </w:r>
          </w:p>
        </w:tc>
      </w:tr>
      <w:tr>
        <w:tc>
          <w:tcPr/>
          <w:p>
            <w:pPr>
              <w:pStyle w:val="Compact"/>
              <w:jc w:val="left"/>
            </w:pPr>
            <w:r>
              <w:t xml:space="preserve">Block Public Access</w:t>
            </w:r>
          </w:p>
        </w:tc>
        <w:tc>
          <w:tcPr/>
          <w:p>
            <w:pPr>
              <w:pStyle w:val="Compact"/>
              <w:jc w:val="left"/>
            </w:pPr>
            <w:r>
              <w:t xml:space="preserve">Account/bucket-level guardrail against accidental exposure</w:t>
            </w:r>
          </w:p>
        </w:tc>
      </w:tr>
      <w:tr>
        <w:tc>
          <w:tcPr/>
          <w:p>
            <w:pPr>
              <w:pStyle w:val="Compact"/>
              <w:jc w:val="left"/>
            </w:pPr>
            <w:r>
              <w:t xml:space="preserve">Storage Class</w:t>
            </w:r>
          </w:p>
        </w:tc>
        <w:tc>
          <w:tcPr/>
          <w:p>
            <w:pPr>
              <w:pStyle w:val="Compact"/>
              <w:jc w:val="left"/>
            </w:pPr>
            <w:r>
              <w:t xml:space="preserve">Cost/performance tier for stored objects</w:t>
            </w:r>
          </w:p>
        </w:tc>
      </w:tr>
      <w:tr>
        <w:tc>
          <w:tcPr/>
          <w:p>
            <w:pPr>
              <w:pStyle w:val="Compact"/>
              <w:jc w:val="left"/>
            </w:pPr>
            <w:r>
              <w:t xml:space="preserve">Lifecycle Rule</w:t>
            </w:r>
          </w:p>
        </w:tc>
        <w:tc>
          <w:tcPr/>
          <w:p>
            <w:pPr>
              <w:pStyle w:val="Compact"/>
              <w:jc w:val="left"/>
            </w:pPr>
            <w:r>
              <w:t xml:space="preserve">Automated transition/expiration of objects</w:t>
            </w:r>
          </w:p>
        </w:tc>
      </w:tr>
      <w:tr>
        <w:tc>
          <w:tcPr/>
          <w:p>
            <w:pPr>
              <w:pStyle w:val="Compact"/>
              <w:jc w:val="left"/>
            </w:pPr>
            <w:r>
              <w:t xml:space="preserve">Replication</w:t>
            </w:r>
          </w:p>
        </w:tc>
        <w:tc>
          <w:tcPr/>
          <w:p>
            <w:pPr>
              <w:pStyle w:val="Compact"/>
              <w:jc w:val="left"/>
            </w:pPr>
            <w:r>
              <w:t xml:space="preserve">Copies objects to another bucket/region</w:t>
            </w:r>
          </w:p>
        </w:tc>
      </w:tr>
      <w:tr>
        <w:tc>
          <w:tcPr/>
          <w:p>
            <w:pPr>
              <w:pStyle w:val="Compact"/>
              <w:jc w:val="left"/>
            </w:pPr>
            <w:r>
              <w:t xml:space="preserve">Server Access Logging</w:t>
            </w:r>
          </w:p>
        </w:tc>
        <w:tc>
          <w:tcPr/>
          <w:p>
            <w:pPr>
              <w:pStyle w:val="Compact"/>
              <w:jc w:val="left"/>
            </w:pPr>
            <w:r>
              <w:t xml:space="preserve">Records all requests made to the bucket</w:t>
            </w:r>
          </w:p>
        </w:tc>
      </w:tr>
    </w:tbl>
    <w:p>
      <w:r>
        <w:pict>
          <v:rect style="width:0;height:1.5pt" o:hralign="center" o:hrstd="t" o:hr="t"/>
        </w:pict>
      </w:r>
    </w:p>
    <w:bookmarkEnd w:id="106"/>
    <w:bookmarkStart w:id="107" w:name="common-troubleshooting-2"/>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Access Denied</w:t>
            </w:r>
            <w:r>
              <w:t xml:space="preserve"> </w:t>
            </w:r>
            <w:r>
              <w:t xml:space="preserve">on upload/download</w:t>
            </w:r>
          </w:p>
        </w:tc>
        <w:tc>
          <w:tcPr/>
          <w:p>
            <w:pPr>
              <w:pStyle w:val="Compact"/>
              <w:jc w:val="left"/>
            </w:pPr>
            <w:r>
              <w:t xml:space="preserve">Missing IAM permission or restrictive bucket policy</w:t>
            </w:r>
          </w:p>
        </w:tc>
        <w:tc>
          <w:tcPr/>
          <w:p>
            <w:pPr>
              <w:pStyle w:val="Compact"/>
              <w:jc w:val="left"/>
            </w:pPr>
            <w:r>
              <w:t xml:space="preserve">Check both IAM policy and bucket policy — both must allow the action</w:t>
            </w:r>
          </w:p>
        </w:tc>
      </w:tr>
      <w:tr>
        <w:tc>
          <w:tcPr/>
          <w:p>
            <w:pPr>
              <w:pStyle w:val="Compact"/>
              <w:jc w:val="left"/>
            </w:pPr>
            <w:r>
              <w:t xml:space="preserve">Public website returns 403</w:t>
            </w:r>
          </w:p>
        </w:tc>
        <w:tc>
          <w:tcPr/>
          <w:p>
            <w:pPr>
              <w:pStyle w:val="Compact"/>
              <w:jc w:val="left"/>
            </w:pPr>
            <w:r>
              <w:t xml:space="preserve">Block Public Access still enabled</w:t>
            </w:r>
          </w:p>
        </w:tc>
        <w:tc>
          <w:tcPr/>
          <w:p>
            <w:pPr>
              <w:pStyle w:val="Compact"/>
              <w:jc w:val="left"/>
            </w:pPr>
            <w:r>
              <w:t xml:space="preserve">Disable Block Public Access and confirm bucket policy allows</w:t>
            </w:r>
            <w:r>
              <w:t xml:space="preserve"> </w:t>
            </w:r>
            <w:r>
              <w:rPr>
                <w:rStyle w:val="VerbatimChar"/>
              </w:rPr>
              <w:t xml:space="preserve">GetObject</w:t>
            </w:r>
          </w:p>
        </w:tc>
      </w:tr>
      <w:tr>
        <w:tc>
          <w:tcPr/>
          <w:p>
            <w:pPr>
              <w:pStyle w:val="Compact"/>
              <w:jc w:val="left"/>
            </w:pPr>
            <w:r>
              <w:t xml:space="preserve">Bucket name unavailable</w:t>
            </w:r>
          </w:p>
        </w:tc>
        <w:tc>
          <w:tcPr/>
          <w:p>
            <w:pPr>
              <w:pStyle w:val="Compact"/>
              <w:jc w:val="left"/>
            </w:pPr>
            <w:r>
              <w:t xml:space="preserve">Name already taken globally</w:t>
            </w:r>
          </w:p>
        </w:tc>
        <w:tc>
          <w:tcPr/>
          <w:p>
            <w:pPr>
              <w:pStyle w:val="Compact"/>
              <w:jc w:val="left"/>
            </w:pPr>
            <w:r>
              <w:t xml:space="preserve">Choose a more unique name (add account ID, date, or random suffix)</w:t>
            </w:r>
          </w:p>
        </w:tc>
      </w:tr>
      <w:tr>
        <w:tc>
          <w:tcPr/>
          <w:p>
            <w:pPr>
              <w:pStyle w:val="Compact"/>
              <w:jc w:val="left"/>
            </w:pPr>
            <w:r>
              <w:t xml:space="preserve">Lifecycle rule not transitioning objects</w:t>
            </w:r>
          </w:p>
        </w:tc>
        <w:tc>
          <w:tcPr/>
          <w:p>
            <w:pPr>
              <w:pStyle w:val="Compact"/>
              <w:jc w:val="left"/>
            </w:pPr>
            <w:r>
              <w:t xml:space="preserve">Minimum storage duration not met, or rule filter/prefix mismatch</w:t>
            </w:r>
          </w:p>
        </w:tc>
        <w:tc>
          <w:tcPr/>
          <w:p>
            <w:pPr>
              <w:pStyle w:val="Compact"/>
              <w:jc w:val="left"/>
            </w:pPr>
            <w:r>
              <w:t xml:space="preserve">Verify object age meets transition minimums; check prefix filter</w:t>
            </w:r>
          </w:p>
        </w:tc>
      </w:tr>
      <w:tr>
        <w:tc>
          <w:tcPr/>
          <w:p>
            <w:pPr>
              <w:pStyle w:val="Compact"/>
              <w:jc w:val="left"/>
            </w:pPr>
            <w:r>
              <w:t xml:space="preserve">Replication not happening</w:t>
            </w:r>
          </w:p>
        </w:tc>
        <w:tc>
          <w:tcPr/>
          <w:p>
            <w:pPr>
              <w:pStyle w:val="Compact"/>
              <w:jc w:val="left"/>
            </w:pPr>
            <w:r>
              <w:t xml:space="preserve">Versioning not enabled on source/destination</w:t>
            </w:r>
          </w:p>
        </w:tc>
        <w:tc>
          <w:tcPr/>
          <w:p>
            <w:pPr>
              <w:pStyle w:val="Compact"/>
              <w:jc w:val="left"/>
            </w:pPr>
            <w:r>
              <w:t xml:space="preserve">Enable versioning on both buckets before creating replication rule</w:t>
            </w:r>
          </w:p>
        </w:tc>
      </w:tr>
    </w:tbl>
    <w:p>
      <w:r>
        <w:pict>
          <v:rect style="width:0;height:1.5pt" o:hralign="center" o:hrstd="t" o:hr="t"/>
        </w:pict>
      </w:r>
    </w:p>
    <w:bookmarkEnd w:id="107"/>
    <w:bookmarkStart w:id="108" w:name="next-steps-advanced-topics-3"/>
    <w:p>
      <w:pPr>
        <w:pStyle w:val="Heading2"/>
      </w:pPr>
      <w:r>
        <w:t xml:space="preserve">Next Steps / Advanced Topics</w:t>
      </w:r>
    </w:p>
    <w:p>
      <w:pPr>
        <w:numPr>
          <w:ilvl w:val="0"/>
          <w:numId w:val="1111"/>
        </w:numPr>
        <w:pStyle w:val="Compact"/>
      </w:pPr>
      <w:r>
        <w:rPr>
          <w:bCs/>
          <w:b/>
        </w:rPr>
        <w:t xml:space="preserve">S3 Object Lock</w:t>
      </w:r>
      <w:r>
        <w:t xml:space="preserve"> </w:t>
      </w:r>
      <w:r>
        <w:t xml:space="preserve">— WORM (write-once-read-many) protection for compliance requirements</w:t>
      </w:r>
    </w:p>
    <w:p>
      <w:pPr>
        <w:numPr>
          <w:ilvl w:val="0"/>
          <w:numId w:val="1111"/>
        </w:numPr>
        <w:pStyle w:val="Compact"/>
      </w:pPr>
      <w:r>
        <w:rPr>
          <w:bCs/>
          <w:b/>
        </w:rPr>
        <w:t xml:space="preserve">S3 Access Points</w:t>
      </w:r>
      <w:r>
        <w:t xml:space="preserve"> </w:t>
      </w:r>
      <w:r>
        <w:t xml:space="preserve">— simplify access management for shared datasets with multiple applications</w:t>
      </w:r>
    </w:p>
    <w:p>
      <w:pPr>
        <w:numPr>
          <w:ilvl w:val="0"/>
          <w:numId w:val="1111"/>
        </w:numPr>
        <w:pStyle w:val="Compact"/>
      </w:pPr>
      <w:r>
        <w:rPr>
          <w:bCs/>
          <w:b/>
        </w:rPr>
        <w:t xml:space="preserve">CloudFront + S3</w:t>
      </w:r>
      <w:r>
        <w:t xml:space="preserve"> </w:t>
      </w:r>
      <w:r>
        <w:t xml:space="preserve">— serve content globally with a CDN, custom domain, and HTTPS</w:t>
      </w:r>
    </w:p>
    <w:p>
      <w:pPr>
        <w:numPr>
          <w:ilvl w:val="0"/>
          <w:numId w:val="1111"/>
        </w:numPr>
        <w:pStyle w:val="Compact"/>
      </w:pPr>
      <w:r>
        <w:rPr>
          <w:bCs/>
          <w:b/>
        </w:rPr>
        <w:t xml:space="preserve">S3 Event Notifications</w:t>
      </w:r>
      <w:r>
        <w:t xml:space="preserve"> </w:t>
      </w:r>
      <w:r>
        <w:t xml:space="preserve">— trigger Lambda functions or SQS/SNS on object upload/delete</w:t>
      </w:r>
    </w:p>
    <w:p>
      <w:pPr>
        <w:numPr>
          <w:ilvl w:val="0"/>
          <w:numId w:val="1111"/>
        </w:numPr>
        <w:pStyle w:val="Compact"/>
      </w:pPr>
      <w:r>
        <w:rPr>
          <w:bCs/>
          <w:b/>
        </w:rPr>
        <w:t xml:space="preserve">Infrastructure as Code</w:t>
      </w:r>
      <w:r>
        <w:t xml:space="preserve"> </w:t>
      </w:r>
      <w:r>
        <w:t xml:space="preserve">— manage buckets, policies, and lifecycle rules via Terraform or AWS CloudFormation</w:t>
      </w:r>
    </w:p>
    <w:p>
      <w:r>
        <w:pict>
          <v:rect style="width:0;height:1.5pt" o:hralign="center" o:hrstd="t" o:hr="t"/>
        </w:pict>
      </w:r>
    </w:p>
    <w:p>
      <w:pPr>
        <w:pStyle w:val="FirstParagraph"/>
      </w:pPr>
    </w:p>
    <w:bookmarkEnd w:id="108"/>
    <w:bookmarkEnd w:id="109"/>
    <w:bookmarkStart w:id="128" w:name="X2de05064617443e00b9d7cce71a239954b37abf"/>
    <w:p>
      <w:pPr>
        <w:pStyle w:val="Heading1"/>
      </w:pPr>
      <w:r>
        <w:t xml:space="preserve">Creating an RDS Database in AWS — Complete Step-by-Step Guide</w:t>
      </w:r>
    </w:p>
    <w:p>
      <w:pPr>
        <w:pStyle w:val="FirstParagraph"/>
      </w:pPr>
      <w:r>
        <w:t xml:space="preserve">Amazon RDS (Relational Database Service) provisions and manages relational databases (MySQL, PostgreSQL, MariaDB, Oracle, SQL Server, or Aurora) without manual server administration. This guide covers creating a secure, production-style instance inside a VPC, connecting to it, and enabling backups/monitoring.</w:t>
      </w:r>
    </w:p>
    <w:p>
      <w:r>
        <w:pict>
          <v:rect style="width:0;height:1.5pt" o:hralign="center" o:hrstd="t" o:hr="t"/>
        </w:pict>
      </w:r>
    </w:p>
    <w:bookmarkStart w:id="110" w:name="architecture-overview-4"/>
    <w:p>
      <w:pPr>
        <w:pStyle w:val="Heading2"/>
      </w:pPr>
      <w:r>
        <w:t xml:space="preserve">Architecture Overview</w:t>
      </w:r>
    </w:p>
    <w:p>
      <w:pPr>
        <w:pStyle w:val="SourceCode"/>
      </w:pPr>
      <w:r>
        <w:rPr>
          <w:rStyle w:val="VerbatimChar"/>
        </w:rPr>
        <w:t xml:space="preserve">                         Application / EC2</w:t>
      </w:r>
      <w:r>
        <w:br/>
      </w:r>
      <w:r>
        <w:rPr>
          <w:rStyle w:val="VerbatimChar"/>
        </w:rPr>
        <w:t xml:space="preserve">                                │</w:t>
      </w:r>
      <w:r>
        <w:br/>
      </w:r>
      <w:r>
        <w:rPr>
          <w:rStyle w:val="VerbatimChar"/>
        </w:rPr>
        <w:t xml:space="preserve">                         Security Group</w:t>
      </w:r>
      <w:r>
        <w:br/>
      </w:r>
      <w:r>
        <w:rPr>
          <w:rStyle w:val="VerbatimChar"/>
        </w:rPr>
        <w:t xml:space="preserve">                          (db-sg: port 5432/3306)</w:t>
      </w:r>
      <w:r>
        <w:br/>
      </w:r>
      <w:r>
        <w:rPr>
          <w:rStyle w:val="VerbatimChar"/>
        </w:rPr>
        <w:t xml:space="preserve">                                │</w:t>
      </w:r>
      <w:r>
        <w:br/>
      </w:r>
      <w:r>
        <w:rPr>
          <w:rStyle w:val="VerbatimChar"/>
        </w:rPr>
        <w:t xml:space="preserve">        ┌───────────────────────────────────────┐</w:t>
      </w:r>
      <w:r>
        <w:br/>
      </w:r>
      <w:r>
        <w:rPr>
          <w:rStyle w:val="VerbatimChar"/>
        </w:rPr>
        <w:t xml:space="preserve">        │              VPC (10.0.0.0/16)          │</w:t>
      </w:r>
      <w:r>
        <w:br/>
      </w:r>
      <w:r>
        <w:rPr>
          <w:rStyle w:val="VerbatimChar"/>
        </w:rPr>
        <w:t xml:space="preserve">        │                                          │</w:t>
      </w:r>
      <w:r>
        <w:br/>
      </w:r>
      <w:r>
        <w:rPr>
          <w:rStyle w:val="VerbatimChar"/>
        </w:rPr>
        <w:t xml:space="preserve">        │   Private Subnet A      Private Subnet B │</w:t>
      </w:r>
      <w:r>
        <w:br/>
      </w:r>
      <w:r>
        <w:rPr>
          <w:rStyle w:val="VerbatimChar"/>
        </w:rPr>
        <w:t xml:space="preserve">        │   10.0.2.0/24           10.0.4.0/24       │</w:t>
      </w:r>
      <w:r>
        <w:br/>
      </w:r>
      <w:r>
        <w:rPr>
          <w:rStyle w:val="VerbatimChar"/>
        </w:rPr>
        <w:t xml:space="preserve">        │   ┌─────────────┐       ┌─────────────┐  │</w:t>
      </w:r>
      <w:r>
        <w:br/>
      </w:r>
      <w:r>
        <w:rPr>
          <w:rStyle w:val="VerbatimChar"/>
        </w:rPr>
        <w:t xml:space="preserve">        │   │  RDS Primary │◄─────►│ RDS Standby │  │</w:t>
      </w:r>
      <w:r>
        <w:br/>
      </w:r>
      <w:r>
        <w:rPr>
          <w:rStyle w:val="VerbatimChar"/>
        </w:rPr>
        <w:t xml:space="preserve">        │   │  (AZ-a)      │  Sync │  (AZ-b)      │  │</w:t>
      </w:r>
      <w:r>
        <w:br/>
      </w:r>
      <w:r>
        <w:rPr>
          <w:rStyle w:val="VerbatimChar"/>
        </w:rPr>
        <w:t xml:space="preserve">        │   └─────────────┘ Repl. └─────────────┘  │</w:t>
      </w:r>
      <w:r>
        <w:br/>
      </w:r>
      <w:r>
        <w:rPr>
          <w:rStyle w:val="VerbatimChar"/>
        </w:rPr>
        <w:t xml:space="preserve">        │       (Multi-AZ deployment)               │</w:t>
      </w:r>
      <w:r>
        <w:br/>
      </w:r>
      <w:r>
        <w:rPr>
          <w:rStyle w:val="VerbatimChar"/>
        </w:rPr>
        <w:t xml:space="preserve">        └───────────────────────────────────────┘</w:t>
      </w:r>
    </w:p>
    <w:p>
      <w:r>
        <w:pict>
          <v:rect style="width:0;height:1.5pt" o:hralign="center" o:hrstd="t" o:hr="t"/>
        </w:pict>
      </w:r>
    </w:p>
    <w:bookmarkEnd w:id="110"/>
    <w:bookmarkStart w:id="111" w:name="prerequisites-4"/>
    <w:p>
      <w:pPr>
        <w:pStyle w:val="Heading2"/>
      </w:pPr>
      <w:r>
        <w:t xml:space="preserve">Prerequisites</w:t>
      </w:r>
    </w:p>
    <w:p>
      <w:pPr>
        <w:numPr>
          <w:ilvl w:val="0"/>
          <w:numId w:val="1112"/>
        </w:numPr>
        <w:pStyle w:val="Compact"/>
      </w:pPr>
      <w:r>
        <w:t xml:space="preserve">Active AWS account</w:t>
      </w:r>
    </w:p>
    <w:p>
      <w:pPr>
        <w:numPr>
          <w:ilvl w:val="0"/>
          <w:numId w:val="1112"/>
        </w:numPr>
        <w:pStyle w:val="Compact"/>
      </w:pPr>
      <w:r>
        <w:t xml:space="preserve">IAM user/role with</w:t>
      </w:r>
      <w:r>
        <w:t xml:space="preserve"> </w:t>
      </w:r>
      <w:r>
        <w:rPr>
          <w:rStyle w:val="VerbatimChar"/>
        </w:rPr>
        <w:t xml:space="preserve">AmazonRDSFullAccess</w:t>
      </w:r>
      <w:r>
        <w:t xml:space="preserve"> </w:t>
      </w:r>
      <w:r>
        <w:t xml:space="preserve">(or scoped equivalent) permissions</w:t>
      </w:r>
    </w:p>
    <w:p>
      <w:pPr>
        <w:numPr>
          <w:ilvl w:val="0"/>
          <w:numId w:val="1112"/>
        </w:numPr>
        <w:pStyle w:val="Compact"/>
      </w:pPr>
      <w:r>
        <w:t xml:space="preserve">An existing VPC with</w:t>
      </w:r>
      <w:r>
        <w:t xml:space="preserve"> </w:t>
      </w:r>
      <w:r>
        <w:rPr>
          <w:bCs/>
          <w:b/>
        </w:rPr>
        <w:t xml:space="preserve">at least two private subnets in different AZs</w:t>
      </w:r>
      <w:r>
        <w:t xml:space="preserve"> </w:t>
      </w:r>
      <w:r>
        <w:t xml:space="preserve">(RDS requires a DB subnet group spanning 2+ AZs, even for single-AZ deployments) — see the companion</w:t>
      </w:r>
      <w:r>
        <w:t xml:space="preserve"> </w:t>
      </w:r>
      <w:r>
        <w:rPr>
          <w:iCs/>
          <w:i/>
        </w:rPr>
        <w:t xml:space="preserve">AWS VPC Creation Guide</w:t>
      </w:r>
    </w:p>
    <w:p>
      <w:pPr>
        <w:numPr>
          <w:ilvl w:val="0"/>
          <w:numId w:val="1112"/>
        </w:numPr>
        <w:pStyle w:val="Compact"/>
      </w:pPr>
      <w:r>
        <w:t xml:space="preserve">Decide on engine (PostgreSQL, MySQL, etc.) and whether you need Multi-AZ high availability</w:t>
      </w:r>
    </w:p>
    <w:p>
      <w:r>
        <w:pict>
          <v:rect style="width:0;height:1.5pt" o:hralign="center" o:hrstd="t" o:hr="t"/>
        </w:pict>
      </w:r>
    </w:p>
    <w:bookmarkEnd w:id="111"/>
    <w:bookmarkStart w:id="112" w:name="step-1-sign-in-and-select-region-3"/>
    <w:p>
      <w:pPr>
        <w:pStyle w:val="Heading2"/>
      </w:pPr>
      <w:r>
        <w:t xml:space="preserve">Step 1: Sign In and Select Region</w:t>
      </w:r>
    </w:p>
    <w:p>
      <w:pPr>
        <w:numPr>
          <w:ilvl w:val="0"/>
          <w:numId w:val="1113"/>
        </w:numPr>
        <w:pStyle w:val="Compact"/>
      </w:pPr>
      <w:r>
        <w:t xml:space="preserve">Go to</w:t>
      </w:r>
      <w:r>
        <w:t xml:space="preserve"> </w:t>
      </w:r>
      <w:hyperlink r:id="rId25">
        <w:r>
          <w:rPr>
            <w:rStyle w:val="Hyperlink"/>
          </w:rPr>
          <w:t xml:space="preserve">https://console.aws.amazon.com</w:t>
        </w:r>
      </w:hyperlink>
    </w:p>
    <w:p>
      <w:pPr>
        <w:numPr>
          <w:ilvl w:val="0"/>
          <w:numId w:val="1113"/>
        </w:numPr>
        <w:pStyle w:val="Compact"/>
      </w:pPr>
      <w:r>
        <w:t xml:space="preserve">Sign in with IAM credentials</w:t>
      </w:r>
    </w:p>
    <w:p>
      <w:pPr>
        <w:numPr>
          <w:ilvl w:val="0"/>
          <w:numId w:val="1113"/>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w:t>
      </w:r>
    </w:p>
    <w:p>
      <w:r>
        <w:pict>
          <v:rect style="width:0;height:1.5pt" o:hralign="center" o:hrstd="t" o:hr="t"/>
        </w:pict>
      </w:r>
    </w:p>
    <w:bookmarkEnd w:id="112"/>
    <w:bookmarkStart w:id="113" w:name="step-2-create-a-db-subnet-group"/>
    <w:p>
      <w:pPr>
        <w:pStyle w:val="Heading2"/>
      </w:pPr>
      <w:r>
        <w:t xml:space="preserve">Step 2: Create a DB Subnet Group</w:t>
      </w:r>
    </w:p>
    <w:p>
      <w:pPr>
        <w:pStyle w:val="FirstParagraph"/>
      </w:pPr>
      <w:r>
        <w:t xml:space="preserve">RDS needs to know which subnets it’s allowed to place database instances in.</w:t>
      </w:r>
    </w:p>
    <w:p>
      <w:pPr>
        <w:numPr>
          <w:ilvl w:val="0"/>
          <w:numId w:val="1114"/>
        </w:numPr>
        <w:pStyle w:val="Compact"/>
      </w:pPr>
      <w:r>
        <w:t xml:space="preserve">In the search bar, type</w:t>
      </w:r>
      <w:r>
        <w:t xml:space="preserve"> </w:t>
      </w:r>
      <w:r>
        <w:rPr>
          <w:rStyle w:val="VerbatimChar"/>
        </w:rPr>
        <w:t xml:space="preserve">RDS</w:t>
      </w:r>
      <w:r>
        <w:t xml:space="preserve"> </w:t>
      </w:r>
      <w:r>
        <w:t xml:space="preserve">and select</w:t>
      </w:r>
      <w:r>
        <w:t xml:space="preserve"> </w:t>
      </w:r>
      <w:r>
        <w:rPr>
          <w:bCs/>
          <w:b/>
        </w:rPr>
        <w:t xml:space="preserve">RDS</w:t>
      </w:r>
    </w:p>
    <w:p>
      <w:pPr>
        <w:numPr>
          <w:ilvl w:val="0"/>
          <w:numId w:val="1114"/>
        </w:numPr>
        <w:pStyle w:val="Compact"/>
      </w:pPr>
      <w:r>
        <w:t xml:space="preserve">Left sidebar →</w:t>
      </w:r>
      <w:r>
        <w:t xml:space="preserve"> </w:t>
      </w:r>
      <w:r>
        <w:rPr>
          <w:bCs/>
          <w:b/>
        </w:rPr>
        <w:t xml:space="preserve">Subnet groups</w:t>
      </w:r>
      <w:r>
        <w:t xml:space="preserve"> </w:t>
      </w:r>
      <w:r>
        <w:t xml:space="preserve">→</w:t>
      </w:r>
      <w:r>
        <w:t xml:space="preserve"> </w:t>
      </w:r>
      <w:r>
        <w:rPr>
          <w:bCs/>
          <w:b/>
        </w:rPr>
        <w:t xml:space="preserve">Create DB subnet group</w:t>
      </w:r>
    </w:p>
    <w:p>
      <w:pPr>
        <w:numPr>
          <w:ilvl w:val="0"/>
          <w:numId w:val="1114"/>
        </w:numPr>
        <w:pStyle w:val="Compact"/>
      </w:pPr>
      <w:r>
        <w:t xml:space="preserve">Configure:</w:t>
      </w:r>
    </w:p>
    <w:p>
      <w:pPr>
        <w:numPr>
          <w:ilvl w:val="1"/>
          <w:numId w:val="1115"/>
        </w:numPr>
        <w:pStyle w:val="Compact"/>
      </w:pPr>
      <w:r>
        <w:rPr>
          <w:bCs/>
          <w:b/>
        </w:rPr>
        <w:t xml:space="preserve">Name</w:t>
      </w:r>
      <w:r>
        <w:t xml:space="preserve">:</w:t>
      </w:r>
      <w:r>
        <w:t xml:space="preserve"> </w:t>
      </w:r>
      <w:r>
        <w:rPr>
          <w:rStyle w:val="VerbatimChar"/>
        </w:rPr>
        <w:t xml:space="preserve">prod-db-subnet-group</w:t>
      </w:r>
    </w:p>
    <w:p>
      <w:pPr>
        <w:numPr>
          <w:ilvl w:val="1"/>
          <w:numId w:val="1115"/>
        </w:numPr>
        <w:pStyle w:val="Compact"/>
      </w:pPr>
      <w:r>
        <w:rPr>
          <w:bCs/>
          <w:b/>
        </w:rPr>
        <w:t xml:space="preserve">Description</w:t>
      </w:r>
      <w:r>
        <w:t xml:space="preserve">:</w:t>
      </w:r>
      <w:r>
        <w:t xml:space="preserve"> </w:t>
      </w:r>
      <w:r>
        <w:rPr>
          <w:rStyle w:val="VerbatimChar"/>
        </w:rPr>
        <w:t xml:space="preserve">Private subnets for production RDS</w:t>
      </w:r>
    </w:p>
    <w:p>
      <w:pPr>
        <w:numPr>
          <w:ilvl w:val="1"/>
          <w:numId w:val="1115"/>
        </w:numPr>
        <w:pStyle w:val="Compact"/>
      </w:pPr>
      <w:r>
        <w:rPr>
          <w:bCs/>
          <w:b/>
        </w:rPr>
        <w:t xml:space="preserve">VPC</w:t>
      </w:r>
      <w:r>
        <w:t xml:space="preserve">: select your VPC (</w:t>
      </w:r>
      <w:r>
        <w:rPr>
          <w:rStyle w:val="VerbatimChar"/>
        </w:rPr>
        <w:t xml:space="preserve">prod-vpc</w:t>
      </w:r>
      <w:r>
        <w:t xml:space="preserve">)</w:t>
      </w:r>
    </w:p>
    <w:p>
      <w:pPr>
        <w:numPr>
          <w:ilvl w:val="0"/>
          <w:numId w:val="1114"/>
        </w:numPr>
        <w:pStyle w:val="Compact"/>
      </w:pPr>
      <w:r>
        <w:rPr>
          <w:bCs/>
          <w:b/>
        </w:rPr>
        <w:t xml:space="preserve">Add subnets</w:t>
      </w:r>
      <w:r>
        <w:t xml:space="preserve">:</w:t>
      </w:r>
    </w:p>
    <w:p>
      <w:pPr>
        <w:numPr>
          <w:ilvl w:val="1"/>
          <w:numId w:val="1116"/>
        </w:numPr>
        <w:pStyle w:val="Compact"/>
      </w:pPr>
      <w:r>
        <w:t xml:space="preserve">Availability Zones: select at least 2 (e.g.,</w:t>
      </w:r>
      <w:r>
        <w:t xml:space="preserve"> </w:t>
      </w:r>
      <w:r>
        <w:rPr>
          <w:rStyle w:val="VerbatimChar"/>
        </w:rPr>
        <w:t xml:space="preserve">ap-south-1a</w:t>
      </w:r>
      <w:r>
        <w:t xml:space="preserve">,</w:t>
      </w:r>
      <w:r>
        <w:t xml:space="preserve"> </w:t>
      </w:r>
      <w:r>
        <w:rPr>
          <w:rStyle w:val="VerbatimChar"/>
        </w:rPr>
        <w:t xml:space="preserve">ap-south-1b</w:t>
      </w:r>
      <w:r>
        <w:t xml:space="preserve">)</w:t>
      </w:r>
    </w:p>
    <w:p>
      <w:pPr>
        <w:numPr>
          <w:ilvl w:val="1"/>
          <w:numId w:val="1116"/>
        </w:numPr>
        <w:pStyle w:val="Compact"/>
      </w:pPr>
      <w:r>
        <w:t xml:space="preserve">Subnets: select your</w:t>
      </w:r>
      <w:r>
        <w:t xml:space="preserve"> </w:t>
      </w:r>
      <w:r>
        <w:rPr>
          <w:bCs/>
          <w:b/>
        </w:rPr>
        <w:t xml:space="preserve">private subnets</w:t>
      </w:r>
      <w:r>
        <w:t xml:space="preserve"> </w:t>
      </w:r>
      <w:r>
        <w:t xml:space="preserve">(</w:t>
      </w:r>
      <w:r>
        <w:rPr>
          <w:rStyle w:val="VerbatimChar"/>
        </w:rPr>
        <w:t xml:space="preserve">private-subnet-a</w:t>
      </w:r>
      <w:r>
        <w:t xml:space="preserve">,</w:t>
      </w:r>
      <w:r>
        <w:t xml:space="preserve"> </w:t>
      </w:r>
      <w:r>
        <w:rPr>
          <w:rStyle w:val="VerbatimChar"/>
        </w:rPr>
        <w:t xml:space="preserve">private-subnet-b</w:t>
      </w:r>
      <w:r>
        <w:t xml:space="preserve">)</w:t>
      </w:r>
    </w:p>
    <w:p>
      <w:pPr>
        <w:numPr>
          <w:ilvl w:val="0"/>
          <w:numId w:val="1114"/>
        </w:numPr>
        <w:pStyle w:val="Compact"/>
      </w:pPr>
      <w:r>
        <w:t xml:space="preserve">Click</w:t>
      </w:r>
      <w:r>
        <w:t xml:space="preserve"> </w:t>
      </w:r>
      <w:r>
        <w:rPr>
          <w:bCs/>
          <w:b/>
        </w:rPr>
        <w:t xml:space="preserve">Create</w:t>
      </w:r>
    </w:p>
    <w:p>
      <w:r>
        <w:pict>
          <v:rect style="width:0;height:1.5pt" o:hralign="center" o:hrstd="t" o:hr="t"/>
        </w:pict>
      </w:r>
    </w:p>
    <w:bookmarkEnd w:id="113"/>
    <w:bookmarkStart w:id="114" w:name="X90aca5fe8df99567de12f00009fe9302fa48fd4"/>
    <w:p>
      <w:pPr>
        <w:pStyle w:val="Heading2"/>
      </w:pPr>
      <w:r>
        <w:t xml:space="preserve">Step 3: Create a Security Group for the Database</w:t>
      </w:r>
    </w:p>
    <w:p>
      <w:pPr>
        <w:numPr>
          <w:ilvl w:val="0"/>
          <w:numId w:val="1117"/>
        </w:numPr>
        <w:pStyle w:val="Compact"/>
      </w:pPr>
      <w:r>
        <w:t xml:space="preserve">Go to</w:t>
      </w:r>
      <w:r>
        <w:t xml:space="preserve"> </w:t>
      </w:r>
      <w:r>
        <w:rPr>
          <w:bCs/>
          <w:b/>
        </w:rPr>
        <w:t xml:space="preserve">VPC Console</w:t>
      </w:r>
      <w:r>
        <w:t xml:space="preserve"> </w:t>
      </w:r>
      <w:r>
        <w:t xml:space="preserve">→</w:t>
      </w:r>
      <w:r>
        <w:t xml:space="preserve"> </w:t>
      </w:r>
      <w:r>
        <w:rPr>
          <w:bCs/>
          <w:b/>
        </w:rPr>
        <w:t xml:space="preserve">Security Groups</w:t>
      </w:r>
      <w:r>
        <w:t xml:space="preserve"> </w:t>
      </w:r>
      <w:r>
        <w:t xml:space="preserve">→</w:t>
      </w:r>
      <w:r>
        <w:t xml:space="preserve"> </w:t>
      </w:r>
      <w:r>
        <w:rPr>
          <w:bCs/>
          <w:b/>
        </w:rPr>
        <w:t xml:space="preserve">Create security group</w:t>
      </w:r>
    </w:p>
    <w:p>
      <w:pPr>
        <w:numPr>
          <w:ilvl w:val="0"/>
          <w:numId w:val="1117"/>
        </w:numPr>
        <w:pStyle w:val="Compact"/>
      </w:pPr>
      <w:r>
        <w:t xml:space="preserve">Configure:</w:t>
      </w:r>
    </w:p>
    <w:p>
      <w:pPr>
        <w:numPr>
          <w:ilvl w:val="1"/>
          <w:numId w:val="1118"/>
        </w:numPr>
        <w:pStyle w:val="Compact"/>
      </w:pPr>
      <w:r>
        <w:t xml:space="preserve">Name:</w:t>
      </w:r>
      <w:r>
        <w:t xml:space="preserve"> </w:t>
      </w:r>
      <w:r>
        <w:rPr>
          <w:rStyle w:val="VerbatimChar"/>
        </w:rPr>
        <w:t xml:space="preserve">db-sg</w:t>
      </w:r>
    </w:p>
    <w:p>
      <w:pPr>
        <w:numPr>
          <w:ilvl w:val="1"/>
          <w:numId w:val="1118"/>
        </w:numPr>
        <w:pStyle w:val="Compact"/>
      </w:pPr>
      <w:r>
        <w:t xml:space="preserve">Description:</w:t>
      </w:r>
      <w:r>
        <w:t xml:space="preserve"> </w:t>
      </w:r>
      <w:r>
        <w:rPr>
          <w:rStyle w:val="VerbatimChar"/>
        </w:rPr>
        <w:t xml:space="preserve">Allow DB access from app tier only</w:t>
      </w:r>
    </w:p>
    <w:p>
      <w:pPr>
        <w:numPr>
          <w:ilvl w:val="1"/>
          <w:numId w:val="1118"/>
        </w:numPr>
        <w:pStyle w:val="Compact"/>
      </w:pPr>
      <w:r>
        <w:t xml:space="preserve">VPC:</w:t>
      </w:r>
      <w:r>
        <w:t xml:space="preserve"> </w:t>
      </w:r>
      <w:r>
        <w:rPr>
          <w:rStyle w:val="VerbatimChar"/>
        </w:rPr>
        <w:t xml:space="preserve">prod-vpc</w:t>
      </w:r>
    </w:p>
    <w:p>
      <w:pPr>
        <w:numPr>
          <w:ilvl w:val="0"/>
          <w:numId w:val="1117"/>
        </w:numPr>
        <w:pStyle w:val="Compact"/>
      </w:pPr>
      <w:r>
        <w:rPr>
          <w:bCs/>
          <w:b/>
        </w:rPr>
        <w:t xml:space="preserve">Inbound rules</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Protocol</w:t>
            </w:r>
          </w:p>
        </w:tc>
        <w:tc>
          <w:tcPr/>
          <w:p>
            <w:pPr>
              <w:pStyle w:val="Compact"/>
              <w:jc w:val="left"/>
            </w:pPr>
            <w:r>
              <w:t xml:space="preserve">Port</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PostgreSQL</w:t>
            </w:r>
          </w:p>
        </w:tc>
        <w:tc>
          <w:tcPr/>
          <w:p>
            <w:pPr>
              <w:pStyle w:val="Compact"/>
              <w:jc w:val="left"/>
            </w:pPr>
            <w:r>
              <w:t xml:space="preserve">TCP</w:t>
            </w:r>
          </w:p>
        </w:tc>
        <w:tc>
          <w:tcPr/>
          <w:p>
            <w:pPr>
              <w:pStyle w:val="Compact"/>
              <w:jc w:val="left"/>
            </w:pPr>
            <w:r>
              <w:t xml:space="preserve">5432</w:t>
            </w:r>
          </w:p>
        </w:tc>
        <w:tc>
          <w:tcPr/>
          <w:p>
            <w:pPr>
              <w:pStyle w:val="Compact"/>
              <w:jc w:val="left"/>
            </w:pPr>
            <w:r>
              <w:rPr>
                <w:rStyle w:val="VerbatimChar"/>
              </w:rPr>
              <w:t xml:space="preserve">web-sg</w:t>
            </w:r>
            <w:r>
              <w:t xml:space="preserve"> </w:t>
            </w:r>
            <w:r>
              <w:t xml:space="preserve">(security group, not CIDR)</w:t>
            </w:r>
          </w:p>
        </w:tc>
        <w:tc>
          <w:tcPr/>
          <w:p>
            <w:pPr>
              <w:pStyle w:val="Compact"/>
              <w:jc w:val="left"/>
            </w:pPr>
            <w:r>
              <w:t xml:space="preserve">Allow only app servers</w:t>
            </w:r>
          </w:p>
        </w:tc>
      </w:tr>
    </w:tbl>
    <w:p>
      <w:pPr>
        <w:pStyle w:val="BodyText"/>
      </w:pPr>
      <w:r>
        <w:t xml:space="preserve">(Use port</w:t>
      </w:r>
      <w:r>
        <w:t xml:space="preserve"> </w:t>
      </w:r>
      <w:r>
        <w:rPr>
          <w:rStyle w:val="VerbatimChar"/>
        </w:rPr>
        <w:t xml:space="preserve">3306</w:t>
      </w:r>
      <w:r>
        <w:t xml:space="preserve"> </w:t>
      </w:r>
      <w:r>
        <w:t xml:space="preserve">for MySQL/MariaDB,</w:t>
      </w:r>
      <w:r>
        <w:t xml:space="preserve"> </w:t>
      </w:r>
      <w:r>
        <w:rPr>
          <w:rStyle w:val="VerbatimChar"/>
        </w:rPr>
        <w:t xml:space="preserve">1433</w:t>
      </w:r>
      <w:r>
        <w:t xml:space="preserve"> </w:t>
      </w:r>
      <w:r>
        <w:t xml:space="preserve">for SQL Server,</w:t>
      </w:r>
      <w:r>
        <w:t xml:space="preserve"> </w:t>
      </w:r>
      <w:r>
        <w:rPr>
          <w:rStyle w:val="VerbatimChar"/>
        </w:rPr>
        <w:t xml:space="preserve">1521</w:t>
      </w:r>
      <w:r>
        <w:t xml:space="preserve"> </w:t>
      </w:r>
      <w:r>
        <w:t xml:space="preserve">for Oracle)</w:t>
      </w:r>
    </w:p>
    <w:p>
      <w:pPr>
        <w:numPr>
          <w:ilvl w:val="0"/>
          <w:numId w:val="1119"/>
        </w:numPr>
        <w:pStyle w:val="Compact"/>
      </w:pPr>
      <w:r>
        <w:t xml:space="preserve">Leave outbound as default (all traffic allowed)</w:t>
      </w:r>
    </w:p>
    <w:p>
      <w:pPr>
        <w:numPr>
          <w:ilvl w:val="0"/>
          <w:numId w:val="1119"/>
        </w:numPr>
        <w:pStyle w:val="Compact"/>
      </w:pPr>
      <w:r>
        <w:t xml:space="preserve">Click</w:t>
      </w:r>
      <w:r>
        <w:t xml:space="preserve"> </w:t>
      </w:r>
      <w:r>
        <w:rPr>
          <w:bCs/>
          <w:b/>
        </w:rPr>
        <w:t xml:space="preserve">Create security group</w:t>
      </w:r>
    </w:p>
    <w:p>
      <w:pPr>
        <w:pStyle w:val="BlockText"/>
      </w:pPr>
      <w:r>
        <w:rPr>
          <w:bCs/>
          <w:b/>
        </w:rPr>
        <w:t xml:space="preserve">Best practice:</w:t>
      </w:r>
      <w:r>
        <w:t xml:space="preserve"> </w:t>
      </w:r>
      <w:r>
        <w:t xml:space="preserve">Reference the</w:t>
      </w:r>
      <w:r>
        <w:t xml:space="preserve"> </w:t>
      </w:r>
      <w:r>
        <w:rPr>
          <w:bCs/>
          <w:b/>
        </w:rPr>
        <w:t xml:space="preserve">application’s security group</w:t>
      </w:r>
      <w:r>
        <w:t xml:space="preserve"> </w:t>
      </w:r>
      <w:r>
        <w:t xml:space="preserve">as the source, not a CIDR range — this way access automatically follows whichever instances belong to that group.</w:t>
      </w:r>
    </w:p>
    <w:p>
      <w:r>
        <w:pict>
          <v:rect style="width:0;height:1.5pt" o:hralign="center" o:hrstd="t" o:hr="t"/>
        </w:pict>
      </w:r>
    </w:p>
    <w:bookmarkEnd w:id="114"/>
    <w:bookmarkStart w:id="115" w:name="step-4-create-the-database"/>
    <w:p>
      <w:pPr>
        <w:pStyle w:val="Heading2"/>
      </w:pPr>
      <w:r>
        <w:t xml:space="preserve">Step 4: Create the Database</w:t>
      </w:r>
    </w:p>
    <w:p>
      <w:pPr>
        <w:numPr>
          <w:ilvl w:val="0"/>
          <w:numId w:val="1120"/>
        </w:numPr>
        <w:pStyle w:val="Compact"/>
      </w:pPr>
      <w:r>
        <w:t xml:space="preserve">Return to</w:t>
      </w:r>
      <w:r>
        <w:t xml:space="preserve"> </w:t>
      </w:r>
      <w:r>
        <w:rPr>
          <w:bCs/>
          <w:b/>
        </w:rPr>
        <w:t xml:space="preserve">RDS Console</w:t>
      </w:r>
      <w:r>
        <w:t xml:space="preserve"> </w:t>
      </w:r>
      <w:r>
        <w:t xml:space="preserve">→</w:t>
      </w:r>
      <w:r>
        <w:t xml:space="preserve"> </w:t>
      </w:r>
      <w:r>
        <w:rPr>
          <w:bCs/>
          <w:b/>
        </w:rPr>
        <w:t xml:space="preserve">Databases</w:t>
      </w:r>
      <w:r>
        <w:t xml:space="preserve"> </w:t>
      </w:r>
      <w:r>
        <w:t xml:space="preserve">→</w:t>
      </w:r>
      <w:r>
        <w:t xml:space="preserve"> </w:t>
      </w:r>
      <w:r>
        <w:rPr>
          <w:bCs/>
          <w:b/>
        </w:rPr>
        <w:t xml:space="preserve">Create database</w:t>
      </w:r>
    </w:p>
    <w:p>
      <w:pPr>
        <w:numPr>
          <w:ilvl w:val="0"/>
          <w:numId w:val="1120"/>
        </w:numPr>
        <w:pStyle w:val="Compact"/>
      </w:pPr>
      <w:r>
        <w:rPr>
          <w:bCs/>
          <w:b/>
        </w:rPr>
        <w:t xml:space="preserve">Choose a database creation method</w:t>
      </w:r>
      <w:r>
        <w:t xml:space="preserve">:</w:t>
      </w:r>
    </w:p>
    <w:p>
      <w:pPr>
        <w:numPr>
          <w:ilvl w:val="1"/>
          <w:numId w:val="1121"/>
        </w:numPr>
        <w:pStyle w:val="Compact"/>
      </w:pPr>
      <w:r>
        <w:rPr>
          <w:bCs/>
          <w:b/>
        </w:rPr>
        <w:t xml:space="preserve">Standard create</w:t>
      </w:r>
      <w:r>
        <w:t xml:space="preserve"> </w:t>
      </w:r>
      <w:r>
        <w:t xml:space="preserve">(full control — recommended)</w:t>
      </w:r>
    </w:p>
    <w:p>
      <w:pPr>
        <w:numPr>
          <w:ilvl w:val="1"/>
          <w:numId w:val="1121"/>
        </w:numPr>
        <w:pStyle w:val="Compact"/>
      </w:pPr>
      <w:r>
        <w:rPr>
          <w:bCs/>
          <w:b/>
        </w:rPr>
        <w:t xml:space="preserve">Easy create</w:t>
      </w:r>
      <w:r>
        <w:t xml:space="preserve"> </w:t>
      </w:r>
      <w:r>
        <w:t xml:space="preserve">(uses recommended defaults, less configurable)</w:t>
      </w:r>
    </w:p>
    <w:p>
      <w:pPr>
        <w:numPr>
          <w:ilvl w:val="0"/>
          <w:numId w:val="1120"/>
        </w:numPr>
        <w:pStyle w:val="Compact"/>
      </w:pPr>
      <w:r>
        <w:rPr>
          <w:bCs/>
          <w:b/>
        </w:rPr>
        <w:t xml:space="preserve">Engine options</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Engine</w:t>
            </w:r>
          </w:p>
        </w:tc>
        <w:tc>
          <w:tcPr/>
          <w:p>
            <w:pPr>
              <w:pStyle w:val="Compact"/>
              <w:jc w:val="left"/>
            </w:pPr>
            <w:r>
              <w:t xml:space="preserve">Use Case</w:t>
            </w:r>
          </w:p>
        </w:tc>
      </w:tr>
      <w:tr>
        <w:tc>
          <w:tcPr/>
          <w:p>
            <w:pPr>
              <w:pStyle w:val="Compact"/>
              <w:jc w:val="left"/>
            </w:pPr>
            <w:r>
              <w:t xml:space="preserve">PostgreSQL</w:t>
            </w:r>
          </w:p>
        </w:tc>
        <w:tc>
          <w:tcPr/>
          <w:p>
            <w:pPr>
              <w:pStyle w:val="Compact"/>
              <w:jc w:val="left"/>
            </w:pPr>
            <w:r>
              <w:t xml:space="preserve">Open-source, feature-rich, good default choice</w:t>
            </w:r>
          </w:p>
        </w:tc>
      </w:tr>
      <w:tr>
        <w:tc>
          <w:tcPr/>
          <w:p>
            <w:pPr>
              <w:pStyle w:val="Compact"/>
              <w:jc w:val="left"/>
            </w:pPr>
            <w:r>
              <w:t xml:space="preserve">MySQL</w:t>
            </w:r>
          </w:p>
        </w:tc>
        <w:tc>
          <w:tcPr/>
          <w:p>
            <w:pPr>
              <w:pStyle w:val="Compact"/>
              <w:jc w:val="left"/>
            </w:pPr>
            <w:r>
              <w:t xml:space="preserve">Widely used, broad tooling support</w:t>
            </w:r>
          </w:p>
        </w:tc>
      </w:tr>
      <w:tr>
        <w:tc>
          <w:tcPr/>
          <w:p>
            <w:pPr>
              <w:pStyle w:val="Compact"/>
              <w:jc w:val="left"/>
            </w:pPr>
            <w:r>
              <w:t xml:space="preserve">MariaDB</w:t>
            </w:r>
          </w:p>
        </w:tc>
        <w:tc>
          <w:tcPr/>
          <w:p>
            <w:pPr>
              <w:pStyle w:val="Compact"/>
              <w:jc w:val="left"/>
            </w:pPr>
            <w:r>
              <w:t xml:space="preserve">MySQL-compatible, open-source</w:t>
            </w:r>
          </w:p>
        </w:tc>
      </w:tr>
      <w:tr>
        <w:tc>
          <w:tcPr/>
          <w:p>
            <w:pPr>
              <w:pStyle w:val="Compact"/>
              <w:jc w:val="left"/>
            </w:pPr>
            <w:r>
              <w:t xml:space="preserve">Amazon Aurora</w:t>
            </w:r>
          </w:p>
        </w:tc>
        <w:tc>
          <w:tcPr/>
          <w:p>
            <w:pPr>
              <w:pStyle w:val="Compact"/>
              <w:jc w:val="left"/>
            </w:pPr>
            <w:r>
              <w:t xml:space="preserve">AWS-optimized, MySQL/PostgreSQL-compatible, higher performance</w:t>
            </w:r>
          </w:p>
        </w:tc>
      </w:tr>
      <w:tr>
        <w:tc>
          <w:tcPr/>
          <w:p>
            <w:pPr>
              <w:pStyle w:val="Compact"/>
              <w:jc w:val="left"/>
            </w:pPr>
            <w:r>
              <w:t xml:space="preserve">Oracle / SQL Server</w:t>
            </w:r>
          </w:p>
        </w:tc>
        <w:tc>
          <w:tcPr/>
          <w:p>
            <w:pPr>
              <w:pStyle w:val="Compact"/>
              <w:jc w:val="left"/>
            </w:pPr>
            <w:r>
              <w:t xml:space="preserve">Enterprise/legacy workloads (licensing costs apply)</w:t>
            </w:r>
          </w:p>
        </w:tc>
      </w:tr>
    </w:tbl>
    <w:p>
      <w:pPr>
        <w:pStyle w:val="BodyText"/>
      </w:pPr>
      <w:r>
        <w:t xml:space="preserve">Select</w:t>
      </w:r>
      <w:r>
        <w:t xml:space="preserve"> </w:t>
      </w:r>
      <w:r>
        <w:rPr>
          <w:bCs/>
          <w:b/>
        </w:rPr>
        <w:t xml:space="preserve">PostgreSQL</w:t>
      </w:r>
      <w:r>
        <w:t xml:space="preserve">, version: latest stable (e.g.,</w:t>
      </w:r>
      <w:r>
        <w:t xml:space="preserve"> </w:t>
      </w:r>
      <w:r>
        <w:rPr>
          <w:rStyle w:val="VerbatimChar"/>
        </w:rPr>
        <w:t xml:space="preserve">16.x</w:t>
      </w:r>
      <w:r>
        <w:t xml:space="preserve">)</w:t>
      </w:r>
    </w:p>
    <w:p>
      <w:pPr>
        <w:numPr>
          <w:ilvl w:val="0"/>
          <w:numId w:val="1122"/>
        </w:numPr>
        <w:pStyle w:val="Compact"/>
      </w:pPr>
      <w:r>
        <w:rPr>
          <w:bCs/>
          <w:b/>
        </w:rPr>
        <w:t xml:space="preserve">Templates</w:t>
      </w:r>
      <w:r>
        <w:t xml:space="preserve">:</w:t>
      </w:r>
    </w:p>
    <w:p>
      <w:pPr>
        <w:numPr>
          <w:ilvl w:val="1"/>
          <w:numId w:val="1123"/>
        </w:numPr>
        <w:pStyle w:val="Compact"/>
      </w:pPr>
      <w:r>
        <w:rPr>
          <w:bCs/>
          <w:b/>
        </w:rPr>
        <w:t xml:space="preserve">Production</w:t>
      </w:r>
      <w:r>
        <w:t xml:space="preserve"> </w:t>
      </w:r>
      <w:r>
        <w:t xml:space="preserve">— Multi-AZ enabled by default, deletion protection on</w:t>
      </w:r>
    </w:p>
    <w:p>
      <w:pPr>
        <w:numPr>
          <w:ilvl w:val="1"/>
          <w:numId w:val="1123"/>
        </w:numPr>
        <w:pStyle w:val="Compact"/>
      </w:pPr>
      <w:r>
        <w:rPr>
          <w:bCs/>
          <w:b/>
        </w:rPr>
        <w:t xml:space="preserve">Dev/Test</w:t>
      </w:r>
      <w:r>
        <w:t xml:space="preserve"> </w:t>
      </w:r>
      <w:r>
        <w:t xml:space="preserve">— fewer defaults enabled</w:t>
      </w:r>
    </w:p>
    <w:p>
      <w:pPr>
        <w:numPr>
          <w:ilvl w:val="1"/>
          <w:numId w:val="1123"/>
        </w:numPr>
        <w:pStyle w:val="Compact"/>
      </w:pPr>
      <w:r>
        <w:rPr>
          <w:bCs/>
          <w:b/>
        </w:rPr>
        <w:t xml:space="preserve">Free tier</w:t>
      </w:r>
      <w:r>
        <w:t xml:space="preserve"> </w:t>
      </w:r>
      <w:r>
        <w:t xml:space="preserve">— eligible for AWS Free Tier (single-AZ,</w:t>
      </w:r>
      <w:r>
        <w:t xml:space="preserve"> </w:t>
      </w:r>
      <w:r>
        <w:rPr>
          <w:rStyle w:val="VerbatimChar"/>
        </w:rPr>
        <w:t xml:space="preserve">db.t3.micro</w:t>
      </w:r>
      <w:r>
        <w:t xml:space="preserve">, limited storage)</w:t>
      </w:r>
    </w:p>
    <w:p>
      <w:pPr>
        <w:numPr>
          <w:ilvl w:val="0"/>
          <w:numId w:val="1122"/>
        </w:numPr>
        <w:pStyle w:val="Compact"/>
      </w:pPr>
      <w:r>
        <w:rPr>
          <w:bCs/>
          <w:b/>
        </w:rPr>
        <w:t xml:space="preserve">Settings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DB instance identifier</w:t>
            </w:r>
          </w:p>
        </w:tc>
        <w:tc>
          <w:tcPr/>
          <w:p>
            <w:pPr>
              <w:pStyle w:val="Compact"/>
              <w:jc w:val="left"/>
            </w:pPr>
            <w:r>
              <w:rPr>
                <w:rStyle w:val="VerbatimChar"/>
              </w:rPr>
              <w:t xml:space="preserve">prod-postgres-db</w:t>
            </w:r>
          </w:p>
        </w:tc>
        <w:tc>
          <w:tcPr/>
          <w:p>
            <w:pPr>
              <w:pStyle w:val="Compact"/>
              <w:jc w:val="left"/>
            </w:pPr>
            <w:r>
              <w:t xml:space="preserve">Unique name within region</w:t>
            </w:r>
          </w:p>
        </w:tc>
      </w:tr>
      <w:tr>
        <w:tc>
          <w:tcPr/>
          <w:p>
            <w:pPr>
              <w:pStyle w:val="Compact"/>
              <w:jc w:val="left"/>
            </w:pPr>
            <w:r>
              <w:t xml:space="preserve">Master username</w:t>
            </w:r>
          </w:p>
        </w:tc>
        <w:tc>
          <w:tcPr/>
          <w:p>
            <w:pPr>
              <w:pStyle w:val="Compact"/>
              <w:jc w:val="left"/>
            </w:pPr>
            <w:r>
              <w:rPr>
                <w:rStyle w:val="VerbatimChar"/>
              </w:rPr>
              <w:t xml:space="preserve">dbadmin</w:t>
            </w:r>
          </w:p>
        </w:tc>
        <w:tc>
          <w:tcPr/>
          <w:p>
            <w:pPr>
              <w:pStyle w:val="Compact"/>
              <w:jc w:val="left"/>
            </w:pPr>
            <w:r>
              <w:t xml:space="preserve">Avoid default names like</w:t>
            </w:r>
            <w:r>
              <w:t xml:space="preserve"> </w:t>
            </w:r>
            <w:r>
              <w:rPr>
                <w:rStyle w:val="VerbatimChar"/>
              </w:rPr>
              <w:t xml:space="preserve">admin</w:t>
            </w:r>
            <w:r>
              <w:t xml:space="preserve">/</w:t>
            </w:r>
            <w:r>
              <w:rPr>
                <w:rStyle w:val="VerbatimChar"/>
              </w:rPr>
              <w:t xml:space="preserve">root</w:t>
            </w:r>
          </w:p>
        </w:tc>
      </w:tr>
      <w:tr>
        <w:tc>
          <w:tcPr/>
          <w:p>
            <w:pPr>
              <w:pStyle w:val="Compact"/>
              <w:jc w:val="left"/>
            </w:pPr>
            <w:r>
              <w:t xml:space="preserve">Credentials management</w:t>
            </w:r>
          </w:p>
        </w:tc>
        <w:tc>
          <w:tcPr/>
          <w:p>
            <w:pPr>
              <w:pStyle w:val="Compact"/>
              <w:jc w:val="left"/>
            </w:pPr>
            <w:r>
              <w:rPr>
                <w:bCs/>
                <w:b/>
              </w:rPr>
              <w:t xml:space="preserve">Self managed</w:t>
            </w:r>
            <w:r>
              <w:t xml:space="preserve"> </w:t>
            </w:r>
            <w:r>
              <w:t xml:space="preserve">or</w:t>
            </w:r>
            <w:r>
              <w:t xml:space="preserve"> </w:t>
            </w:r>
            <w:r>
              <w:rPr>
                <w:bCs/>
                <w:b/>
              </w:rPr>
              <w:t xml:space="preserve">Managed in Secrets Manager</w:t>
            </w:r>
          </w:p>
        </w:tc>
        <w:tc>
          <w:tcPr/>
          <w:p>
            <w:pPr>
              <w:pStyle w:val="Compact"/>
              <w:jc w:val="left"/>
            </w:pPr>
            <w:r>
              <w:t xml:space="preserve">Secrets Manager recommended — auto-rotates password</w:t>
            </w:r>
          </w:p>
        </w:tc>
      </w:tr>
      <w:tr>
        <w:tc>
          <w:tcPr/>
          <w:p>
            <w:pPr>
              <w:pStyle w:val="Compact"/>
              <w:jc w:val="left"/>
            </w:pPr>
            <w:r>
              <w:t xml:space="preserve">Master password</w:t>
            </w:r>
          </w:p>
        </w:tc>
        <w:tc>
          <w:tcPr/>
          <w:p>
            <w:pPr>
              <w:pStyle w:val="Compact"/>
              <w:jc w:val="left"/>
            </w:pPr>
            <w:r>
              <w:t xml:space="preserve">(auto-generated or custom, min 8 characters)</w:t>
            </w:r>
          </w:p>
        </w:tc>
        <w:tc>
          <w:tcPr/>
          <w:p>
            <w:pPr>
              <w:pStyle w:val="Compact"/>
              <w:jc w:val="left"/>
            </w:pPr>
            <w:r>
              <w:t xml:space="preserve">Store securely if self-managed</w:t>
            </w:r>
          </w:p>
        </w:tc>
      </w:tr>
    </w:tbl>
    <w:p>
      <w:pPr>
        <w:numPr>
          <w:ilvl w:val="0"/>
          <w:numId w:val="1124"/>
        </w:numPr>
        <w:pStyle w:val="Compact"/>
      </w:pPr>
      <w:r>
        <w:rPr>
          <w:bCs/>
          <w:b/>
        </w:rPr>
        <w:t xml:space="preserve">Instance configuration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DB instance class</w:t>
            </w:r>
          </w:p>
        </w:tc>
        <w:tc>
          <w:tcPr/>
          <w:p>
            <w:pPr>
              <w:pStyle w:val="Compact"/>
              <w:jc w:val="left"/>
            </w:pPr>
            <w:r>
              <w:rPr>
                <w:rStyle w:val="VerbatimChar"/>
              </w:rPr>
              <w:t xml:space="preserve">db.t3.micro</w:t>
            </w:r>
            <w:r>
              <w:t xml:space="preserve"> </w:t>
            </w:r>
            <w:r>
              <w:t xml:space="preserve">(dev/test) or</w:t>
            </w:r>
            <w:r>
              <w:t xml:space="preserve"> </w:t>
            </w:r>
            <w:r>
              <w:rPr>
                <w:rStyle w:val="VerbatimChar"/>
              </w:rPr>
              <w:t xml:space="preserve">db.m6g.large</w:t>
            </w:r>
            <w:r>
              <w:t xml:space="preserve"> </w:t>
            </w:r>
            <w:r>
              <w:t xml:space="preserve">(production)</w:t>
            </w:r>
          </w:p>
        </w:tc>
        <w:tc>
          <w:tcPr/>
          <w:p>
            <w:pPr>
              <w:pStyle w:val="Compact"/>
              <w:jc w:val="left"/>
            </w:pPr>
            <w:r>
              <w:t xml:space="preserve">Burstable (t-class) vs. standard (m-class)</w:t>
            </w:r>
          </w:p>
        </w:tc>
      </w:tr>
    </w:tbl>
    <w:p>
      <w:pPr>
        <w:numPr>
          <w:ilvl w:val="0"/>
          <w:numId w:val="1125"/>
        </w:numPr>
        <w:pStyle w:val="Compact"/>
      </w:pPr>
      <w:r>
        <w:rPr>
          <w:bCs/>
          <w:b/>
        </w:rPr>
        <w:t xml:space="preserve">Storage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Storage type</w:t>
            </w:r>
          </w:p>
        </w:tc>
        <w:tc>
          <w:tcPr/>
          <w:p>
            <w:pPr>
              <w:pStyle w:val="Compact"/>
              <w:jc w:val="left"/>
            </w:pPr>
            <w:r>
              <w:t xml:space="preserve">General Purpose SSD (gp3)</w:t>
            </w:r>
          </w:p>
        </w:tc>
        <w:tc>
          <w:tcPr/>
          <w:p>
            <w:pPr>
              <w:pStyle w:val="Compact"/>
              <w:jc w:val="left"/>
            </w:pPr>
            <w:r>
              <w:t xml:space="preserve">Good default; io1/io2 for high-IOPS needs</w:t>
            </w:r>
          </w:p>
        </w:tc>
      </w:tr>
      <w:tr>
        <w:tc>
          <w:tcPr/>
          <w:p>
            <w:pPr>
              <w:pStyle w:val="Compact"/>
              <w:jc w:val="left"/>
            </w:pPr>
            <w:r>
              <w:t xml:space="preserve">Allocated storage</w:t>
            </w:r>
          </w:p>
        </w:tc>
        <w:tc>
          <w:tcPr/>
          <w:p>
            <w:pPr>
              <w:pStyle w:val="Compact"/>
              <w:jc w:val="left"/>
            </w:pPr>
            <w:r>
              <w:t xml:space="preserve">20 GB (adjust per workload)</w:t>
            </w:r>
          </w:p>
        </w:tc>
        <w:tc>
          <w:tcPr/>
          <w:p>
            <w:pPr>
              <w:pStyle w:val="Compact"/>
            </w:pPr>
          </w:p>
        </w:tc>
      </w:tr>
      <w:tr>
        <w:tc>
          <w:tcPr/>
          <w:p>
            <w:pPr>
              <w:pStyle w:val="Compact"/>
              <w:jc w:val="left"/>
            </w:pPr>
            <w:r>
              <w:t xml:space="preserve">Storage autoscaling</w:t>
            </w:r>
          </w:p>
        </w:tc>
        <w:tc>
          <w:tcPr/>
          <w:p>
            <w:pPr>
              <w:pStyle w:val="Compact"/>
              <w:jc w:val="left"/>
            </w:pPr>
            <w:r>
              <w:t xml:space="preserve">Enable, max threshold e.g. 100 GB</w:t>
            </w:r>
          </w:p>
        </w:tc>
        <w:tc>
          <w:tcPr/>
          <w:p>
            <w:pPr>
              <w:pStyle w:val="Compact"/>
              <w:jc w:val="left"/>
            </w:pPr>
            <w:r>
              <w:t xml:space="preserve">Prevents</w:t>
            </w:r>
            <w:r>
              <w:t xml:space="preserve"> </w:t>
            </w:r>
            <w:r>
              <w:t xml:space="preserve">“</w:t>
            </w:r>
            <w:r>
              <w:t xml:space="preserve">disk full</w:t>
            </w:r>
            <w:r>
              <w:t xml:space="preserve">”</w:t>
            </w:r>
            <w:r>
              <w:t xml:space="preserve"> </w:t>
            </w:r>
            <w:r>
              <w:t xml:space="preserve">outages</w:t>
            </w:r>
          </w:p>
        </w:tc>
      </w:tr>
    </w:tbl>
    <w:p>
      <w:pPr>
        <w:numPr>
          <w:ilvl w:val="0"/>
          <w:numId w:val="1126"/>
        </w:numPr>
        <w:pStyle w:val="Compact"/>
      </w:pPr>
      <w:r>
        <w:rPr>
          <w:bCs/>
          <w:b/>
        </w:rPr>
        <w:t xml:space="preserve">Availability &amp; durability</w:t>
      </w:r>
      <w:r>
        <w:t xml:space="preserve">:</w:t>
      </w:r>
    </w:p>
    <w:p>
      <w:pPr>
        <w:numPr>
          <w:ilvl w:val="1"/>
          <w:numId w:val="1127"/>
        </w:numPr>
        <w:pStyle w:val="Compact"/>
      </w:pPr>
      <w:r>
        <w:rPr>
          <w:bCs/>
          <w:b/>
        </w:rPr>
        <w:t xml:space="preserve">Multi-AZ deployment</w:t>
      </w:r>
      <w:r>
        <w:t xml:space="preserve">: Enable for production (creates synchronous standby in a second AZ, automatic failover)</w:t>
      </w:r>
    </w:p>
    <w:p>
      <w:pPr>
        <w:numPr>
          <w:ilvl w:val="1"/>
          <w:numId w:val="1127"/>
        </w:numPr>
        <w:pStyle w:val="Compact"/>
      </w:pPr>
      <w:r>
        <w:t xml:space="preserve">Single-AZ acceptable for dev/test to save cost</w:t>
      </w:r>
    </w:p>
    <w:p>
      <w:pPr>
        <w:numPr>
          <w:ilvl w:val="0"/>
          <w:numId w:val="1126"/>
        </w:numPr>
        <w:pStyle w:val="Compact"/>
      </w:pPr>
      <w:r>
        <w:rPr>
          <w:bCs/>
          <w:b/>
        </w:rPr>
        <w:t xml:space="preserve">Connectivity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Compute resource</w:t>
            </w:r>
          </w:p>
        </w:tc>
        <w:tc>
          <w:tcPr/>
          <w:p>
            <w:pPr>
              <w:pStyle w:val="Compact"/>
              <w:jc w:val="left"/>
            </w:pPr>
            <w:r>
              <w:t xml:space="preserve">Don’t connect to an EC2 compute resource (unless using RDS Proxy setup wizard)</w:t>
            </w:r>
          </w:p>
        </w:tc>
        <w:tc>
          <w:tcPr/>
          <w:p>
            <w:pPr>
              <w:pStyle w:val="Compact"/>
            </w:pPr>
          </w:p>
        </w:tc>
      </w:tr>
      <w:tr>
        <w:tc>
          <w:tcPr/>
          <w:p>
            <w:pPr>
              <w:pStyle w:val="Compact"/>
              <w:jc w:val="left"/>
            </w:pPr>
            <w:r>
              <w:t xml:space="preserve">VPC</w:t>
            </w:r>
          </w:p>
        </w:tc>
        <w:tc>
          <w:tcPr/>
          <w:p>
            <w:pPr>
              <w:pStyle w:val="Compact"/>
              <w:jc w:val="left"/>
            </w:pPr>
            <w:r>
              <w:rPr>
                <w:rStyle w:val="VerbatimChar"/>
              </w:rPr>
              <w:t xml:space="preserve">prod-vpc</w:t>
            </w:r>
          </w:p>
        </w:tc>
        <w:tc>
          <w:tcPr/>
          <w:p>
            <w:pPr>
              <w:pStyle w:val="Compact"/>
            </w:pPr>
          </w:p>
        </w:tc>
      </w:tr>
      <w:tr>
        <w:tc>
          <w:tcPr/>
          <w:p>
            <w:pPr>
              <w:pStyle w:val="Compact"/>
              <w:jc w:val="left"/>
            </w:pPr>
            <w:r>
              <w:t xml:space="preserve">DB subnet group</w:t>
            </w:r>
          </w:p>
        </w:tc>
        <w:tc>
          <w:tcPr/>
          <w:p>
            <w:pPr>
              <w:pStyle w:val="Compact"/>
              <w:jc w:val="left"/>
            </w:pPr>
            <w:r>
              <w:rPr>
                <w:rStyle w:val="VerbatimChar"/>
              </w:rPr>
              <w:t xml:space="preserve">prod-db-subnet-group</w:t>
            </w:r>
            <w:r>
              <w:t xml:space="preserve"> </w:t>
            </w:r>
            <w:r>
              <w:t xml:space="preserve">(from Step 2)</w:t>
            </w:r>
          </w:p>
        </w:tc>
        <w:tc>
          <w:tcPr/>
          <w:p>
            <w:pPr>
              <w:pStyle w:val="Compact"/>
            </w:pPr>
          </w:p>
        </w:tc>
      </w:tr>
      <w:tr>
        <w:tc>
          <w:tcPr/>
          <w:p>
            <w:pPr>
              <w:pStyle w:val="Compact"/>
              <w:jc w:val="left"/>
            </w:pPr>
            <w:r>
              <w:t xml:space="preserve">Public access</w:t>
            </w:r>
          </w:p>
        </w:tc>
        <w:tc>
          <w:tcPr/>
          <w:p>
            <w:pPr>
              <w:pStyle w:val="Compact"/>
              <w:jc w:val="left"/>
            </w:pPr>
            <w:r>
              <w:rPr>
                <w:bCs/>
                <w:b/>
              </w:rPr>
              <w:t xml:space="preserve">No</w:t>
            </w:r>
          </w:p>
        </w:tc>
        <w:tc>
          <w:tcPr/>
          <w:p>
            <w:pPr>
              <w:pStyle w:val="Compact"/>
              <w:jc w:val="left"/>
            </w:pPr>
            <w:r>
              <w:t xml:space="preserve">Keep database in private subnet, unreachable from internet</w:t>
            </w:r>
          </w:p>
        </w:tc>
      </w:tr>
      <w:tr>
        <w:tc>
          <w:tcPr/>
          <w:p>
            <w:pPr>
              <w:pStyle w:val="Compact"/>
              <w:jc w:val="left"/>
            </w:pPr>
            <w:r>
              <w:t xml:space="preserve">VPC security group</w:t>
            </w:r>
          </w:p>
        </w:tc>
        <w:tc>
          <w:tcPr/>
          <w:p>
            <w:pPr>
              <w:pStyle w:val="Compact"/>
              <w:jc w:val="left"/>
            </w:pPr>
            <w:r>
              <w:t xml:space="preserve">Choose existing →</w:t>
            </w:r>
            <w:r>
              <w:t xml:space="preserve"> </w:t>
            </w:r>
            <w:r>
              <w:rPr>
                <w:rStyle w:val="VerbatimChar"/>
              </w:rPr>
              <w:t xml:space="preserve">db-sg</w:t>
            </w:r>
            <w:r>
              <w:t xml:space="preserve"> </w:t>
            </w:r>
            <w:r>
              <w:t xml:space="preserve">(from Step 3)</w:t>
            </w:r>
          </w:p>
        </w:tc>
        <w:tc>
          <w:tcPr/>
          <w:p>
            <w:pPr>
              <w:pStyle w:val="Compact"/>
            </w:pPr>
          </w:p>
        </w:tc>
      </w:tr>
      <w:tr>
        <w:tc>
          <w:tcPr/>
          <w:p>
            <w:pPr>
              <w:pStyle w:val="Compact"/>
              <w:jc w:val="left"/>
            </w:pPr>
            <w:r>
              <w:t xml:space="preserve">Availability Zone</w:t>
            </w:r>
          </w:p>
        </w:tc>
        <w:tc>
          <w:tcPr/>
          <w:p>
            <w:pPr>
              <w:pStyle w:val="Compact"/>
              <w:jc w:val="left"/>
            </w:pPr>
            <w:r>
              <w:t xml:space="preserve">No preference (or pick explicitly)</w:t>
            </w:r>
          </w:p>
        </w:tc>
        <w:tc>
          <w:tcPr/>
          <w:p>
            <w:pPr>
              <w:pStyle w:val="Compact"/>
            </w:pPr>
          </w:p>
        </w:tc>
      </w:tr>
      <w:tr>
        <w:tc>
          <w:tcPr/>
          <w:p>
            <w:pPr>
              <w:pStyle w:val="Compact"/>
              <w:jc w:val="left"/>
            </w:pPr>
            <w:r>
              <w:t xml:space="preserve">Database port</w:t>
            </w:r>
          </w:p>
        </w:tc>
        <w:tc>
          <w:tcPr/>
          <w:p>
            <w:pPr>
              <w:pStyle w:val="Compact"/>
              <w:jc w:val="left"/>
            </w:pPr>
            <w:r>
              <w:rPr>
                <w:rStyle w:val="VerbatimChar"/>
              </w:rPr>
              <w:t xml:space="preserve">5432</w:t>
            </w:r>
            <w:r>
              <w:t xml:space="preserve"> </w:t>
            </w:r>
            <w:r>
              <w:t xml:space="preserve">(PostgreSQL default)</w:t>
            </w:r>
          </w:p>
        </w:tc>
        <w:tc>
          <w:tcPr/>
          <w:p>
            <w:pPr>
              <w:pStyle w:val="Compact"/>
            </w:pPr>
          </w:p>
        </w:tc>
      </w:tr>
    </w:tbl>
    <w:p>
      <w:pPr>
        <w:numPr>
          <w:ilvl w:val="0"/>
          <w:numId w:val="1128"/>
        </w:numPr>
        <w:pStyle w:val="Compact"/>
      </w:pPr>
      <w:r>
        <w:rPr>
          <w:bCs/>
          <w:b/>
        </w:rPr>
        <w:t xml:space="preserve">Database authentication</w:t>
      </w:r>
      <w:r>
        <w:t xml:space="preserve">:</w:t>
      </w:r>
    </w:p>
    <w:p>
      <w:pPr>
        <w:numPr>
          <w:ilvl w:val="1"/>
          <w:numId w:val="1129"/>
        </w:numPr>
        <w:pStyle w:val="Compact"/>
      </w:pPr>
      <w:r>
        <w:rPr>
          <w:bCs/>
          <w:b/>
        </w:rPr>
        <w:t xml:space="preserve">Password authentication</w:t>
      </w:r>
      <w:r>
        <w:t xml:space="preserve"> </w:t>
      </w:r>
      <w:r>
        <w:t xml:space="preserve">(standard)</w:t>
      </w:r>
    </w:p>
    <w:p>
      <w:pPr>
        <w:numPr>
          <w:ilvl w:val="1"/>
          <w:numId w:val="1129"/>
        </w:numPr>
        <w:pStyle w:val="Compact"/>
      </w:pPr>
      <w:r>
        <w:t xml:space="preserve">Or</w:t>
      </w:r>
      <w:r>
        <w:t xml:space="preserve"> </w:t>
      </w:r>
      <w:r>
        <w:rPr>
          <w:bCs/>
          <w:b/>
        </w:rPr>
        <w:t xml:space="preserve">IAM database authentication</w:t>
      </w:r>
      <w:r>
        <w:t xml:space="preserve"> </w:t>
      </w:r>
      <w:r>
        <w:t xml:space="preserve">— lets IAM users/roles connect without a stored password (recommended for enhanced security)</w:t>
      </w:r>
    </w:p>
    <w:p>
      <w:pPr>
        <w:numPr>
          <w:ilvl w:val="0"/>
          <w:numId w:val="1128"/>
        </w:numPr>
        <w:pStyle w:val="Compact"/>
      </w:pPr>
      <w:r>
        <w:rPr>
          <w:bCs/>
          <w:b/>
        </w:rPr>
        <w:t xml:space="preserve">Additional configuration</w:t>
      </w:r>
      <w:r>
        <w:t xml:space="preserve"> </w:t>
      </w:r>
      <w:r>
        <w:t xml:space="preserve">(expand):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Initial database name</w:t>
            </w:r>
          </w:p>
        </w:tc>
        <w:tc>
          <w:tcPr/>
          <w:p>
            <w:pPr>
              <w:pStyle w:val="Compact"/>
              <w:jc w:val="left"/>
            </w:pPr>
            <w:r>
              <w:rPr>
                <w:rStyle w:val="VerbatimChar"/>
              </w:rPr>
              <w:t xml:space="preserve">appdb</w:t>
            </w:r>
          </w:p>
        </w:tc>
        <w:tc>
          <w:tcPr/>
          <w:p>
            <w:pPr>
              <w:pStyle w:val="Compact"/>
              <w:jc w:val="left"/>
            </w:pPr>
            <w:r>
              <w:t xml:space="preserve">Creates a default database on first launch</w:t>
            </w:r>
          </w:p>
        </w:tc>
      </w:tr>
      <w:tr>
        <w:tc>
          <w:tcPr/>
          <w:p>
            <w:pPr>
              <w:pStyle w:val="Compact"/>
              <w:jc w:val="left"/>
            </w:pPr>
            <w:r>
              <w:t xml:space="preserve">DB parameter group</w:t>
            </w:r>
          </w:p>
        </w:tc>
        <w:tc>
          <w:tcPr/>
          <w:p>
            <w:pPr>
              <w:pStyle w:val="Compact"/>
              <w:jc w:val="left"/>
            </w:pPr>
            <w:r>
              <w:t xml:space="preserve">Default (or custom for tuning)</w:t>
            </w:r>
          </w:p>
        </w:tc>
        <w:tc>
          <w:tcPr/>
          <w:p>
            <w:pPr>
              <w:pStyle w:val="Compact"/>
            </w:pPr>
          </w:p>
        </w:tc>
      </w:tr>
      <w:tr>
        <w:tc>
          <w:tcPr/>
          <w:p>
            <w:pPr>
              <w:pStyle w:val="Compact"/>
              <w:jc w:val="left"/>
            </w:pPr>
            <w:r>
              <w:t xml:space="preserve">Backup retention period</w:t>
            </w:r>
          </w:p>
        </w:tc>
        <w:tc>
          <w:tcPr/>
          <w:p>
            <w:pPr>
              <w:pStyle w:val="Compact"/>
              <w:jc w:val="left"/>
            </w:pPr>
            <w:r>
              <w:t xml:space="preserve">7 days (production)</w:t>
            </w:r>
          </w:p>
        </w:tc>
        <w:tc>
          <w:tcPr/>
          <w:p>
            <w:pPr>
              <w:pStyle w:val="Compact"/>
              <w:jc w:val="left"/>
            </w:pPr>
            <w:r>
              <w:t xml:space="preserve">Up to 35 days</w:t>
            </w:r>
          </w:p>
        </w:tc>
      </w:tr>
      <w:tr>
        <w:tc>
          <w:tcPr/>
          <w:p>
            <w:pPr>
              <w:pStyle w:val="Compact"/>
              <w:jc w:val="left"/>
            </w:pPr>
            <w:r>
              <w:t xml:space="preserve">Backup window</w:t>
            </w:r>
          </w:p>
        </w:tc>
        <w:tc>
          <w:tcPr/>
          <w:p>
            <w:pPr>
              <w:pStyle w:val="Compact"/>
              <w:jc w:val="left"/>
            </w:pPr>
            <w:r>
              <w:t xml:space="preserve">Choose low-traffic time</w:t>
            </w:r>
          </w:p>
        </w:tc>
        <w:tc>
          <w:tcPr/>
          <w:p>
            <w:pPr>
              <w:pStyle w:val="Compact"/>
            </w:pPr>
          </w:p>
        </w:tc>
      </w:tr>
      <w:tr>
        <w:tc>
          <w:tcPr/>
          <w:p>
            <w:pPr>
              <w:pStyle w:val="Compact"/>
              <w:jc w:val="left"/>
            </w:pPr>
            <w:r>
              <w:t xml:space="preserve">Enable encryption</w:t>
            </w:r>
          </w:p>
        </w:tc>
        <w:tc>
          <w:tcPr/>
          <w:p>
            <w:pPr>
              <w:pStyle w:val="Compact"/>
              <w:jc w:val="left"/>
            </w:pPr>
            <w:r>
              <w:rPr>
                <w:bCs/>
                <w:b/>
              </w:rPr>
              <w:t xml:space="preserve">Yes</w:t>
            </w:r>
          </w:p>
        </w:tc>
        <w:tc>
          <w:tcPr/>
          <w:p>
            <w:pPr>
              <w:pStyle w:val="Compact"/>
              <w:jc w:val="left"/>
            </w:pPr>
            <w:r>
              <w:t xml:space="preserve">Uses AWS KMS; enable at creation — cannot be added retroactively</w:t>
            </w:r>
          </w:p>
        </w:tc>
      </w:tr>
      <w:tr>
        <w:tc>
          <w:tcPr/>
          <w:p>
            <w:pPr>
              <w:pStyle w:val="Compact"/>
              <w:jc w:val="left"/>
            </w:pPr>
            <w:r>
              <w:t xml:space="preserve">Enable Performance Insights</w:t>
            </w:r>
          </w:p>
        </w:tc>
        <w:tc>
          <w:tcPr/>
          <w:p>
            <w:pPr>
              <w:pStyle w:val="Compact"/>
              <w:jc w:val="left"/>
            </w:pPr>
            <w:r>
              <w:rPr>
                <w:bCs/>
                <w:b/>
              </w:rPr>
              <w:t xml:space="preserve">Yes</w:t>
            </w:r>
            <w:r>
              <w:t xml:space="preserve"> </w:t>
            </w:r>
            <w:r>
              <w:t xml:space="preserve">(free tier: 7-day retention)</w:t>
            </w:r>
          </w:p>
        </w:tc>
        <w:tc>
          <w:tcPr/>
          <w:p>
            <w:pPr>
              <w:pStyle w:val="Compact"/>
              <w:jc w:val="left"/>
            </w:pPr>
            <w:r>
              <w:t xml:space="preserve">Useful for query performance troubleshooting</w:t>
            </w:r>
          </w:p>
        </w:tc>
      </w:tr>
      <w:tr>
        <w:tc>
          <w:tcPr/>
          <w:p>
            <w:pPr>
              <w:pStyle w:val="Compact"/>
              <w:jc w:val="left"/>
            </w:pPr>
            <w:r>
              <w:t xml:space="preserve">Enable auto minor version upgrade</w:t>
            </w:r>
          </w:p>
        </w:tc>
        <w:tc>
          <w:tcPr/>
          <w:p>
            <w:pPr>
              <w:pStyle w:val="Compact"/>
              <w:jc w:val="left"/>
            </w:pPr>
            <w:r>
              <w:rPr>
                <w:bCs/>
                <w:b/>
              </w:rPr>
              <w:t xml:space="preserve">Yes</w:t>
            </w:r>
          </w:p>
        </w:tc>
        <w:tc>
          <w:tcPr/>
          <w:p>
            <w:pPr>
              <w:pStyle w:val="Compact"/>
              <w:jc w:val="left"/>
            </w:pPr>
            <w:r>
              <w:t xml:space="preserve">Applies patches automatically during maintenance window</w:t>
            </w:r>
          </w:p>
        </w:tc>
      </w:tr>
      <w:tr>
        <w:tc>
          <w:tcPr/>
          <w:p>
            <w:pPr>
              <w:pStyle w:val="Compact"/>
              <w:jc w:val="left"/>
            </w:pPr>
            <w:r>
              <w:t xml:space="preserve">Deletion protection</w:t>
            </w:r>
          </w:p>
        </w:tc>
        <w:tc>
          <w:tcPr/>
          <w:p>
            <w:pPr>
              <w:pStyle w:val="Compact"/>
              <w:jc w:val="left"/>
            </w:pPr>
            <w:r>
              <w:rPr>
                <w:bCs/>
                <w:b/>
              </w:rPr>
              <w:t xml:space="preserve">Enable</w:t>
            </w:r>
            <w:r>
              <w:t xml:space="preserve"> </w:t>
            </w:r>
            <w:r>
              <w:t xml:space="preserve">for production</w:t>
            </w:r>
          </w:p>
        </w:tc>
        <w:tc>
          <w:tcPr/>
          <w:p>
            <w:pPr>
              <w:pStyle w:val="Compact"/>
              <w:jc w:val="left"/>
            </w:pPr>
            <w:r>
              <w:t xml:space="preserve">Prevents accidental deletion</w:t>
            </w:r>
          </w:p>
        </w:tc>
      </w:tr>
    </w:tbl>
    <w:p>
      <w:pPr>
        <w:numPr>
          <w:ilvl w:val="0"/>
          <w:numId w:val="1130"/>
        </w:numPr>
        <w:pStyle w:val="Compact"/>
      </w:pPr>
      <w:r>
        <w:t xml:space="preserve">Review the estimated monthly cost shown at the bottom</w:t>
      </w:r>
    </w:p>
    <w:p>
      <w:pPr>
        <w:numPr>
          <w:ilvl w:val="0"/>
          <w:numId w:val="1130"/>
        </w:numPr>
        <w:pStyle w:val="Compact"/>
      </w:pPr>
      <w:r>
        <w:t xml:space="preserve">Click</w:t>
      </w:r>
      <w:r>
        <w:t xml:space="preserve"> </w:t>
      </w:r>
      <w:r>
        <w:rPr>
          <w:bCs/>
          <w:b/>
        </w:rPr>
        <w:t xml:space="preserve">Create database</w:t>
      </w:r>
    </w:p>
    <w:p>
      <w:pPr>
        <w:numPr>
          <w:ilvl w:val="0"/>
          <w:numId w:val="1130"/>
        </w:numPr>
        <w:pStyle w:val="Compact"/>
      </w:pPr>
      <w:r>
        <w:t xml:space="preserve">Status will show</w:t>
      </w:r>
      <w:r>
        <w:t xml:space="preserve"> </w:t>
      </w:r>
      <w:r>
        <w:rPr>
          <w:rStyle w:val="VerbatimChar"/>
        </w:rPr>
        <w:t xml:space="preserve">Creating</w:t>
      </w:r>
      <w:r>
        <w:t xml:space="preserve"> </w:t>
      </w:r>
      <w:r>
        <w:t xml:space="preserve">→ wait for</w:t>
      </w:r>
      <w:r>
        <w:t xml:space="preserve"> </w:t>
      </w:r>
      <w:r>
        <w:rPr>
          <w:rStyle w:val="VerbatimChar"/>
        </w:rPr>
        <w:t xml:space="preserve">Available</w:t>
      </w:r>
      <w:r>
        <w:t xml:space="preserve"> </w:t>
      </w:r>
      <w:r>
        <w:t xml:space="preserve">(typically 5–15 minutes)</w:t>
      </w:r>
    </w:p>
    <w:p>
      <w:r>
        <w:pict>
          <v:rect style="width:0;height:1.5pt" o:hralign="center" o:hrstd="t" o:hr="t"/>
        </w:pict>
      </w:r>
    </w:p>
    <w:bookmarkEnd w:id="115"/>
    <w:bookmarkStart w:id="116" w:name="step-5-retrieve-connection-details"/>
    <w:p>
      <w:pPr>
        <w:pStyle w:val="Heading2"/>
      </w:pPr>
      <w:r>
        <w:t xml:space="preserve">Step 5: Retrieve Connection Details</w:t>
      </w:r>
    </w:p>
    <w:p>
      <w:pPr>
        <w:numPr>
          <w:ilvl w:val="0"/>
          <w:numId w:val="1131"/>
        </w:numPr>
        <w:pStyle w:val="Compact"/>
      </w:pPr>
      <w:r>
        <w:t xml:space="preserve">Once status is</w:t>
      </w:r>
      <w:r>
        <w:t xml:space="preserve"> </w:t>
      </w:r>
      <w:r>
        <w:rPr>
          <w:rStyle w:val="VerbatimChar"/>
        </w:rPr>
        <w:t xml:space="preserve">Available</w:t>
      </w:r>
      <w:r>
        <w:t xml:space="preserve">, click into the database</w:t>
      </w:r>
    </w:p>
    <w:p>
      <w:pPr>
        <w:numPr>
          <w:ilvl w:val="0"/>
          <w:numId w:val="1131"/>
        </w:numPr>
        <w:pStyle w:val="Compact"/>
      </w:pPr>
      <w:r>
        <w:t xml:space="preserve">Under</w:t>
      </w:r>
      <w:r>
        <w:t xml:space="preserve"> </w:t>
      </w:r>
      <w:r>
        <w:rPr>
          <w:bCs/>
          <w:b/>
        </w:rPr>
        <w:t xml:space="preserve">Connectivity &amp; security</w:t>
      </w:r>
      <w:r>
        <w:t xml:space="preserve"> </w:t>
      </w:r>
      <w:r>
        <w:t xml:space="preserve">tab, note:</w:t>
      </w:r>
    </w:p>
    <w:p>
      <w:pPr>
        <w:numPr>
          <w:ilvl w:val="1"/>
          <w:numId w:val="1132"/>
        </w:numPr>
        <w:pStyle w:val="Compact"/>
      </w:pPr>
      <w:r>
        <w:rPr>
          <w:bCs/>
          <w:b/>
        </w:rPr>
        <w:t xml:space="preserve">Endpoint</w:t>
      </w:r>
      <w:r>
        <w:t xml:space="preserve">: e.g.,</w:t>
      </w:r>
      <w:r>
        <w:t xml:space="preserve"> </w:t>
      </w:r>
      <w:r>
        <w:rPr>
          <w:rStyle w:val="VerbatimChar"/>
        </w:rPr>
        <w:t xml:space="preserve">prod-postgres-db.abc123xyz.ap-south-1.rds.amazonaws.com</w:t>
      </w:r>
    </w:p>
    <w:p>
      <w:pPr>
        <w:numPr>
          <w:ilvl w:val="1"/>
          <w:numId w:val="1132"/>
        </w:numPr>
        <w:pStyle w:val="Compact"/>
      </w:pPr>
      <w:r>
        <w:rPr>
          <w:bCs/>
          <w:b/>
        </w:rPr>
        <w:t xml:space="preserve">Port</w:t>
      </w:r>
      <w:r>
        <w:t xml:space="preserve">:</w:t>
      </w:r>
      <w:r>
        <w:t xml:space="preserve"> </w:t>
      </w:r>
      <w:r>
        <w:rPr>
          <w:rStyle w:val="VerbatimChar"/>
        </w:rPr>
        <w:t xml:space="preserve">5432</w:t>
      </w:r>
    </w:p>
    <w:p>
      <w:pPr>
        <w:numPr>
          <w:ilvl w:val="0"/>
          <w:numId w:val="1131"/>
        </w:numPr>
        <w:pStyle w:val="Compact"/>
      </w:pPr>
      <w:r>
        <w:t xml:space="preserve">If using Secrets Manager, retrieve credentials:</w:t>
      </w:r>
    </w:p>
    <w:p>
      <w:pPr>
        <w:numPr>
          <w:ilvl w:val="1"/>
          <w:numId w:val="1133"/>
        </w:numPr>
        <w:pStyle w:val="Compact"/>
      </w:pPr>
      <w:r>
        <w:rPr>
          <w:bCs/>
          <w:b/>
        </w:rPr>
        <w:t xml:space="preserve">Secrets Manager</w:t>
      </w:r>
      <w:r>
        <w:t xml:space="preserve"> </w:t>
      </w:r>
      <w:r>
        <w:t xml:space="preserve">console → find the auto-created secret →</w:t>
      </w:r>
      <w:r>
        <w:t xml:space="preserve"> </w:t>
      </w:r>
      <w:r>
        <w:rPr>
          <w:bCs/>
          <w:b/>
        </w:rPr>
        <w:t xml:space="preserve">Retrieve secret value</w:t>
      </w:r>
    </w:p>
    <w:p>
      <w:r>
        <w:pict>
          <v:rect style="width:0;height:1.5pt" o:hralign="center" o:hrstd="t" o:hr="t"/>
        </w:pict>
      </w:r>
    </w:p>
    <w:bookmarkEnd w:id="116"/>
    <w:bookmarkStart w:id="119" w:name="step-6-connect-to-the-database"/>
    <w:p>
      <w:pPr>
        <w:pStyle w:val="Heading2"/>
      </w:pPr>
      <w:r>
        <w:t xml:space="preserve">Step 6: Connect to the Database</w:t>
      </w:r>
    </w:p>
    <w:p>
      <w:pPr>
        <w:pStyle w:val="FirstParagraph"/>
      </w:pPr>
      <w:r>
        <w:t xml:space="preserve">Since the database has</w:t>
      </w:r>
      <w:r>
        <w:t xml:space="preserve"> </w:t>
      </w:r>
      <w:r>
        <w:rPr>
          <w:bCs/>
          <w:b/>
        </w:rPr>
        <w:t xml:space="preserve">no public access</w:t>
      </w:r>
      <w:r>
        <w:t xml:space="preserve">, you must connect from within the VPC — via an EC2 instance in the same VPC, a bastion host, or AWS Cloud9/Session Manager port forwarding.</w:t>
      </w:r>
    </w:p>
    <w:bookmarkStart w:id="117" w:name="from-an-ec2-instance-in-the-same-vpc"/>
    <w:p>
      <w:pPr>
        <w:pStyle w:val="Heading3"/>
      </w:pPr>
      <w:r>
        <w:t xml:space="preserve">From an EC2 instance in the same VPC:</w:t>
      </w:r>
    </w:p>
    <w:p>
      <w:pPr>
        <w:pStyle w:val="SourceCode"/>
      </w:pPr>
      <w:r>
        <w:rPr>
          <w:rStyle w:val="CommentTok"/>
        </w:rPr>
        <w:t xml:space="preserve"># Install PostgreSQL client (Amazon Linux)</w:t>
      </w:r>
      <w:r>
        <w:br/>
      </w:r>
      <w:r>
        <w:rPr>
          <w:rStyle w:val="FunctionTok"/>
        </w:rPr>
        <w:t xml:space="preserve">sudo</w:t>
      </w:r>
      <w:r>
        <w:rPr>
          <w:rStyle w:val="NormalTok"/>
        </w:rPr>
        <w:t xml:space="preserve"> dnf install </w:t>
      </w:r>
      <w:r>
        <w:rPr>
          <w:rStyle w:val="AttributeTok"/>
        </w:rPr>
        <w:t xml:space="preserve">-y</w:t>
      </w:r>
      <w:r>
        <w:rPr>
          <w:rStyle w:val="NormalTok"/>
        </w:rPr>
        <w:t xml:space="preserve"> postgresql16</w:t>
      </w:r>
      <w:r>
        <w:br/>
      </w:r>
      <w:r>
        <w:br/>
      </w:r>
      <w:r>
        <w:rPr>
          <w:rStyle w:val="CommentTok"/>
        </w:rPr>
        <w:t xml:space="preserve"># Connect</w:t>
      </w:r>
      <w:r>
        <w:br/>
      </w:r>
      <w:r>
        <w:rPr>
          <w:rStyle w:val="ExtensionTok"/>
        </w:rPr>
        <w:t xml:space="preserve">psql</w:t>
      </w:r>
      <w:r>
        <w:rPr>
          <w:rStyle w:val="NormalTok"/>
        </w:rPr>
        <w:t xml:space="preserve"> </w:t>
      </w:r>
      <w:r>
        <w:rPr>
          <w:rStyle w:val="AttributeTok"/>
        </w:rPr>
        <w:t xml:space="preserve">-h</w:t>
      </w:r>
      <w:r>
        <w:rPr>
          <w:rStyle w:val="NormalTok"/>
        </w:rPr>
        <w:t xml:space="preserve"> prod-postgres-db.abc123xyz.ap-south-1.rds.amazonaws.com </w:t>
      </w:r>
      <w:r>
        <w:rPr>
          <w:rStyle w:val="DataTypeTok"/>
        </w:rPr>
        <w:t xml:space="preserve">\</w:t>
      </w:r>
      <w:r>
        <w:br/>
      </w:r>
      <w:r>
        <w:rPr>
          <w:rStyle w:val="NormalTok"/>
        </w:rPr>
        <w:t xml:space="preserve">     </w:t>
      </w:r>
      <w:r>
        <w:rPr>
          <w:rStyle w:val="AttributeTok"/>
        </w:rPr>
        <w:t xml:space="preserve">-U</w:t>
      </w:r>
      <w:r>
        <w:rPr>
          <w:rStyle w:val="NormalTok"/>
        </w:rPr>
        <w:t xml:space="preserve"> dbadmin </w:t>
      </w:r>
      <w:r>
        <w:rPr>
          <w:rStyle w:val="DataTypeTok"/>
        </w:rPr>
        <w:t xml:space="preserve">\</w:t>
      </w:r>
      <w:r>
        <w:br/>
      </w:r>
      <w:r>
        <w:rPr>
          <w:rStyle w:val="NormalTok"/>
        </w:rPr>
        <w:t xml:space="preserve">     </w:t>
      </w:r>
      <w:r>
        <w:rPr>
          <w:rStyle w:val="AttributeTok"/>
        </w:rPr>
        <w:t xml:space="preserve">-d</w:t>
      </w:r>
      <w:r>
        <w:rPr>
          <w:rStyle w:val="NormalTok"/>
        </w:rPr>
        <w:t xml:space="preserve"> appdb </w:t>
      </w:r>
      <w:r>
        <w:rPr>
          <w:rStyle w:val="DataTypeTok"/>
        </w:rPr>
        <w:t xml:space="preserve">\</w:t>
      </w:r>
      <w:r>
        <w:br/>
      </w:r>
      <w:r>
        <w:rPr>
          <w:rStyle w:val="NormalTok"/>
        </w:rPr>
        <w:t xml:space="preserve">     </w:t>
      </w:r>
      <w:r>
        <w:rPr>
          <w:rStyle w:val="AttributeTok"/>
        </w:rPr>
        <w:t xml:space="preserve">-p</w:t>
      </w:r>
      <w:r>
        <w:rPr>
          <w:rStyle w:val="NormalTok"/>
        </w:rPr>
        <w:t xml:space="preserve"> 5432</w:t>
      </w:r>
    </w:p>
    <w:p>
      <w:pPr>
        <w:pStyle w:val="FirstParagraph"/>
      </w:pPr>
      <w:r>
        <w:t xml:space="preserve">Enter the master password when prompted.</w:t>
      </w:r>
    </w:p>
    <w:bookmarkEnd w:id="117"/>
    <w:bookmarkStart w:id="118" w:name="Xc53c74fb8ba3eab274b98b1e8f634eb1e8760ab"/>
    <w:p>
      <w:pPr>
        <w:pStyle w:val="Heading3"/>
      </w:pPr>
      <w:r>
        <w:t xml:space="preserve">Using Session Manager Port Forwarding (No Bastion Needed):</w:t>
      </w:r>
    </w:p>
    <w:p>
      <w:pPr>
        <w:pStyle w:val="SourceCode"/>
      </w:pPr>
      <w:r>
        <w:rPr>
          <w:rStyle w:val="ExtensionTok"/>
        </w:rPr>
        <w:t xml:space="preserve">aws</w:t>
      </w:r>
      <w:r>
        <w:rPr>
          <w:rStyle w:val="NormalTok"/>
        </w:rPr>
        <w:t xml:space="preserve"> ssm start-session </w:t>
      </w:r>
      <w:r>
        <w:rPr>
          <w:rStyle w:val="DataTypeTok"/>
        </w:rPr>
        <w:t xml:space="preserve">\</w:t>
      </w:r>
      <w:r>
        <w:br/>
      </w:r>
      <w:r>
        <w:rPr>
          <w:rStyle w:val="NormalTok"/>
        </w:rPr>
        <w:t xml:space="preserve">  </w:t>
      </w:r>
      <w:r>
        <w:rPr>
          <w:rStyle w:val="AttributeTok"/>
        </w:rPr>
        <w:t xml:space="preserve">--target</w:t>
      </w:r>
      <w:r>
        <w:rPr>
          <w:rStyle w:val="NormalTok"/>
        </w:rPr>
        <w:t xml:space="preserve"> </w:t>
      </w:r>
      <w:r>
        <w:rPr>
          <w:rStyle w:val="OperatorTok"/>
        </w:rPr>
        <w:t xml:space="preserve">&lt;</w:t>
      </w:r>
      <w:r>
        <w:rPr>
          <w:rStyle w:val="NormalTok"/>
        </w:rPr>
        <w:t xml:space="preserve">ec2-instance-id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--document-name</w:t>
      </w:r>
      <w:r>
        <w:rPr>
          <w:rStyle w:val="NormalTok"/>
        </w:rPr>
        <w:t xml:space="preserve"> AWS-StartPortForwardingSessionToRemoteHost </w:t>
      </w:r>
      <w:r>
        <w:rPr>
          <w:rStyle w:val="DataTypeTok"/>
        </w:rPr>
        <w:t xml:space="preserve">\</w:t>
      </w:r>
      <w:r>
        <w:br/>
      </w:r>
      <w:r>
        <w:rPr>
          <w:rStyle w:val="NormalTok"/>
        </w:rPr>
        <w:t xml:space="preserve">  </w:t>
      </w:r>
      <w:r>
        <w:rPr>
          <w:rStyle w:val="AttributeTok"/>
        </w:rPr>
        <w:t xml:space="preserve">--parameters</w:t>
      </w:r>
      <w:r>
        <w:rPr>
          <w:rStyle w:val="NormalTok"/>
        </w:rPr>
        <w:t xml:space="preserve"> </w:t>
      </w:r>
      <w:r>
        <w:rPr>
          <w:rStyle w:val="StringTok"/>
        </w:rPr>
        <w:t xml:space="preserve">'{"host":["prod-postgres-db.abc123xyz.ap-south-1.rds.amazonaws.com"],"portNumber":["5432"],"localPortNumber":["5432"]}'</w:t>
      </w:r>
    </w:p>
    <w:p>
      <w:pPr>
        <w:pStyle w:val="FirstParagraph"/>
      </w:pPr>
      <w:r>
        <w:t xml:space="preserve">Then connect to</w:t>
      </w:r>
      <w:r>
        <w:t xml:space="preserve"> </w:t>
      </w:r>
      <w:r>
        <w:rPr>
          <w:rStyle w:val="VerbatimChar"/>
        </w:rPr>
        <w:t xml:space="preserve">localhost:5432</w:t>
      </w:r>
      <w:r>
        <w:t xml:space="preserve"> </w:t>
      </w:r>
      <w:r>
        <w:t xml:space="preserve">from your local machine.</w:t>
      </w:r>
    </w:p>
    <w:p>
      <w:r>
        <w:pict>
          <v:rect style="width:0;height:1.5pt" o:hralign="center" o:hrstd="t" o:hr="t"/>
        </w:pict>
      </w:r>
    </w:p>
    <w:bookmarkEnd w:id="118"/>
    <w:bookmarkEnd w:id="119"/>
    <w:bookmarkStart w:id="120" w:name="Xd8f78f4f902a4cde05d131d2172590b18a3dd85"/>
    <w:p>
      <w:pPr>
        <w:pStyle w:val="Heading2"/>
      </w:pPr>
      <w:r>
        <w:t xml:space="preserve">Step 7: Set Up Automated Backups &amp; Snapshots</w:t>
      </w:r>
    </w:p>
    <w:p>
      <w:pPr>
        <w:pStyle w:val="FirstParagraph"/>
      </w:pPr>
      <w:r>
        <w:t xml:space="preserve">Automated backups are configured during creation (Step 4), but manual snapshots are useful before major changes.</w:t>
      </w:r>
    </w:p>
    <w:p>
      <w:pPr>
        <w:numPr>
          <w:ilvl w:val="0"/>
          <w:numId w:val="1134"/>
        </w:numPr>
        <w:pStyle w:val="Compact"/>
      </w:pPr>
      <w:r>
        <w:t xml:space="preserve">Select the database →</w:t>
      </w:r>
      <w:r>
        <w:t xml:space="preserve"> </w:t>
      </w:r>
      <w:r>
        <w:rPr>
          <w:bCs/>
          <w:b/>
        </w:rPr>
        <w:t xml:space="preserve">Actions</w:t>
      </w:r>
      <w:r>
        <w:t xml:space="preserve"> </w:t>
      </w:r>
      <w:r>
        <w:t xml:space="preserve">→</w:t>
      </w:r>
      <w:r>
        <w:t xml:space="preserve"> </w:t>
      </w:r>
      <w:r>
        <w:rPr>
          <w:bCs/>
          <w:b/>
        </w:rPr>
        <w:t xml:space="preserve">Take snapshot</w:t>
      </w:r>
    </w:p>
    <w:p>
      <w:pPr>
        <w:numPr>
          <w:ilvl w:val="0"/>
          <w:numId w:val="1134"/>
        </w:numPr>
        <w:pStyle w:val="Compact"/>
      </w:pPr>
      <w:r>
        <w:t xml:space="preserve">Name:</w:t>
      </w:r>
      <w:r>
        <w:t xml:space="preserve"> </w:t>
      </w:r>
      <w:r>
        <w:rPr>
          <w:rStyle w:val="VerbatimChar"/>
        </w:rPr>
        <w:t xml:space="preserve">prod-postgres-pre-migration-2026-07-31</w:t>
      </w:r>
    </w:p>
    <w:p>
      <w:pPr>
        <w:numPr>
          <w:ilvl w:val="0"/>
          <w:numId w:val="1134"/>
        </w:numPr>
        <w:pStyle w:val="Compact"/>
      </w:pPr>
      <w:r>
        <w:t xml:space="preserve">Click</w:t>
      </w:r>
      <w:r>
        <w:t xml:space="preserve"> </w:t>
      </w:r>
      <w:r>
        <w:rPr>
          <w:bCs/>
          <w:b/>
        </w:rPr>
        <w:t xml:space="preserve">Take snapshot</w:t>
      </w:r>
    </w:p>
    <w:p>
      <w:pPr>
        <w:numPr>
          <w:ilvl w:val="0"/>
          <w:numId w:val="1134"/>
        </w:numPr>
        <w:pStyle w:val="Compact"/>
      </w:pPr>
      <w:r>
        <w:t xml:space="preserve">To restore from a snapshot:</w:t>
      </w:r>
      <w:r>
        <w:t xml:space="preserve"> </w:t>
      </w:r>
      <w:r>
        <w:rPr>
          <w:bCs/>
          <w:b/>
        </w:rPr>
        <w:t xml:space="preserve">Snapshots</w:t>
      </w:r>
      <w:r>
        <w:t xml:space="preserve"> </w:t>
      </w:r>
      <w:r>
        <w:t xml:space="preserve">tab → select →</w:t>
      </w:r>
      <w:r>
        <w:t xml:space="preserve"> </w:t>
      </w:r>
      <w:r>
        <w:rPr>
          <w:bCs/>
          <w:b/>
        </w:rPr>
        <w:t xml:space="preserve">Actions</w:t>
      </w:r>
      <w:r>
        <w:t xml:space="preserve"> </w:t>
      </w:r>
      <w:r>
        <w:t xml:space="preserve">→</w:t>
      </w:r>
      <w:r>
        <w:t xml:space="preserve"> </w:t>
      </w:r>
      <w:r>
        <w:rPr>
          <w:bCs/>
          <w:b/>
        </w:rPr>
        <w:t xml:space="preserve">Restore snapshot</w:t>
      </w:r>
      <w:r>
        <w:t xml:space="preserve"> </w:t>
      </w:r>
      <w:r>
        <w:t xml:space="preserve">(creates a</w:t>
      </w:r>
      <w:r>
        <w:t xml:space="preserve"> </w:t>
      </w:r>
      <w:r>
        <w:rPr>
          <w:bCs/>
          <w:b/>
        </w:rPr>
        <w:t xml:space="preserve">new</w:t>
      </w:r>
      <w:r>
        <w:t xml:space="preserve"> </w:t>
      </w:r>
      <w:r>
        <w:t xml:space="preserve">DB instance)</w:t>
      </w:r>
    </w:p>
    <w:p>
      <w:r>
        <w:pict>
          <v:rect style="width:0;height:1.5pt" o:hralign="center" o:hrstd="t" o:hr="t"/>
        </w:pict>
      </w:r>
    </w:p>
    <w:bookmarkEnd w:id="120"/>
    <w:bookmarkStart w:id="121" w:name="X3420723ac220bf61d358ab7f65096ada61d27bb"/>
    <w:p>
      <w:pPr>
        <w:pStyle w:val="Heading2"/>
      </w:pPr>
      <w:r>
        <w:t xml:space="preserve">Step 8: Configure CloudWatch Monitoring &amp; Alarms</w:t>
      </w:r>
    </w:p>
    <w:p>
      <w:pPr>
        <w:numPr>
          <w:ilvl w:val="0"/>
          <w:numId w:val="1135"/>
        </w:numPr>
        <w:pStyle w:val="Compact"/>
      </w:pPr>
      <w:r>
        <w:t xml:space="preserve">Select the database →</w:t>
      </w:r>
      <w:r>
        <w:t xml:space="preserve"> </w:t>
      </w:r>
      <w:r>
        <w:rPr>
          <w:bCs/>
          <w:b/>
        </w:rPr>
        <w:t xml:space="preserve">Monitoring</w:t>
      </w:r>
      <w:r>
        <w:t xml:space="preserve"> </w:t>
      </w:r>
      <w:r>
        <w:t xml:space="preserve">tab to view CPU, storage, connections, IOPS</w:t>
      </w:r>
    </w:p>
    <w:p>
      <w:pPr>
        <w:numPr>
          <w:ilvl w:val="0"/>
          <w:numId w:val="1135"/>
        </w:numPr>
        <w:pStyle w:val="Compact"/>
      </w:pPr>
      <w:r>
        <w:t xml:space="preserve">Set an alarm for critical metrics:</w:t>
      </w:r>
    </w:p>
    <w:p>
      <w:pPr>
        <w:numPr>
          <w:ilvl w:val="1"/>
          <w:numId w:val="1136"/>
        </w:numPr>
        <w:pStyle w:val="Compact"/>
      </w:pPr>
      <w:r>
        <w:rPr>
          <w:bCs/>
          <w:b/>
        </w:rPr>
        <w:t xml:space="preserve">CloudWatch</w:t>
      </w:r>
      <w:r>
        <w:t xml:space="preserve"> </w:t>
      </w:r>
      <w:r>
        <w:t xml:space="preserve">→</w:t>
      </w:r>
      <w:r>
        <w:t xml:space="preserve"> </w:t>
      </w:r>
      <w:r>
        <w:rPr>
          <w:bCs/>
          <w:b/>
        </w:rPr>
        <w:t xml:space="preserve">Alarms</w:t>
      </w:r>
      <w:r>
        <w:t xml:space="preserve"> </w:t>
      </w:r>
      <w:r>
        <w:t xml:space="preserve">→</w:t>
      </w:r>
      <w:r>
        <w:t xml:space="preserve"> </w:t>
      </w:r>
      <w:r>
        <w:rPr>
          <w:bCs/>
          <w:b/>
        </w:rPr>
        <w:t xml:space="preserve">Create alarm</w:t>
      </w:r>
    </w:p>
    <w:p>
      <w:pPr>
        <w:numPr>
          <w:ilvl w:val="1"/>
          <w:numId w:val="1136"/>
        </w:numPr>
        <w:pStyle w:val="Compact"/>
      </w:pPr>
      <w:r>
        <w:t xml:space="preserve">Metric:</w:t>
      </w:r>
      <w:r>
        <w:t xml:space="preserve"> </w:t>
      </w:r>
      <w:r>
        <w:rPr>
          <w:rStyle w:val="VerbatimChar"/>
        </w:rPr>
        <w:t xml:space="preserve">FreeStorageSpace</w:t>
      </w:r>
      <w:r>
        <w:t xml:space="preserve"> </w:t>
      </w:r>
      <w:r>
        <w:t xml:space="preserve">for this DB instance</w:t>
      </w:r>
    </w:p>
    <w:p>
      <w:pPr>
        <w:numPr>
          <w:ilvl w:val="1"/>
          <w:numId w:val="1136"/>
        </w:numPr>
        <w:pStyle w:val="Compact"/>
      </w:pPr>
      <w:r>
        <w:t xml:space="preserve">Threshold: e.g., alert if</w:t>
      </w:r>
      <w:r>
        <w:t xml:space="preserve"> </w:t>
      </w:r>
      <w:r>
        <w:rPr>
          <w:rStyle w:val="VerbatimChar"/>
        </w:rPr>
        <w:t xml:space="preserve">&lt; 2 GB</w:t>
      </w:r>
      <w:r>
        <w:t xml:space="preserve"> </w:t>
      </w:r>
      <w:r>
        <w:t xml:space="preserve">remaining</w:t>
      </w:r>
    </w:p>
    <w:p>
      <w:pPr>
        <w:numPr>
          <w:ilvl w:val="1"/>
          <w:numId w:val="1136"/>
        </w:numPr>
        <w:pStyle w:val="Compact"/>
      </w:pPr>
      <w:r>
        <w:t xml:space="preserve">Notification: SNS topic (email/SMS)</w:t>
      </w:r>
    </w:p>
    <w:p>
      <w:pPr>
        <w:numPr>
          <w:ilvl w:val="0"/>
          <w:numId w:val="1135"/>
        </w:numPr>
        <w:pStyle w:val="Compact"/>
      </w:pPr>
      <w:r>
        <w:t xml:space="preserve">Repeat for</w:t>
      </w:r>
      <w:r>
        <w:t xml:space="preserve"> </w:t>
      </w:r>
      <w:r>
        <w:rPr>
          <w:rStyle w:val="VerbatimChar"/>
        </w:rPr>
        <w:t xml:space="preserve">CPUUtilization &gt; 80%</w:t>
      </w:r>
      <w:r>
        <w:t xml:space="preserve"> </w:t>
      </w:r>
      <w:r>
        <w:t xml:space="preserve">and</w:t>
      </w:r>
      <w:r>
        <w:t xml:space="preserve"> </w:t>
      </w:r>
      <w:r>
        <w:rPr>
          <w:rStyle w:val="VerbatimChar"/>
        </w:rPr>
        <w:t xml:space="preserve">DatabaseConnections</w:t>
      </w:r>
      <w:r>
        <w:t xml:space="preserve"> </w:t>
      </w:r>
      <w:r>
        <w:t xml:space="preserve">nearing max limit</w:t>
      </w:r>
    </w:p>
    <w:p>
      <w:r>
        <w:pict>
          <v:rect style="width:0;height:1.5pt" o:hralign="center" o:hrstd="t" o:hr="t"/>
        </w:pict>
      </w:r>
    </w:p>
    <w:bookmarkEnd w:id="121"/>
    <w:bookmarkStart w:id="122" w:name="X524a6997b659764120ad72f4e6f462485dca057"/>
    <w:p>
      <w:pPr>
        <w:pStyle w:val="Heading2"/>
      </w:pPr>
      <w:r>
        <w:t xml:space="preserve">Step 9: Configure Read Replicas (Optional, for Read Scaling)</w:t>
      </w:r>
    </w:p>
    <w:p>
      <w:pPr>
        <w:numPr>
          <w:ilvl w:val="0"/>
          <w:numId w:val="1137"/>
        </w:numPr>
        <w:pStyle w:val="Compact"/>
      </w:pPr>
      <w:r>
        <w:t xml:space="preserve">Select the database →</w:t>
      </w:r>
      <w:r>
        <w:t xml:space="preserve"> </w:t>
      </w:r>
      <w:r>
        <w:rPr>
          <w:bCs/>
          <w:b/>
        </w:rPr>
        <w:t xml:space="preserve">Actions</w:t>
      </w:r>
      <w:r>
        <w:t xml:space="preserve"> </w:t>
      </w:r>
      <w:r>
        <w:t xml:space="preserve">→</w:t>
      </w:r>
      <w:r>
        <w:t xml:space="preserve"> </w:t>
      </w:r>
      <w:r>
        <w:rPr>
          <w:bCs/>
          <w:b/>
        </w:rPr>
        <w:t xml:space="preserve">Create read replica</w:t>
      </w:r>
    </w:p>
    <w:p>
      <w:pPr>
        <w:numPr>
          <w:ilvl w:val="0"/>
          <w:numId w:val="1137"/>
        </w:numPr>
        <w:pStyle w:val="Compact"/>
      </w:pPr>
      <w:r>
        <w:t xml:space="preserve">Configure:</w:t>
      </w:r>
    </w:p>
    <w:p>
      <w:pPr>
        <w:numPr>
          <w:ilvl w:val="1"/>
          <w:numId w:val="1138"/>
        </w:numPr>
        <w:pStyle w:val="Compact"/>
      </w:pPr>
      <w:r>
        <w:t xml:space="preserve">DB instance identifier:</w:t>
      </w:r>
      <w:r>
        <w:t xml:space="preserve"> </w:t>
      </w:r>
      <w:r>
        <w:rPr>
          <w:rStyle w:val="VerbatimChar"/>
        </w:rPr>
        <w:t xml:space="preserve">prod-postgres-db-replica-1</w:t>
      </w:r>
    </w:p>
    <w:p>
      <w:pPr>
        <w:numPr>
          <w:ilvl w:val="1"/>
          <w:numId w:val="1138"/>
        </w:numPr>
        <w:pStyle w:val="Compact"/>
      </w:pPr>
      <w:r>
        <w:t xml:space="preserve">Instance class: same or smaller than primary</w:t>
      </w:r>
    </w:p>
    <w:p>
      <w:pPr>
        <w:numPr>
          <w:ilvl w:val="1"/>
          <w:numId w:val="1138"/>
        </w:numPr>
        <w:pStyle w:val="Compact"/>
      </w:pPr>
      <w:r>
        <w:t xml:space="preserve">Can be in the</w:t>
      </w:r>
      <w:r>
        <w:t xml:space="preserve"> </w:t>
      </w:r>
      <w:r>
        <w:rPr>
          <w:bCs/>
          <w:b/>
        </w:rPr>
        <w:t xml:space="preserve">same region</w:t>
      </w:r>
      <w:r>
        <w:t xml:space="preserve"> </w:t>
      </w:r>
      <w:r>
        <w:t xml:space="preserve">or a</w:t>
      </w:r>
      <w:r>
        <w:t xml:space="preserve"> </w:t>
      </w:r>
      <w:r>
        <w:rPr>
          <w:bCs/>
          <w:b/>
        </w:rPr>
        <w:t xml:space="preserve">different region</w:t>
      </w:r>
      <w:r>
        <w:t xml:space="preserve"> </w:t>
      </w:r>
      <w:r>
        <w:t xml:space="preserve">(for DR/global read scaling)</w:t>
      </w:r>
    </w:p>
    <w:p>
      <w:pPr>
        <w:numPr>
          <w:ilvl w:val="0"/>
          <w:numId w:val="1137"/>
        </w:numPr>
        <w:pStyle w:val="Compact"/>
      </w:pPr>
      <w:r>
        <w:t xml:space="preserve">Click</w:t>
      </w:r>
      <w:r>
        <w:t xml:space="preserve"> </w:t>
      </w:r>
      <w:r>
        <w:rPr>
          <w:bCs/>
          <w:b/>
        </w:rPr>
        <w:t xml:space="preserve">Create read replica</w:t>
      </w:r>
    </w:p>
    <w:p>
      <w:pPr>
        <w:numPr>
          <w:ilvl w:val="0"/>
          <w:numId w:val="1137"/>
        </w:numPr>
        <w:pStyle w:val="Compact"/>
      </w:pPr>
      <w:r>
        <w:t xml:space="preserve">Application read-only queries can now target the replica’s endpoint to offload the primary</w:t>
      </w:r>
    </w:p>
    <w:p>
      <w:r>
        <w:pict>
          <v:rect style="width:0;height:1.5pt" o:hralign="center" o:hrstd="t" o:hr="t"/>
        </w:pict>
      </w:r>
    </w:p>
    <w:bookmarkEnd w:id="122"/>
    <w:bookmarkStart w:id="123" w:name="step-10-verification-checklist-2"/>
    <w:p>
      <w:pPr>
        <w:pStyle w:val="Heading2"/>
      </w:pPr>
      <w:r>
        <w:t xml:space="preserve">Step 10: Verification Checklist</w:t>
      </w:r>
    </w:p>
    <w:p>
      <w:pPr>
        <w:numPr>
          <w:ilvl w:val="0"/>
          <w:numId w:val="1139"/>
        </w:numPr>
        <w:pStyle w:val="Compact"/>
      </w:pPr>
      <w:r>
        <w:t xml:space="preserve">☐ DB subnet group spans at least 2 AZs using private subnets</w:t>
      </w:r>
    </w:p>
    <w:p>
      <w:pPr>
        <w:numPr>
          <w:ilvl w:val="0"/>
          <w:numId w:val="1139"/>
        </w:numPr>
        <w:pStyle w:val="Compact"/>
      </w:pPr>
      <w:r>
        <w:t xml:space="preserve">☐ Security group restricts inbound DB port to application security group only</w:t>
      </w:r>
    </w:p>
    <w:p>
      <w:pPr>
        <w:numPr>
          <w:ilvl w:val="0"/>
          <w:numId w:val="1139"/>
        </w:numPr>
        <w:pStyle w:val="Compact"/>
      </w:pPr>
      <w:r>
        <w:t xml:space="preserve">☐ Public access disabled</w:t>
      </w:r>
    </w:p>
    <w:p>
      <w:pPr>
        <w:numPr>
          <w:ilvl w:val="0"/>
          <w:numId w:val="1139"/>
        </w:numPr>
        <w:pStyle w:val="Compact"/>
      </w:pPr>
      <w:r>
        <w:t xml:space="preserve">☐ Encryption at rest enabled (KMS)</w:t>
      </w:r>
    </w:p>
    <w:p>
      <w:pPr>
        <w:numPr>
          <w:ilvl w:val="0"/>
          <w:numId w:val="1139"/>
        </w:numPr>
        <w:pStyle w:val="Compact"/>
      </w:pPr>
      <w:r>
        <w:t xml:space="preserve">☐ Multi-AZ enabled for production workloads</w:t>
      </w:r>
    </w:p>
    <w:p>
      <w:pPr>
        <w:numPr>
          <w:ilvl w:val="0"/>
          <w:numId w:val="1139"/>
        </w:numPr>
        <w:pStyle w:val="Compact"/>
      </w:pPr>
      <w:r>
        <w:t xml:space="preserve">☐ Automated backups configured with adequate retention period</w:t>
      </w:r>
    </w:p>
    <w:p>
      <w:pPr>
        <w:numPr>
          <w:ilvl w:val="0"/>
          <w:numId w:val="1139"/>
        </w:numPr>
        <w:pStyle w:val="Compact"/>
      </w:pPr>
      <w:r>
        <w:t xml:space="preserve">☐ Deletion protection enabled for production</w:t>
      </w:r>
    </w:p>
    <w:p>
      <w:pPr>
        <w:numPr>
          <w:ilvl w:val="0"/>
          <w:numId w:val="1139"/>
        </w:numPr>
        <w:pStyle w:val="Compact"/>
      </w:pPr>
      <w:r>
        <w:t xml:space="preserve">☐ Performance Insights enabled for query visibility</w:t>
      </w:r>
    </w:p>
    <w:p>
      <w:pPr>
        <w:numPr>
          <w:ilvl w:val="0"/>
          <w:numId w:val="1139"/>
        </w:numPr>
        <w:pStyle w:val="Compact"/>
      </w:pPr>
      <w:r>
        <w:t xml:space="preserve">☐ CloudWatch alarms set for storage, CPU, and connection count</w:t>
      </w:r>
    </w:p>
    <w:p>
      <w:pPr>
        <w:numPr>
          <w:ilvl w:val="0"/>
          <w:numId w:val="1139"/>
        </w:numPr>
        <w:pStyle w:val="Compact"/>
      </w:pPr>
      <w:r>
        <w:t xml:space="preserve">☐ Successfully connected from an application/EC2 instance within the VPC</w:t>
      </w:r>
    </w:p>
    <w:p>
      <w:pPr>
        <w:numPr>
          <w:ilvl w:val="0"/>
          <w:numId w:val="1139"/>
        </w:numPr>
        <w:pStyle w:val="Compact"/>
      </w:pPr>
      <w:r>
        <w:t xml:space="preserve">☐ Credentials stored in Secrets Manager, not hardcoded in application code</w:t>
      </w:r>
    </w:p>
    <w:p>
      <w:r>
        <w:pict>
          <v:rect style="width:0;height:1.5pt" o:hralign="center" o:hrstd="t" o:hr="t"/>
        </w:pict>
      </w:r>
    </w:p>
    <w:bookmarkEnd w:id="123"/>
    <w:bookmarkStart w:id="124" w:name="cleanup-to-avoid-ongoing-charges-3"/>
    <w:p>
      <w:pPr>
        <w:pStyle w:val="Heading2"/>
      </w:pPr>
      <w:r>
        <w:t xml:space="preserve">Cleanup (To Avoid Ongoing Charges)</w:t>
      </w:r>
    </w:p>
    <w:p>
      <w:pPr>
        <w:numPr>
          <w:ilvl w:val="0"/>
          <w:numId w:val="1140"/>
        </w:numPr>
        <w:pStyle w:val="Compact"/>
      </w:pPr>
      <w:r>
        <w:t xml:space="preserve">Disable deletion protection first (if enabled):</w:t>
      </w:r>
    </w:p>
    <w:p>
      <w:pPr>
        <w:numPr>
          <w:ilvl w:val="1"/>
          <w:numId w:val="1141"/>
        </w:numPr>
        <w:pStyle w:val="Compact"/>
      </w:pPr>
      <w:r>
        <w:t xml:space="preserve">Select database →</w:t>
      </w:r>
      <w:r>
        <w:t xml:space="preserve"> </w:t>
      </w:r>
      <w:r>
        <w:rPr>
          <w:bCs/>
          <w:b/>
        </w:rPr>
        <w:t xml:space="preserve">Modify</w:t>
      </w:r>
      <w:r>
        <w:t xml:space="preserve"> </w:t>
      </w:r>
      <w:r>
        <w:t xml:space="preserve">→ uncheck</w:t>
      </w:r>
      <w:r>
        <w:t xml:space="preserve"> </w:t>
      </w:r>
      <w:r>
        <w:rPr>
          <w:bCs/>
          <w:b/>
        </w:rPr>
        <w:t xml:space="preserve">Enable deletion protection</w:t>
      </w:r>
      <w:r>
        <w:t xml:space="preserve"> </w:t>
      </w:r>
      <w:r>
        <w:t xml:space="preserve">→</w:t>
      </w:r>
      <w:r>
        <w:t xml:space="preserve"> </w:t>
      </w:r>
      <w:r>
        <w:rPr>
          <w:bCs/>
          <w:b/>
        </w:rPr>
        <w:t xml:space="preserve">Continue</w:t>
      </w:r>
      <w:r>
        <w:t xml:space="preserve"> </w:t>
      </w:r>
      <w:r>
        <w:t xml:space="preserve">→</w:t>
      </w:r>
      <w:r>
        <w:t xml:space="preserve"> </w:t>
      </w:r>
      <w:r>
        <w:rPr>
          <w:bCs/>
          <w:b/>
        </w:rPr>
        <w:t xml:space="preserve">Apply immediately</w:t>
      </w:r>
    </w:p>
    <w:p>
      <w:pPr>
        <w:numPr>
          <w:ilvl w:val="0"/>
          <w:numId w:val="1140"/>
        </w:numPr>
        <w:pStyle w:val="Compact"/>
      </w:pPr>
      <w:r>
        <w:t xml:space="preserve">Delete the database:</w:t>
      </w:r>
    </w:p>
    <w:p>
      <w:pPr>
        <w:numPr>
          <w:ilvl w:val="1"/>
          <w:numId w:val="1142"/>
        </w:numPr>
        <w:pStyle w:val="Compact"/>
      </w:pPr>
      <w:r>
        <w:t xml:space="preserve">Select database →</w:t>
      </w:r>
      <w:r>
        <w:t xml:space="preserve"> </w:t>
      </w:r>
      <w:r>
        <w:rPr>
          <w:bCs/>
          <w:b/>
        </w:rPr>
        <w:t xml:space="preserve">Actions</w:t>
      </w:r>
      <w:r>
        <w:t xml:space="preserve"> </w:t>
      </w:r>
      <w:r>
        <w:t xml:space="preserve">→</w:t>
      </w:r>
      <w:r>
        <w:t xml:space="preserve"> </w:t>
      </w:r>
      <w:r>
        <w:rPr>
          <w:bCs/>
          <w:b/>
        </w:rPr>
        <w:t xml:space="preserve">Delete</w:t>
      </w:r>
    </w:p>
    <w:p>
      <w:pPr>
        <w:numPr>
          <w:ilvl w:val="1"/>
          <w:numId w:val="1142"/>
        </w:numPr>
        <w:pStyle w:val="Compact"/>
      </w:pPr>
      <w:r>
        <w:t xml:space="preserve">Choose whether to create a</w:t>
      </w:r>
      <w:r>
        <w:t xml:space="preserve"> </w:t>
      </w:r>
      <w:r>
        <w:rPr>
          <w:bCs/>
          <w:b/>
        </w:rPr>
        <w:t xml:space="preserve">final snapshot</w:t>
      </w:r>
      <w:r>
        <w:t xml:space="preserve"> </w:t>
      </w:r>
      <w:r>
        <w:t xml:space="preserve">before deletion (recommended unless data is disposable)</w:t>
      </w:r>
    </w:p>
    <w:p>
      <w:pPr>
        <w:numPr>
          <w:ilvl w:val="1"/>
          <w:numId w:val="1142"/>
        </w:numPr>
        <w:pStyle w:val="Compact"/>
      </w:pPr>
      <w:r>
        <w:t xml:space="preserve">Type</w:t>
      </w:r>
      <w:r>
        <w:t xml:space="preserve"> </w:t>
      </w:r>
      <w:r>
        <w:rPr>
          <w:rStyle w:val="VerbatimChar"/>
        </w:rPr>
        <w:t xml:space="preserve">delete me</w:t>
      </w:r>
      <w:r>
        <w:t xml:space="preserve"> </w:t>
      </w:r>
      <w:r>
        <w:t xml:space="preserve">to confirm</w:t>
      </w:r>
    </w:p>
    <w:p>
      <w:pPr>
        <w:numPr>
          <w:ilvl w:val="0"/>
          <w:numId w:val="1140"/>
        </w:numPr>
        <w:pStyle w:val="Compact"/>
      </w:pPr>
      <w:r>
        <w:t xml:space="preserve">Delete any read replicas separately</w:t>
      </w:r>
    </w:p>
    <w:p>
      <w:pPr>
        <w:numPr>
          <w:ilvl w:val="0"/>
          <w:numId w:val="1140"/>
        </w:numPr>
        <w:pStyle w:val="Compact"/>
      </w:pPr>
      <w:r>
        <w:t xml:space="preserve">Delete manual snapshots if no longer needed:</w:t>
      </w:r>
      <w:r>
        <w:t xml:space="preserve"> </w:t>
      </w:r>
      <w:r>
        <w:rPr>
          <w:bCs/>
          <w:b/>
        </w:rPr>
        <w:t xml:space="preserve">Snapshots</w:t>
      </w:r>
      <w:r>
        <w:t xml:space="preserve"> </w:t>
      </w:r>
      <w:r>
        <w:t xml:space="preserve">tab → select →</w:t>
      </w:r>
      <w:r>
        <w:t xml:space="preserve"> </w:t>
      </w:r>
      <w:r>
        <w:rPr>
          <w:bCs/>
          <w:b/>
        </w:rPr>
        <w:t xml:space="preserve">Delete</w:t>
      </w:r>
    </w:p>
    <w:p>
      <w:pPr>
        <w:numPr>
          <w:ilvl w:val="0"/>
          <w:numId w:val="1140"/>
        </w:numPr>
        <w:pStyle w:val="Compact"/>
      </w:pPr>
      <w:r>
        <w:t xml:space="preserve">Delete the DB subnet group if unused by other databases</w:t>
      </w:r>
    </w:p>
    <w:p>
      <w:pPr>
        <w:pStyle w:val="BlockText"/>
      </w:pPr>
      <w:r>
        <w:t xml:space="preserve">RDS storage, backups beyond the free retention, and any Multi-AZ standby all incur ongoing charges until deleted.</w:t>
      </w:r>
    </w:p>
    <w:p>
      <w:r>
        <w:pict>
          <v:rect style="width:0;height:1.5pt" o:hralign="center" o:hrstd="t" o:hr="t"/>
        </w:pict>
      </w:r>
    </w:p>
    <w:bookmarkEnd w:id="124"/>
    <w:bookmarkStart w:id="125" w:name="quick-reference-summary-4"/>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DB Instance</w:t>
            </w:r>
          </w:p>
        </w:tc>
        <w:tc>
          <w:tcPr/>
          <w:p>
            <w:pPr>
              <w:pStyle w:val="Compact"/>
              <w:jc w:val="left"/>
            </w:pPr>
            <w:r>
              <w:t xml:space="preserve">The running database engine</w:t>
            </w:r>
          </w:p>
        </w:tc>
      </w:tr>
      <w:tr>
        <w:tc>
          <w:tcPr/>
          <w:p>
            <w:pPr>
              <w:pStyle w:val="Compact"/>
              <w:jc w:val="left"/>
            </w:pPr>
            <w:r>
              <w:t xml:space="preserve">DB Subnet Group</w:t>
            </w:r>
          </w:p>
        </w:tc>
        <w:tc>
          <w:tcPr/>
          <w:p>
            <w:pPr>
              <w:pStyle w:val="Compact"/>
              <w:jc w:val="left"/>
            </w:pPr>
            <w:r>
              <w:t xml:space="preserve">Defines which VPC subnets RDS can use</w:t>
            </w:r>
          </w:p>
        </w:tc>
      </w:tr>
      <w:tr>
        <w:tc>
          <w:tcPr/>
          <w:p>
            <w:pPr>
              <w:pStyle w:val="Compact"/>
              <w:jc w:val="left"/>
            </w:pPr>
            <w:r>
              <w:t xml:space="preserve">Security Group</w:t>
            </w:r>
          </w:p>
        </w:tc>
        <w:tc>
          <w:tcPr/>
          <w:p>
            <w:pPr>
              <w:pStyle w:val="Compact"/>
              <w:jc w:val="left"/>
            </w:pPr>
            <w:r>
              <w:t xml:space="preserve">Controls network access to the DB port</w:t>
            </w:r>
          </w:p>
        </w:tc>
      </w:tr>
      <w:tr>
        <w:tc>
          <w:tcPr/>
          <w:p>
            <w:pPr>
              <w:pStyle w:val="Compact"/>
              <w:jc w:val="left"/>
            </w:pPr>
            <w:r>
              <w:t xml:space="preserve">Multi-AZ</w:t>
            </w:r>
          </w:p>
        </w:tc>
        <w:tc>
          <w:tcPr/>
          <w:p>
            <w:pPr>
              <w:pStyle w:val="Compact"/>
              <w:jc w:val="left"/>
            </w:pPr>
            <w:r>
              <w:t xml:space="preserve">Synchronous standby replica for automatic failover</w:t>
            </w:r>
          </w:p>
        </w:tc>
      </w:tr>
      <w:tr>
        <w:tc>
          <w:tcPr/>
          <w:p>
            <w:pPr>
              <w:pStyle w:val="Compact"/>
              <w:jc w:val="left"/>
            </w:pPr>
            <w:r>
              <w:t xml:space="preserve">Read Replica</w:t>
            </w:r>
          </w:p>
        </w:tc>
        <w:tc>
          <w:tcPr/>
          <w:p>
            <w:pPr>
              <w:pStyle w:val="Compact"/>
              <w:jc w:val="left"/>
            </w:pPr>
            <w:r>
              <w:t xml:space="preserve">Asynchronous copy for scaling read traffic</w:t>
            </w:r>
          </w:p>
        </w:tc>
      </w:tr>
      <w:tr>
        <w:tc>
          <w:tcPr/>
          <w:p>
            <w:pPr>
              <w:pStyle w:val="Compact"/>
              <w:jc w:val="left"/>
            </w:pPr>
            <w:r>
              <w:t xml:space="preserve">Automated Backup</w:t>
            </w:r>
          </w:p>
        </w:tc>
        <w:tc>
          <w:tcPr/>
          <w:p>
            <w:pPr>
              <w:pStyle w:val="Compact"/>
              <w:jc w:val="left"/>
            </w:pPr>
            <w:r>
              <w:t xml:space="preserve">Point-in-time recovery within retention window</w:t>
            </w:r>
          </w:p>
        </w:tc>
      </w:tr>
      <w:tr>
        <w:tc>
          <w:tcPr/>
          <w:p>
            <w:pPr>
              <w:pStyle w:val="Compact"/>
              <w:jc w:val="left"/>
            </w:pPr>
            <w:r>
              <w:t xml:space="preserve">Manual Snapshot</w:t>
            </w:r>
          </w:p>
        </w:tc>
        <w:tc>
          <w:tcPr/>
          <w:p>
            <w:pPr>
              <w:pStyle w:val="Compact"/>
              <w:jc w:val="left"/>
            </w:pPr>
            <w:r>
              <w:t xml:space="preserve">On-demand backup, retained until explicitly deleted</w:t>
            </w:r>
          </w:p>
        </w:tc>
      </w:tr>
      <w:tr>
        <w:tc>
          <w:tcPr/>
          <w:p>
            <w:pPr>
              <w:pStyle w:val="Compact"/>
              <w:jc w:val="left"/>
            </w:pPr>
            <w:r>
              <w:t xml:space="preserve">Parameter Group</w:t>
            </w:r>
          </w:p>
        </w:tc>
        <w:tc>
          <w:tcPr/>
          <w:p>
            <w:pPr>
              <w:pStyle w:val="Compact"/>
              <w:jc w:val="left"/>
            </w:pPr>
            <w:r>
              <w:t xml:space="preserve">Engine configuration settings</w:t>
            </w:r>
          </w:p>
        </w:tc>
      </w:tr>
      <w:tr>
        <w:tc>
          <w:tcPr/>
          <w:p>
            <w:pPr>
              <w:pStyle w:val="Compact"/>
              <w:jc w:val="left"/>
            </w:pPr>
            <w:r>
              <w:t xml:space="preserve">Performance Insights</w:t>
            </w:r>
          </w:p>
        </w:tc>
        <w:tc>
          <w:tcPr/>
          <w:p>
            <w:pPr>
              <w:pStyle w:val="Compact"/>
              <w:jc w:val="left"/>
            </w:pPr>
            <w:r>
              <w:t xml:space="preserve">Query-level performance monitoring</w:t>
            </w:r>
          </w:p>
        </w:tc>
      </w:tr>
    </w:tbl>
    <w:p>
      <w:r>
        <w:pict>
          <v:rect style="width:0;height:1.5pt" o:hralign="center" o:hrstd="t" o:hr="t"/>
        </w:pict>
      </w:r>
    </w:p>
    <w:bookmarkEnd w:id="125"/>
    <w:bookmarkStart w:id="126" w:name="common-troubleshooting-3"/>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Connection timed out</w:t>
            </w:r>
          </w:p>
        </w:tc>
        <w:tc>
          <w:tcPr/>
          <w:p>
            <w:pPr>
              <w:pStyle w:val="Compact"/>
              <w:jc w:val="left"/>
            </w:pPr>
            <w:r>
              <w:t xml:space="preserve">Security group blocks the port, or instance not in same VPC</w:t>
            </w:r>
          </w:p>
        </w:tc>
        <w:tc>
          <w:tcPr/>
          <w:p>
            <w:pPr>
              <w:pStyle w:val="Compact"/>
              <w:jc w:val="left"/>
            </w:pPr>
            <w:r>
              <w:t xml:space="preserve">Verify</w:t>
            </w:r>
            <w:r>
              <w:t xml:space="preserve"> </w:t>
            </w:r>
            <w:r>
              <w:rPr>
                <w:rStyle w:val="VerbatimChar"/>
              </w:rPr>
              <w:t xml:space="preserve">db-sg</w:t>
            </w:r>
            <w:r>
              <w:t xml:space="preserve"> </w:t>
            </w:r>
            <w:r>
              <w:t xml:space="preserve">allows inbound from the connecting resource’s SG</w:t>
            </w:r>
          </w:p>
        </w:tc>
      </w:tr>
      <w:tr>
        <w:tc>
          <w:tcPr/>
          <w:p>
            <w:pPr>
              <w:pStyle w:val="Compact"/>
              <w:jc w:val="left"/>
            </w:pPr>
            <w:r>
              <w:rPr>
                <w:rStyle w:val="VerbatimChar"/>
              </w:rPr>
              <w:t xml:space="preserve">password authentication failed</w:t>
            </w:r>
          </w:p>
        </w:tc>
        <w:tc>
          <w:tcPr/>
          <w:p>
            <w:pPr>
              <w:pStyle w:val="Compact"/>
              <w:jc w:val="left"/>
            </w:pPr>
            <w:r>
              <w:t xml:space="preserve">Wrong credentials, or using IAM auth incorrectly</w:t>
            </w:r>
          </w:p>
        </w:tc>
        <w:tc>
          <w:tcPr/>
          <w:p>
            <w:pPr>
              <w:pStyle w:val="Compact"/>
              <w:jc w:val="left"/>
            </w:pPr>
            <w:r>
              <w:t xml:space="preserve">Verify master password or IAM auth token generation</w:t>
            </w:r>
          </w:p>
        </w:tc>
      </w:tr>
      <w:tr>
        <w:tc>
          <w:tcPr/>
          <w:p>
            <w:pPr>
              <w:pStyle w:val="Compact"/>
              <w:jc w:val="left"/>
            </w:pPr>
            <w:r>
              <w:t xml:space="preserve">Storage full / performance degradation</w:t>
            </w:r>
          </w:p>
        </w:tc>
        <w:tc>
          <w:tcPr/>
          <w:p>
            <w:pPr>
              <w:pStyle w:val="Compact"/>
              <w:jc w:val="left"/>
            </w:pPr>
            <w:r>
              <w:t xml:space="preserve">Autoscaling not enabled, unexpected data growth</w:t>
            </w:r>
          </w:p>
        </w:tc>
        <w:tc>
          <w:tcPr/>
          <w:p>
            <w:pPr>
              <w:pStyle w:val="Compact"/>
              <w:jc w:val="left"/>
            </w:pPr>
            <w:r>
              <w:t xml:space="preserve">Enable storage autoscaling; review</w:t>
            </w:r>
            <w:r>
              <w:t xml:space="preserve"> </w:t>
            </w:r>
            <w:r>
              <w:rPr>
                <w:rStyle w:val="VerbatimChar"/>
              </w:rPr>
              <w:t xml:space="preserve">FreeStorageSpace</w:t>
            </w:r>
            <w:r>
              <w:t xml:space="preserve"> </w:t>
            </w:r>
            <w:r>
              <w:t xml:space="preserve">metric</w:t>
            </w:r>
          </w:p>
        </w:tc>
      </w:tr>
      <w:tr>
        <w:tc>
          <w:tcPr/>
          <w:p>
            <w:pPr>
              <w:pStyle w:val="Compact"/>
              <w:jc w:val="left"/>
            </w:pPr>
            <w:r>
              <w:t xml:space="preserve">High latency / CPU spikes</w:t>
            </w:r>
          </w:p>
        </w:tc>
        <w:tc>
          <w:tcPr/>
          <w:p>
            <w:pPr>
              <w:pStyle w:val="Compact"/>
              <w:jc w:val="left"/>
            </w:pPr>
            <w:r>
              <w:t xml:space="preserve">Undersized instance class, missing indexes</w:t>
            </w:r>
          </w:p>
        </w:tc>
        <w:tc>
          <w:tcPr/>
          <w:p>
            <w:pPr>
              <w:pStyle w:val="Compact"/>
              <w:jc w:val="left"/>
            </w:pPr>
            <w:r>
              <w:t xml:space="preserve">Check Performance Insights for slow queries; consider read replica or larger instance</w:t>
            </w:r>
          </w:p>
        </w:tc>
      </w:tr>
      <w:tr>
        <w:tc>
          <w:tcPr/>
          <w:p>
            <w:pPr>
              <w:pStyle w:val="Compact"/>
              <w:jc w:val="left"/>
            </w:pPr>
            <w:r>
              <w:t xml:space="preserve">Cannot delete DB instance</w:t>
            </w:r>
          </w:p>
        </w:tc>
        <w:tc>
          <w:tcPr/>
          <w:p>
            <w:pPr>
              <w:pStyle w:val="Compact"/>
              <w:jc w:val="left"/>
            </w:pPr>
            <w:r>
              <w:t xml:space="preserve">Deletion protection enabled</w:t>
            </w:r>
          </w:p>
        </w:tc>
        <w:tc>
          <w:tcPr/>
          <w:p>
            <w:pPr>
              <w:pStyle w:val="Compact"/>
              <w:jc w:val="left"/>
            </w:pPr>
            <w:r>
              <w:t xml:space="preserve">Modify instance to disable deletion protection first</w:t>
            </w:r>
          </w:p>
        </w:tc>
      </w:tr>
    </w:tbl>
    <w:p>
      <w:r>
        <w:pict>
          <v:rect style="width:0;height:1.5pt" o:hralign="center" o:hrstd="t" o:hr="t"/>
        </w:pict>
      </w:r>
    </w:p>
    <w:bookmarkEnd w:id="126"/>
    <w:bookmarkStart w:id="127" w:name="next-steps-advanced-topics-4"/>
    <w:p>
      <w:pPr>
        <w:pStyle w:val="Heading2"/>
      </w:pPr>
      <w:r>
        <w:t xml:space="preserve">Next Steps / Advanced Topics</w:t>
      </w:r>
    </w:p>
    <w:p>
      <w:pPr>
        <w:numPr>
          <w:ilvl w:val="0"/>
          <w:numId w:val="1143"/>
        </w:numPr>
        <w:pStyle w:val="Compact"/>
      </w:pPr>
      <w:r>
        <w:rPr>
          <w:bCs/>
          <w:b/>
        </w:rPr>
        <w:t xml:space="preserve">RDS Proxy</w:t>
      </w:r>
      <w:r>
        <w:t xml:space="preserve"> </w:t>
      </w:r>
      <w:r>
        <w:t xml:space="preserve">— connection pooling for serverless/Lambda applications to avoid connection exhaustion</w:t>
      </w:r>
    </w:p>
    <w:p>
      <w:pPr>
        <w:numPr>
          <w:ilvl w:val="0"/>
          <w:numId w:val="1143"/>
        </w:numPr>
        <w:pStyle w:val="Compact"/>
      </w:pPr>
      <w:r>
        <w:rPr>
          <w:bCs/>
          <w:b/>
        </w:rPr>
        <w:t xml:space="preserve">Aurora Serverless v2</w:t>
      </w:r>
      <w:r>
        <w:t xml:space="preserve"> </w:t>
      </w:r>
      <w:r>
        <w:t xml:space="preserve">— auto-scaling database capacity based on load, pay-per-use</w:t>
      </w:r>
    </w:p>
    <w:p>
      <w:pPr>
        <w:numPr>
          <w:ilvl w:val="0"/>
          <w:numId w:val="1143"/>
        </w:numPr>
        <w:pStyle w:val="Compact"/>
      </w:pPr>
      <w:r>
        <w:rPr>
          <w:bCs/>
          <w:b/>
        </w:rPr>
        <w:t xml:space="preserve">Cross-region read replicas</w:t>
      </w:r>
      <w:r>
        <w:t xml:space="preserve"> </w:t>
      </w:r>
      <w:r>
        <w:t xml:space="preserve">— for global applications and disaster recovery</w:t>
      </w:r>
    </w:p>
    <w:p>
      <w:pPr>
        <w:numPr>
          <w:ilvl w:val="0"/>
          <w:numId w:val="1143"/>
        </w:numPr>
        <w:pStyle w:val="Compact"/>
      </w:pPr>
      <w:r>
        <w:rPr>
          <w:bCs/>
          <w:b/>
        </w:rPr>
        <w:t xml:space="preserve">Blue/Green Deployments</w:t>
      </w:r>
      <w:r>
        <w:t xml:space="preserve"> </w:t>
      </w:r>
      <w:r>
        <w:t xml:space="preserve">— safely test major version upgrades before cutover</w:t>
      </w:r>
    </w:p>
    <w:p>
      <w:pPr>
        <w:numPr>
          <w:ilvl w:val="0"/>
          <w:numId w:val="1143"/>
        </w:numPr>
        <w:pStyle w:val="Compact"/>
      </w:pPr>
      <w:r>
        <w:rPr>
          <w:bCs/>
          <w:b/>
        </w:rPr>
        <w:t xml:space="preserve">Infrastructure as Code</w:t>
      </w:r>
      <w:r>
        <w:t xml:space="preserve"> </w:t>
      </w:r>
      <w:r>
        <w:t xml:space="preserve">— manage RDS instances, parameter groups, and subnet groups via Terraform or AWS CloudFormation</w:t>
      </w:r>
    </w:p>
    <w:p>
      <w:r>
        <w:pict>
          <v:rect style="width:0;height:1.5pt" o:hralign="center" o:hrstd="t" o:hr="t"/>
        </w:pict>
      </w:r>
    </w:p>
    <w:p>
      <w:pPr>
        <w:pStyle w:val="FirstParagraph"/>
      </w:pPr>
    </w:p>
    <w:bookmarkEnd w:id="127"/>
    <w:bookmarkEnd w:id="128"/>
    <w:bookmarkStart w:id="152" w:name="X70f010526186b20930f0a86831375cd31f117b9"/>
    <w:p>
      <w:pPr>
        <w:pStyle w:val="Heading1"/>
      </w:pPr>
      <w:r>
        <w:t xml:space="preserve">Creating a Lambda Function in AWS — Complete Step-by-Step Guide</w:t>
      </w:r>
    </w:p>
    <w:p>
      <w:pPr>
        <w:pStyle w:val="FirstParagraph"/>
      </w:pPr>
      <w:r>
        <w:t xml:space="preserve">AWS Lambda runs code without provisioning or managing servers — you pay only for compute time consumed. This guide covers creating a function, configuring permissions, setting triggers, testing, and monitoring.</w:t>
      </w:r>
    </w:p>
    <w:p>
      <w:r>
        <w:pict>
          <v:rect style="width:0;height:1.5pt" o:hralign="center" o:hrstd="t" o:hr="t"/>
        </w:pict>
      </w:r>
    </w:p>
    <w:bookmarkStart w:id="129" w:name="architecture-overview-5"/>
    <w:p>
      <w:pPr>
        <w:pStyle w:val="Heading2"/>
      </w:pPr>
      <w:r>
        <w:t xml:space="preserve">Architecture Overview</w:t>
      </w:r>
    </w:p>
    <w:p>
      <w:pPr>
        <w:pStyle w:val="SourceCode"/>
      </w:pPr>
      <w:r>
        <w:rPr>
          <w:rStyle w:val="VerbatimChar"/>
        </w:rPr>
        <w:t xml:space="preserve">        Trigger Sources</w:t>
      </w:r>
      <w:r>
        <w:br/>
      </w:r>
      <w:r>
        <w:rPr>
          <w:rStyle w:val="VerbatimChar"/>
        </w:rPr>
        <w:t xml:space="preserve">   ┌───────┬───────┬────────┐</w:t>
      </w:r>
      <w:r>
        <w:br/>
      </w:r>
      <w:r>
        <w:rPr>
          <w:rStyle w:val="VerbatimChar"/>
        </w:rPr>
        <w:t xml:space="preserve">   │       │       │        │</w:t>
      </w:r>
      <w:r>
        <w:br/>
      </w:r>
      <w:r>
        <w:rPr>
          <w:rStyle w:val="VerbatimChar"/>
        </w:rPr>
        <w:t xml:space="preserve">  S3    API GW   EventBridge  SQS</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Lambda        │</w:t>
      </w:r>
      <w:r>
        <w:br/>
      </w:r>
      <w:r>
        <w:rPr>
          <w:rStyle w:val="VerbatimChar"/>
        </w:rPr>
        <w:t xml:space="preserve">        │  Function      │</w:t>
      </w:r>
      <w:r>
        <w:br/>
      </w:r>
      <w:r>
        <w:rPr>
          <w:rStyle w:val="VerbatimChar"/>
        </w:rPr>
        <w:t xml:space="preserve">        │  - Runtime      │</w:t>
      </w:r>
      <w:r>
        <w:br/>
      </w:r>
      <w:r>
        <w:rPr>
          <w:rStyle w:val="VerbatimChar"/>
        </w:rPr>
        <w:t xml:space="preserve">        │  - Handler      │</w:t>
      </w:r>
      <w:r>
        <w:br/>
      </w:r>
      <w:r>
        <w:rPr>
          <w:rStyle w:val="VerbatimChar"/>
        </w:rPr>
        <w:t xml:space="preserve">        │  - IAM Role     │</w:t>
      </w:r>
      <w:r>
        <w:br/>
      </w:r>
      <w:r>
        <w:rPr>
          <w:rStyle w:val="VerbatimChar"/>
        </w:rPr>
        <w:t xml:space="preserve">        │  - Env Vars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CloudWatch Logs   Other AWS Services</w:t>
      </w:r>
      <w:r>
        <w:br/>
      </w:r>
      <w:r>
        <w:rPr>
          <w:rStyle w:val="VerbatimChar"/>
        </w:rPr>
        <w:t xml:space="preserve">                      (S3, DynamoDB, SNS)</w:t>
      </w:r>
    </w:p>
    <w:p>
      <w:r>
        <w:pict>
          <v:rect style="width:0;height:1.5pt" o:hralign="center" o:hrstd="t" o:hr="t"/>
        </w:pict>
      </w:r>
    </w:p>
    <w:bookmarkEnd w:id="129"/>
    <w:bookmarkStart w:id="130" w:name="prerequisites-5"/>
    <w:p>
      <w:pPr>
        <w:pStyle w:val="Heading2"/>
      </w:pPr>
      <w:r>
        <w:t xml:space="preserve">Prerequisites</w:t>
      </w:r>
    </w:p>
    <w:p>
      <w:pPr>
        <w:numPr>
          <w:ilvl w:val="0"/>
          <w:numId w:val="1144"/>
        </w:numPr>
        <w:pStyle w:val="Compact"/>
      </w:pPr>
      <w:r>
        <w:t xml:space="preserve">Active AWS account</w:t>
      </w:r>
    </w:p>
    <w:p>
      <w:pPr>
        <w:numPr>
          <w:ilvl w:val="0"/>
          <w:numId w:val="1144"/>
        </w:numPr>
        <w:pStyle w:val="Compact"/>
      </w:pPr>
      <w:r>
        <w:t xml:space="preserve">IAM user/role with</w:t>
      </w:r>
      <w:r>
        <w:t xml:space="preserve"> </w:t>
      </w:r>
      <w:r>
        <w:rPr>
          <w:rStyle w:val="VerbatimChar"/>
        </w:rPr>
        <w:t xml:space="preserve">AWSLambda_FullAccess</w:t>
      </w:r>
      <w:r>
        <w:t xml:space="preserve"> </w:t>
      </w:r>
      <w:r>
        <w:t xml:space="preserve">(or scoped equivalent) permissions</w:t>
      </w:r>
    </w:p>
    <w:p>
      <w:pPr>
        <w:numPr>
          <w:ilvl w:val="0"/>
          <w:numId w:val="1144"/>
        </w:numPr>
        <w:pStyle w:val="Compact"/>
      </w:pPr>
      <w:r>
        <w:t xml:space="preserve">Basic familiarity with at least one supported runtime language (Python, Node.js, Java, Go, .NET, Ruby)</w:t>
      </w:r>
    </w:p>
    <w:p>
      <w:r>
        <w:pict>
          <v:rect style="width:0;height:1.5pt" o:hralign="center" o:hrstd="t" o:hr="t"/>
        </w:pict>
      </w:r>
    </w:p>
    <w:bookmarkEnd w:id="130"/>
    <w:bookmarkStart w:id="131" w:name="step-1-sign-in-and-select-region-4"/>
    <w:p>
      <w:pPr>
        <w:pStyle w:val="Heading2"/>
      </w:pPr>
      <w:r>
        <w:t xml:space="preserve">Step 1: Sign In and Select Region</w:t>
      </w:r>
    </w:p>
    <w:p>
      <w:pPr>
        <w:numPr>
          <w:ilvl w:val="0"/>
          <w:numId w:val="1145"/>
        </w:numPr>
        <w:pStyle w:val="Compact"/>
      </w:pPr>
      <w:r>
        <w:t xml:space="preserve">Go to</w:t>
      </w:r>
      <w:r>
        <w:t xml:space="preserve"> </w:t>
      </w:r>
      <w:hyperlink r:id="rId25">
        <w:r>
          <w:rPr>
            <w:rStyle w:val="Hyperlink"/>
          </w:rPr>
          <w:t xml:space="preserve">https://console.aws.amazon.com</w:t>
        </w:r>
      </w:hyperlink>
    </w:p>
    <w:p>
      <w:pPr>
        <w:numPr>
          <w:ilvl w:val="0"/>
          <w:numId w:val="1145"/>
        </w:numPr>
        <w:pStyle w:val="Compact"/>
      </w:pPr>
      <w:r>
        <w:t xml:space="preserve">Sign in with IAM credentials</w:t>
      </w:r>
    </w:p>
    <w:p>
      <w:pPr>
        <w:numPr>
          <w:ilvl w:val="0"/>
          <w:numId w:val="1145"/>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w:t>
      </w:r>
    </w:p>
    <w:p>
      <w:pPr>
        <w:pStyle w:val="BlockText"/>
      </w:pPr>
      <w:r>
        <w:t xml:space="preserve">Lambda functions are region-specific — triggers like S3 or DynamoDB should generally be in the same region for lowest latency, though cross-region invocation is possible.</w:t>
      </w:r>
    </w:p>
    <w:p>
      <w:r>
        <w:pict>
          <v:rect style="width:0;height:1.5pt" o:hralign="center" o:hrstd="t" o:hr="t"/>
        </w:pict>
      </w:r>
    </w:p>
    <w:bookmarkEnd w:id="131"/>
    <w:bookmarkStart w:id="132" w:name="step-2-open-the-lambda-console"/>
    <w:p>
      <w:pPr>
        <w:pStyle w:val="Heading2"/>
      </w:pPr>
      <w:r>
        <w:t xml:space="preserve">Step 2: Open the Lambda Console</w:t>
      </w:r>
    </w:p>
    <w:p>
      <w:pPr>
        <w:numPr>
          <w:ilvl w:val="0"/>
          <w:numId w:val="1146"/>
        </w:numPr>
        <w:pStyle w:val="Compact"/>
      </w:pPr>
      <w:r>
        <w:t xml:space="preserve">In the search bar, type</w:t>
      </w:r>
      <w:r>
        <w:t xml:space="preserve"> </w:t>
      </w:r>
      <w:r>
        <w:rPr>
          <w:rStyle w:val="VerbatimChar"/>
        </w:rPr>
        <w:t xml:space="preserve">Lambda</w:t>
      </w:r>
      <w:r>
        <w:t xml:space="preserve"> </w:t>
      </w:r>
      <w:r>
        <w:t xml:space="preserve">and select</w:t>
      </w:r>
      <w:r>
        <w:t xml:space="preserve"> </w:t>
      </w:r>
      <w:r>
        <w:rPr>
          <w:bCs/>
          <w:b/>
        </w:rPr>
        <w:t xml:space="preserve">Lambda</w:t>
      </w:r>
    </w:p>
    <w:p>
      <w:pPr>
        <w:numPr>
          <w:ilvl w:val="0"/>
          <w:numId w:val="1146"/>
        </w:numPr>
        <w:pStyle w:val="Compact"/>
      </w:pPr>
      <w:r>
        <w:t xml:space="preserve">You’ll land on the</w:t>
      </w:r>
      <w:r>
        <w:t xml:space="preserve"> </w:t>
      </w:r>
      <w:r>
        <w:rPr>
          <w:bCs/>
          <w:b/>
        </w:rPr>
        <w:t xml:space="preserve">Lambda Dashboard</w:t>
      </w:r>
      <w:r>
        <w:t xml:space="preserve">, showing existing functions and usage metrics</w:t>
      </w:r>
    </w:p>
    <w:p>
      <w:r>
        <w:pict>
          <v:rect style="width:0;height:1.5pt" o:hralign="center" o:hrstd="t" o:hr="t"/>
        </w:pict>
      </w:r>
    </w:p>
    <w:bookmarkEnd w:id="132"/>
    <w:bookmarkStart w:id="133" w:name="step-3-create-the-function"/>
    <w:p>
      <w:pPr>
        <w:pStyle w:val="Heading2"/>
      </w:pPr>
      <w:r>
        <w:t xml:space="preserve">Step 3: Create the Function</w:t>
      </w:r>
    </w:p>
    <w:p>
      <w:pPr>
        <w:numPr>
          <w:ilvl w:val="0"/>
          <w:numId w:val="1147"/>
        </w:numPr>
        <w:pStyle w:val="Compact"/>
      </w:pPr>
      <w:r>
        <w:t xml:space="preserve">Click</w:t>
      </w:r>
      <w:r>
        <w:t xml:space="preserve"> </w:t>
      </w:r>
      <w:r>
        <w:rPr>
          <w:bCs/>
          <w:b/>
        </w:rPr>
        <w:t xml:space="preserve">Create function</w:t>
      </w:r>
    </w:p>
    <w:p>
      <w:pPr>
        <w:numPr>
          <w:ilvl w:val="0"/>
          <w:numId w:val="1147"/>
        </w:numPr>
        <w:pStyle w:val="Compact"/>
      </w:pPr>
      <w:r>
        <w:t xml:space="preserve">Choose a creation method:</w:t>
      </w:r>
    </w:p>
    <w:p>
      <w:pPr>
        <w:numPr>
          <w:ilvl w:val="1"/>
          <w:numId w:val="1148"/>
        </w:numPr>
        <w:pStyle w:val="Compact"/>
      </w:pPr>
      <w:r>
        <w:rPr>
          <w:bCs/>
          <w:b/>
        </w:rPr>
        <w:t xml:space="preserve">Author from scratch</w:t>
      </w:r>
      <w:r>
        <w:t xml:space="preserve"> </w:t>
      </w:r>
      <w:r>
        <w:t xml:space="preserve">— write code directly (recommended for this guide)</w:t>
      </w:r>
    </w:p>
    <w:p>
      <w:pPr>
        <w:numPr>
          <w:ilvl w:val="1"/>
          <w:numId w:val="1148"/>
        </w:numPr>
        <w:pStyle w:val="Compact"/>
      </w:pPr>
      <w:r>
        <w:rPr>
          <w:bCs/>
          <w:b/>
        </w:rPr>
        <w:t xml:space="preserve">Use a blueprint</w:t>
      </w:r>
      <w:r>
        <w:t xml:space="preserve"> </w:t>
      </w:r>
      <w:r>
        <w:t xml:space="preserve">— pre-built templates for common patterns</w:t>
      </w:r>
    </w:p>
    <w:p>
      <w:pPr>
        <w:numPr>
          <w:ilvl w:val="1"/>
          <w:numId w:val="1148"/>
        </w:numPr>
        <w:pStyle w:val="Compact"/>
      </w:pPr>
      <w:r>
        <w:rPr>
          <w:bCs/>
          <w:b/>
        </w:rPr>
        <w:t xml:space="preserve">Container image</w:t>
      </w:r>
      <w:r>
        <w:t xml:space="preserve"> </w:t>
      </w:r>
      <w:r>
        <w:t xml:space="preserve">— deploy a Docker container as the function</w:t>
      </w:r>
    </w:p>
    <w:p>
      <w:pPr>
        <w:numPr>
          <w:ilvl w:val="1"/>
          <w:numId w:val="1148"/>
        </w:numPr>
        <w:pStyle w:val="Compact"/>
      </w:pPr>
      <w:r>
        <w:rPr>
          <w:bCs/>
          <w:b/>
        </w:rPr>
        <w:t xml:space="preserve">Browse serverless app repository</w:t>
      </w:r>
      <w:r>
        <w:t xml:space="preserve"> </w:t>
      </w:r>
      <w:r>
        <w:t xml:space="preserve">— deploy a pre-packaged application</w:t>
      </w:r>
    </w:p>
    <w:p>
      <w:pPr>
        <w:numPr>
          <w:ilvl w:val="0"/>
          <w:numId w:val="1147"/>
        </w:numPr>
        <w:pStyle w:val="Compact"/>
      </w:pPr>
      <w:r>
        <w:rPr>
          <w:bCs/>
          <w:b/>
        </w:rPr>
        <w:t xml:space="preserve">Basic information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Function name</w:t>
            </w:r>
          </w:p>
        </w:tc>
        <w:tc>
          <w:tcPr/>
          <w:p>
            <w:pPr>
              <w:pStyle w:val="Compact"/>
              <w:jc w:val="left"/>
            </w:pPr>
            <w:r>
              <w:rPr>
                <w:rStyle w:val="VerbatimChar"/>
              </w:rPr>
              <w:t xml:space="preserve">process-order-events</w:t>
            </w:r>
          </w:p>
        </w:tc>
        <w:tc>
          <w:tcPr/>
          <w:p>
            <w:pPr>
              <w:pStyle w:val="Compact"/>
              <w:jc w:val="left"/>
            </w:pPr>
            <w:r>
              <w:t xml:space="preserve">Descriptive, no spaces</w:t>
            </w:r>
          </w:p>
        </w:tc>
      </w:tr>
      <w:tr>
        <w:tc>
          <w:tcPr/>
          <w:p>
            <w:pPr>
              <w:pStyle w:val="Compact"/>
              <w:jc w:val="left"/>
            </w:pPr>
            <w:r>
              <w:t xml:space="preserve">Runtime</w:t>
            </w:r>
          </w:p>
        </w:tc>
        <w:tc>
          <w:tcPr/>
          <w:p>
            <w:pPr>
              <w:pStyle w:val="Compact"/>
              <w:jc w:val="left"/>
            </w:pPr>
            <w:r>
              <w:rPr>
                <w:rStyle w:val="VerbatimChar"/>
              </w:rPr>
              <w:t xml:space="preserve">Python 3.13</w:t>
            </w:r>
          </w:p>
        </w:tc>
        <w:tc>
          <w:tcPr/>
          <w:p>
            <w:pPr>
              <w:pStyle w:val="Compact"/>
              <w:jc w:val="left"/>
            </w:pPr>
            <w:r>
              <w:t xml:space="preserve">Or Node.js 22.x, Java 21, etc.</w:t>
            </w:r>
          </w:p>
        </w:tc>
      </w:tr>
      <w:tr>
        <w:tc>
          <w:tcPr/>
          <w:p>
            <w:pPr>
              <w:pStyle w:val="Compact"/>
              <w:jc w:val="left"/>
            </w:pPr>
            <w:r>
              <w:t xml:space="preserve">Architecture</w:t>
            </w:r>
          </w:p>
        </w:tc>
        <w:tc>
          <w:tcPr/>
          <w:p>
            <w:pPr>
              <w:pStyle w:val="Compact"/>
              <w:jc w:val="left"/>
            </w:pPr>
            <w:r>
              <w:rPr>
                <w:rStyle w:val="VerbatimChar"/>
              </w:rPr>
              <w:t xml:space="preserve">x86_64</w:t>
            </w:r>
          </w:p>
        </w:tc>
        <w:tc>
          <w:tcPr/>
          <w:p>
            <w:pPr>
              <w:pStyle w:val="Compact"/>
              <w:jc w:val="left"/>
            </w:pPr>
            <w:r>
              <w:rPr>
                <w:rStyle w:val="VerbatimChar"/>
              </w:rPr>
              <w:t xml:space="preserve">arm64</w:t>
            </w:r>
            <w:r>
              <w:t xml:space="preserve"> </w:t>
            </w:r>
            <w:r>
              <w:t xml:space="preserve">(Graviton2) is cheaper and often faster</w:t>
            </w:r>
          </w:p>
        </w:tc>
      </w:tr>
    </w:tbl>
    <w:p>
      <w:pPr>
        <w:numPr>
          <w:ilvl w:val="0"/>
          <w:numId w:val="1149"/>
        </w:numPr>
        <w:pStyle w:val="Compact"/>
      </w:pPr>
      <w:r>
        <w:rPr>
          <w:bCs/>
          <w:b/>
        </w:rPr>
        <w:t xml:space="preserve">Permissions</w:t>
      </w:r>
      <w:r>
        <w:t xml:space="preserve"> </w:t>
      </w:r>
      <w:r>
        <w:t xml:space="preserve">— expand</w:t>
      </w:r>
      <w:r>
        <w:t xml:space="preserve"> </w:t>
      </w:r>
      <w:r>
        <w:rPr>
          <w:bCs/>
          <w:b/>
        </w:rPr>
        <w:t xml:space="preserve">Change default execution role</w:t>
      </w:r>
      <w:r>
        <w:t xml:space="preserve">:</w:t>
      </w:r>
    </w:p>
    <w:p>
      <w:pPr>
        <w:numPr>
          <w:ilvl w:val="1"/>
          <w:numId w:val="1150"/>
        </w:numPr>
        <w:pStyle w:val="Compact"/>
      </w:pPr>
      <w:r>
        <w:rPr>
          <w:bCs/>
          <w:b/>
        </w:rPr>
        <w:t xml:space="preserve">Create a new role with basic Lambda permissions</w:t>
      </w:r>
      <w:r>
        <w:t xml:space="preserve"> </w:t>
      </w:r>
      <w:r>
        <w:t xml:space="preserve">(recommended for first-time setup) — auto-creates a role with CloudWatch Logs write access</w:t>
      </w:r>
    </w:p>
    <w:p>
      <w:pPr>
        <w:numPr>
          <w:ilvl w:val="1"/>
          <w:numId w:val="1150"/>
        </w:numPr>
        <w:pStyle w:val="Compact"/>
      </w:pPr>
      <w:r>
        <w:rPr>
          <w:bCs/>
          <w:b/>
        </w:rPr>
        <w:t xml:space="preserve">Use an existing role</w:t>
      </w:r>
      <w:r>
        <w:t xml:space="preserve"> </w:t>
      </w:r>
      <w:r>
        <w:t xml:space="preserve">— select a pre-created IAM role if you already have one scoped for this function</w:t>
      </w:r>
    </w:p>
    <w:p>
      <w:pPr>
        <w:numPr>
          <w:ilvl w:val="1"/>
          <w:numId w:val="1150"/>
        </w:numPr>
        <w:pStyle w:val="Compact"/>
      </w:pPr>
      <w:r>
        <w:rPr>
          <w:bCs/>
          <w:b/>
        </w:rPr>
        <w:t xml:space="preserve">Create a new role from AWS policy templates</w:t>
      </w:r>
      <w:r>
        <w:t xml:space="preserve"> </w:t>
      </w:r>
      <w:r>
        <w:t xml:space="preserve">— adds common permission sets (e.g., S3 read, DynamoDB CRUD)</w:t>
      </w:r>
    </w:p>
    <w:p>
      <w:pPr>
        <w:numPr>
          <w:ilvl w:val="0"/>
          <w:numId w:val="1149"/>
        </w:numPr>
        <w:pStyle w:val="Compact"/>
      </w:pPr>
      <w:r>
        <w:t xml:space="preserve">Click</w:t>
      </w:r>
      <w:r>
        <w:t xml:space="preserve"> </w:t>
      </w:r>
      <w:r>
        <w:rPr>
          <w:bCs/>
          <w:b/>
        </w:rPr>
        <w:t xml:space="preserve">Create function</w:t>
      </w:r>
    </w:p>
    <w:p>
      <w:pPr>
        <w:numPr>
          <w:ilvl w:val="0"/>
          <w:numId w:val="1149"/>
        </w:numPr>
        <w:pStyle w:val="Compact"/>
      </w:pPr>
      <w:r>
        <w:t xml:space="preserve">Wait for the green</w:t>
      </w:r>
      <w:r>
        <w:t xml:space="preserve"> </w:t>
      </w:r>
      <w:r>
        <w:rPr>
          <w:bCs/>
          <w:b/>
        </w:rPr>
        <w:t xml:space="preserve">“</w:t>
      </w:r>
      <w:r>
        <w:rPr>
          <w:bCs/>
          <w:b/>
        </w:rPr>
        <w:t xml:space="preserve">Successfully created the function</w:t>
      </w:r>
      <w:r>
        <w:rPr>
          <w:bCs/>
          <w:b/>
        </w:rPr>
        <w:t xml:space="preserve">”</w:t>
      </w:r>
      <w:r>
        <w:t xml:space="preserve"> </w:t>
      </w:r>
      <w:r>
        <w:t xml:space="preserve">banner</w:t>
      </w:r>
    </w:p>
    <w:p>
      <w:r>
        <w:pict>
          <v:rect style="width:0;height:1.5pt" o:hralign="center" o:hrstd="t" o:hr="t"/>
        </w:pict>
      </w:r>
    </w:p>
    <w:bookmarkEnd w:id="133"/>
    <w:bookmarkStart w:id="134" w:name="step-4-write-and-deploy-function-code"/>
    <w:p>
      <w:pPr>
        <w:pStyle w:val="Heading2"/>
      </w:pPr>
      <w:r>
        <w:t xml:space="preserve">Step 4: Write and Deploy Function Code</w:t>
      </w:r>
    </w:p>
    <w:p>
      <w:pPr>
        <w:numPr>
          <w:ilvl w:val="0"/>
          <w:numId w:val="1151"/>
        </w:numPr>
      </w:pPr>
      <w:r>
        <w:t xml:space="preserve">In the function page, scroll to the</w:t>
      </w:r>
      <w:r>
        <w:t xml:space="preserve"> </w:t>
      </w:r>
      <w:r>
        <w:rPr>
          <w:bCs/>
          <w:b/>
        </w:rPr>
        <w:t xml:space="preserve">Code source</w:t>
      </w:r>
      <w:r>
        <w:t xml:space="preserve"> </w:t>
      </w:r>
      <w:r>
        <w:t xml:space="preserve">editor (or</w:t>
      </w:r>
      <w:r>
        <w:t xml:space="preserve"> </w:t>
      </w:r>
      <w:r>
        <w:rPr>
          <w:bCs/>
          <w:b/>
        </w:rPr>
        <w:t xml:space="preserve">Code</w:t>
      </w:r>
      <w:r>
        <w:t xml:space="preserve"> </w:t>
      </w:r>
      <w:r>
        <w:t xml:space="preserve">tab)</w:t>
      </w:r>
    </w:p>
    <w:p>
      <w:pPr>
        <w:numPr>
          <w:ilvl w:val="0"/>
          <w:numId w:val="1151"/>
        </w:numPr>
      </w:pPr>
      <w:r>
        <w:t xml:space="preserve">Replace the default handler with your logic. Example (Python):</w:t>
      </w:r>
    </w:p>
    <w:p>
      <w:pPr>
        <w:numPr>
          <w:ilvl w:val="0"/>
          <w:numId w:val="1000"/>
        </w:numPr>
        <w:pStyle w:val="SourceCode"/>
      </w:pPr>
      <w:r>
        <w:rPr>
          <w:rStyle w:val="ImportTok"/>
        </w:rPr>
        <w:t xml:space="preserve">import</w:t>
      </w:r>
      <w:r>
        <w:rPr>
          <w:rStyle w:val="NormalTok"/>
        </w:rPr>
        <w:t xml:space="preserve"> json</w:t>
      </w:r>
      <w:r>
        <w:br/>
      </w:r>
      <w:r>
        <w:br/>
      </w:r>
      <w:r>
        <w:rPr>
          <w:rStyle w:val="KeywordTok"/>
        </w:rPr>
        <w:t xml:space="preserve">def</w:t>
      </w:r>
      <w:r>
        <w:rPr>
          <w:rStyle w:val="NormalTok"/>
        </w:rPr>
        <w:t xml:space="preserve"> lambda_handler(event, context):</w:t>
      </w:r>
      <w:r>
        <w:br/>
      </w:r>
      <w:r>
        <w:rPr>
          <w:rStyle w:val="NormalTok"/>
        </w:rPr>
        <w:t xml:space="preserve">    </w:t>
      </w:r>
      <w:r>
        <w:rPr>
          <w:rStyle w:val="BuiltInTok"/>
        </w:rPr>
        <w:t xml:space="preserve">print</w:t>
      </w:r>
      <w:r>
        <w:rPr>
          <w:rStyle w:val="NormalTok"/>
        </w:rPr>
        <w:t xml:space="preserve">(</w:t>
      </w:r>
      <w:r>
        <w:rPr>
          <w:rStyle w:val="StringTok"/>
        </w:rPr>
        <w:t xml:space="preserve">"Received event:"</w:t>
      </w:r>
      <w:r>
        <w:rPr>
          <w:rStyle w:val="NormalTok"/>
        </w:rPr>
        <w:t xml:space="preserve">, json.dumps(event))</w:t>
      </w:r>
      <w:r>
        <w:br/>
      </w:r>
      <w:r>
        <w:rPr>
          <w:rStyle w:val="NormalTok"/>
        </w:rPr>
        <w:t xml:space="preserve">    name </w:t>
      </w:r>
      <w:r>
        <w:rPr>
          <w:rStyle w:val="OperatorTok"/>
        </w:rPr>
        <w:t xml:space="preserve">=</w:t>
      </w:r>
      <w:r>
        <w:rPr>
          <w:rStyle w:val="NormalTok"/>
        </w:rPr>
        <w:t xml:space="preserve"> event.get(</w:t>
      </w:r>
      <w:r>
        <w:rPr>
          <w:rStyle w:val="StringTok"/>
        </w:rPr>
        <w:t xml:space="preserve">"queryStringParameters"</w:t>
      </w:r>
      <w:r>
        <w:rPr>
          <w:rStyle w:val="NormalTok"/>
        </w:rPr>
        <w:t xml:space="preserve">, {}).get(</w:t>
      </w:r>
      <w:r>
        <w:rPr>
          <w:rStyle w:val="StringTok"/>
        </w:rPr>
        <w:t xml:space="preserve">"name"</w:t>
      </w:r>
      <w:r>
        <w:rPr>
          <w:rStyle w:val="NormalTok"/>
        </w:rPr>
        <w:t xml:space="preserve">, </w:t>
      </w:r>
      <w:r>
        <w:rPr>
          <w:rStyle w:val="StringTok"/>
        </w:rPr>
        <w:t xml:space="preserve">"World"</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"statusCode"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tringTok"/>
        </w:rPr>
        <w:t xml:space="preserve">"headers"</w:t>
      </w:r>
      <w:r>
        <w:rPr>
          <w:rStyle w:val="NormalTok"/>
        </w:rPr>
        <w:t xml:space="preserve">: {</w:t>
      </w:r>
      <w:r>
        <w:rPr>
          <w:rStyle w:val="StringTok"/>
        </w:rPr>
        <w:t xml:space="preserve">"Content-Type"</w:t>
      </w:r>
      <w:r>
        <w:rPr>
          <w:rStyle w:val="NormalTok"/>
        </w:rPr>
        <w:t xml:space="preserve">: </w:t>
      </w:r>
      <w:r>
        <w:rPr>
          <w:rStyle w:val="StringTok"/>
        </w:rPr>
        <w:t xml:space="preserve">"application/json"</w:t>
      </w:r>
      <w:r>
        <w:rPr>
          <w:rStyle w:val="NormalTok"/>
        </w:rPr>
        <w:t xml:space="preserve">},</w:t>
      </w:r>
      <w:r>
        <w:br/>
      </w:r>
      <w:r>
        <w:rPr>
          <w:rStyle w:val="NormalTok"/>
        </w:rPr>
        <w:t xml:space="preserve">        </w:t>
      </w:r>
      <w:r>
        <w:rPr>
          <w:rStyle w:val="StringTok"/>
        </w:rPr>
        <w:t xml:space="preserve">"body"</w:t>
      </w:r>
      <w:r>
        <w:rPr>
          <w:rStyle w:val="NormalTok"/>
        </w:rPr>
        <w:t xml:space="preserve">: json.dumps({</w:t>
      </w:r>
      <w:r>
        <w:rPr>
          <w:rStyle w:val="StringTok"/>
        </w:rPr>
        <w:t xml:space="preserve">"message"</w:t>
      </w:r>
      <w:r>
        <w:rPr>
          <w:rStyle w:val="NormalTok"/>
        </w:rPr>
        <w:t xml:space="preserve">: </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p>
    <w:p>
      <w:pPr>
        <w:numPr>
          <w:ilvl w:val="0"/>
          <w:numId w:val="1151"/>
        </w:numPr>
      </w:pPr>
      <w:r>
        <w:t xml:space="preserve">Click</w:t>
      </w:r>
      <w:r>
        <w:t xml:space="preserve"> </w:t>
      </w:r>
      <w:r>
        <w:rPr>
          <w:bCs/>
          <w:b/>
        </w:rPr>
        <w:t xml:space="preserve">Deploy</w:t>
      </w:r>
      <w:r>
        <w:t xml:space="preserve"> </w:t>
      </w:r>
      <w:r>
        <w:t xml:space="preserve">(top of the code editor) to save and activate changes</w:t>
      </w:r>
    </w:p>
    <w:p>
      <w:pPr>
        <w:numPr>
          <w:ilvl w:val="0"/>
          <w:numId w:val="1151"/>
        </w:numPr>
      </w:pPr>
      <w:r>
        <w:t xml:space="preserve">For larger projects with dependencies, instead of the inline editor:</w:t>
      </w:r>
    </w:p>
    <w:p>
      <w:pPr>
        <w:numPr>
          <w:ilvl w:val="1"/>
          <w:numId w:val="1152"/>
        </w:numPr>
      </w:pPr>
      <w:r>
        <w:t xml:space="preserve">Package code and dependencies into a</w:t>
      </w:r>
      <w:r>
        <w:t xml:space="preserve"> </w:t>
      </w:r>
      <w:r>
        <w:rPr>
          <w:rStyle w:val="VerbatimChar"/>
        </w:rPr>
        <w:t xml:space="preserve">.zip</w:t>
      </w:r>
      <w:r>
        <w:t xml:space="preserve"> </w:t>
      </w:r>
      <w:r>
        <w:t xml:space="preserve">file locally:</w:t>
      </w:r>
    </w:p>
    <w:p>
      <w:pPr>
        <w:numPr>
          <w:ilvl w:val="1"/>
          <w:numId w:val="1000"/>
        </w:numPr>
        <w:pStyle w:val="SourceCode"/>
      </w:pPr>
      <w:r>
        <w:rPr>
          <w:rStyle w:val="ExtensionTok"/>
        </w:rPr>
        <w:t xml:space="preserve">pip</w:t>
      </w:r>
      <w:r>
        <w:rPr>
          <w:rStyle w:val="NormalTok"/>
        </w:rPr>
        <w:t xml:space="preserve"> install </w:t>
      </w:r>
      <w:r>
        <w:rPr>
          <w:rStyle w:val="AttributeTok"/>
        </w:rPr>
        <w:t xml:space="preserve">-r</w:t>
      </w:r>
      <w:r>
        <w:rPr>
          <w:rStyle w:val="NormalTok"/>
        </w:rPr>
        <w:t xml:space="preserve"> requirements.txt </w:t>
      </w:r>
      <w:r>
        <w:rPr>
          <w:rStyle w:val="AttributeTok"/>
        </w:rPr>
        <w:t xml:space="preserve">-t</w:t>
      </w:r>
      <w:r>
        <w:rPr>
          <w:rStyle w:val="NormalTok"/>
        </w:rPr>
        <w:t xml:space="preserve"> ./package</w:t>
      </w:r>
      <w:r>
        <w:br/>
      </w:r>
      <w:r>
        <w:rPr>
          <w:rStyle w:val="BuiltInTok"/>
        </w:rPr>
        <w:t xml:space="preserve">cd</w:t>
      </w:r>
      <w:r>
        <w:rPr>
          <w:rStyle w:val="NormalTok"/>
        </w:rPr>
        <w:t xml:space="preserve"> package </w:t>
      </w:r>
      <w:r>
        <w:rPr>
          <w:rStyle w:val="KeywordTok"/>
        </w:rPr>
        <w:t xml:space="preserve">&amp;&amp;</w:t>
      </w:r>
      <w:r>
        <w:rPr>
          <w:rStyle w:val="NormalTok"/>
        </w:rPr>
        <w:t xml:space="preserve"> </w:t>
      </w:r>
      <w:r>
        <w:rPr>
          <w:rStyle w:val="FunctionTok"/>
        </w:rPr>
        <w:t xml:space="preserve">zip</w:t>
      </w:r>
      <w:r>
        <w:rPr>
          <w:rStyle w:val="NormalTok"/>
        </w:rPr>
        <w:t xml:space="preserve"> </w:t>
      </w:r>
      <w:r>
        <w:rPr>
          <w:rStyle w:val="AttributeTok"/>
        </w:rPr>
        <w:t xml:space="preserve">-r</w:t>
      </w:r>
      <w:r>
        <w:rPr>
          <w:rStyle w:val="NormalTok"/>
        </w:rPr>
        <w:t xml:space="preserve"> ../function.zip . </w:t>
      </w:r>
      <w:r>
        <w:rPr>
          <w:rStyle w:val="KeywordTok"/>
        </w:rPr>
        <w:t xml:space="preserve">&amp;&amp;</w:t>
      </w:r>
      <w:r>
        <w:rPr>
          <w:rStyle w:val="NormalTok"/>
        </w:rPr>
        <w:t xml:space="preserve"> </w:t>
      </w:r>
      <w:r>
        <w:rPr>
          <w:rStyle w:val="BuiltInTok"/>
        </w:rPr>
        <w:t xml:space="preserve">cd</w:t>
      </w:r>
      <w:r>
        <w:rPr>
          <w:rStyle w:val="NormalTok"/>
        </w:rPr>
        <w:t xml:space="preserve"> ..</w:t>
      </w:r>
      <w:r>
        <w:br/>
      </w:r>
      <w:r>
        <w:rPr>
          <w:rStyle w:val="FunctionTok"/>
        </w:rPr>
        <w:t xml:space="preserve">zip</w:t>
      </w:r>
      <w:r>
        <w:rPr>
          <w:rStyle w:val="NormalTok"/>
        </w:rPr>
        <w:t xml:space="preserve"> </w:t>
      </w:r>
      <w:r>
        <w:rPr>
          <w:rStyle w:val="AttributeTok"/>
        </w:rPr>
        <w:t xml:space="preserve">-g</w:t>
      </w:r>
      <w:r>
        <w:rPr>
          <w:rStyle w:val="NormalTok"/>
        </w:rPr>
        <w:t xml:space="preserve"> function.zip lambda_function.py</w:t>
      </w:r>
    </w:p>
    <w:p>
      <w:pPr>
        <w:numPr>
          <w:ilvl w:val="1"/>
          <w:numId w:val="1152"/>
        </w:numPr>
      </w:pPr>
      <w:r>
        <w:t xml:space="preserve">Click</w:t>
      </w:r>
      <w:r>
        <w:t xml:space="preserve"> </w:t>
      </w:r>
      <w:r>
        <w:rPr>
          <w:bCs/>
          <w:b/>
        </w:rPr>
        <w:t xml:space="preserve">Upload from</w:t>
      </w:r>
      <w:r>
        <w:t xml:space="preserve"> </w:t>
      </w:r>
      <w:r>
        <w:t xml:space="preserve">→</w:t>
      </w:r>
      <w:r>
        <w:t xml:space="preserve"> </w:t>
      </w:r>
      <w:r>
        <w:rPr>
          <w:bCs/>
          <w:b/>
        </w:rPr>
        <w:t xml:space="preserve">.zip file</w:t>
      </w:r>
      <w:r>
        <w:t xml:space="preserve"> </w:t>
      </w:r>
      <w:r>
        <w:t xml:space="preserve">→ select</w:t>
      </w:r>
      <w:r>
        <w:t xml:space="preserve"> </w:t>
      </w:r>
      <w:r>
        <w:rPr>
          <w:rStyle w:val="VerbatimChar"/>
        </w:rPr>
        <w:t xml:space="preserve">function.zip</w:t>
      </w:r>
    </w:p>
    <w:p>
      <w:r>
        <w:pict>
          <v:rect style="width:0;height:1.5pt" o:hralign="center" o:hrstd="t" o:hr="t"/>
        </w:pict>
      </w:r>
    </w:p>
    <w:bookmarkEnd w:id="134"/>
    <w:bookmarkStart w:id="135" w:name="step-5-configure-general-settings"/>
    <w:p>
      <w:pPr>
        <w:pStyle w:val="Heading2"/>
      </w:pPr>
      <w:r>
        <w:t xml:space="preserve">Step 5: Configure General Settings</w:t>
      </w:r>
    </w:p>
    <w:p>
      <w:pPr>
        <w:numPr>
          <w:ilvl w:val="0"/>
          <w:numId w:val="1153"/>
        </w:numPr>
        <w:pStyle w:val="Compact"/>
      </w:pPr>
      <w:r>
        <w:t xml:space="preserve">Go to the</w:t>
      </w:r>
      <w:r>
        <w:t xml:space="preserve"> </w:t>
      </w:r>
      <w:r>
        <w:rPr>
          <w:bCs/>
          <w:b/>
        </w:rPr>
        <w:t xml:space="preserve">Configuration</w:t>
      </w:r>
      <w:r>
        <w:t xml:space="preserve"> </w:t>
      </w:r>
      <w:r>
        <w:t xml:space="preserve">tab →</w:t>
      </w:r>
      <w:r>
        <w:t xml:space="preserve"> </w:t>
      </w:r>
      <w:r>
        <w:rPr>
          <w:bCs/>
          <w:b/>
        </w:rPr>
        <w:t xml:space="preserve">General configuration</w:t>
      </w:r>
      <w:r>
        <w:t xml:space="preserve"> </w:t>
      </w:r>
      <w:r>
        <w:t xml:space="preserve">→</w:t>
      </w:r>
      <w:r>
        <w:t xml:space="preserve"> </w:t>
      </w:r>
      <w:r>
        <w:rPr>
          <w:bCs/>
          <w:b/>
        </w:rPr>
        <w:t xml:space="preserve">Edit</w:t>
      </w:r>
    </w:p>
    <w:p>
      <w:pPr>
        <w:numPr>
          <w:ilvl w:val="0"/>
          <w:numId w:val="1153"/>
        </w:numPr>
        <w:pStyle w:val="Compact"/>
      </w:pPr>
      <w:r>
        <w:t xml:space="preserve">Adjust: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Recommended Value</w:t>
            </w:r>
          </w:p>
        </w:tc>
        <w:tc>
          <w:tcPr/>
          <w:p>
            <w:pPr>
              <w:pStyle w:val="Compact"/>
              <w:jc w:val="left"/>
            </w:pPr>
            <w:r>
              <w:t xml:space="preserve">Notes</w:t>
            </w:r>
          </w:p>
        </w:tc>
      </w:tr>
      <w:tr>
        <w:tc>
          <w:tcPr/>
          <w:p>
            <w:pPr>
              <w:pStyle w:val="Compact"/>
              <w:jc w:val="left"/>
            </w:pPr>
            <w:r>
              <w:t xml:space="preserve">Memory</w:t>
            </w:r>
          </w:p>
        </w:tc>
        <w:tc>
          <w:tcPr/>
          <w:p>
            <w:pPr>
              <w:pStyle w:val="Compact"/>
              <w:jc w:val="left"/>
            </w:pPr>
            <w:r>
              <w:t xml:space="preserve">128–256 MB (start small, scale up if needed)</w:t>
            </w:r>
          </w:p>
        </w:tc>
        <w:tc>
          <w:tcPr/>
          <w:p>
            <w:pPr>
              <w:pStyle w:val="Compact"/>
              <w:jc w:val="left"/>
            </w:pPr>
            <w:r>
              <w:t xml:space="preserve">More memory also increases allocated CPU</w:t>
            </w:r>
          </w:p>
        </w:tc>
      </w:tr>
      <w:tr>
        <w:tc>
          <w:tcPr/>
          <w:p>
            <w:pPr>
              <w:pStyle w:val="Compact"/>
              <w:jc w:val="left"/>
            </w:pPr>
            <w:r>
              <w:t xml:space="preserve">Timeout</w:t>
            </w:r>
          </w:p>
        </w:tc>
        <w:tc>
          <w:tcPr/>
          <w:p>
            <w:pPr>
              <w:pStyle w:val="Compact"/>
              <w:jc w:val="left"/>
            </w:pPr>
            <w:r>
              <w:t xml:space="preserve">3–15 seconds (adjust per workload)</w:t>
            </w:r>
          </w:p>
        </w:tc>
        <w:tc>
          <w:tcPr/>
          <w:p>
            <w:pPr>
              <w:pStyle w:val="Compact"/>
              <w:jc w:val="left"/>
            </w:pPr>
            <w:r>
              <w:t xml:space="preserve">Max is 15 minutes</w:t>
            </w:r>
          </w:p>
        </w:tc>
      </w:tr>
      <w:tr>
        <w:tc>
          <w:tcPr/>
          <w:p>
            <w:pPr>
              <w:pStyle w:val="Compact"/>
              <w:jc w:val="left"/>
            </w:pPr>
            <w:r>
              <w:t xml:space="preserve">Ephemeral storage</w:t>
            </w:r>
          </w:p>
        </w:tc>
        <w:tc>
          <w:tcPr/>
          <w:p>
            <w:pPr>
              <w:pStyle w:val="Compact"/>
              <w:jc w:val="left"/>
            </w:pPr>
            <w:r>
              <w:t xml:space="preserve">512 MB (default)</w:t>
            </w:r>
          </w:p>
        </w:tc>
        <w:tc>
          <w:tcPr/>
          <w:p>
            <w:pPr>
              <w:pStyle w:val="Compact"/>
              <w:jc w:val="left"/>
            </w:pPr>
            <w:r>
              <w:t xml:space="preserve">Increase up to 10,240 MB if</w:t>
            </w:r>
            <w:r>
              <w:t xml:space="preserve"> </w:t>
            </w:r>
            <w:r>
              <w:rPr>
                <w:rStyle w:val="VerbatimChar"/>
              </w:rPr>
              <w:t xml:space="preserve">/tmp</w:t>
            </w:r>
            <w:r>
              <w:t xml:space="preserve"> </w:t>
            </w:r>
            <w:r>
              <w:t xml:space="preserve">usage is high</w:t>
            </w:r>
          </w:p>
        </w:tc>
      </w:tr>
    </w:tbl>
    <w:p>
      <w:pPr>
        <w:numPr>
          <w:ilvl w:val="0"/>
          <w:numId w:val="1154"/>
        </w:numPr>
        <w:pStyle w:val="Compact"/>
      </w:pPr>
      <w:r>
        <w:t xml:space="preserve">Click</w:t>
      </w:r>
      <w:r>
        <w:t xml:space="preserve"> </w:t>
      </w:r>
      <w:r>
        <w:rPr>
          <w:bCs/>
          <w:b/>
        </w:rPr>
        <w:t xml:space="preserve">Save</w:t>
      </w:r>
    </w:p>
    <w:p>
      <w:pPr>
        <w:pStyle w:val="BlockText"/>
      </w:pPr>
      <w:r>
        <w:rPr>
          <w:bCs/>
          <w:b/>
        </w:rPr>
        <w:t xml:space="preserve">Tip:</w:t>
      </w:r>
      <w:r>
        <w:t xml:space="preserve"> </w:t>
      </w:r>
      <w:r>
        <w:t xml:space="preserve">Use AWS Lambda Power Tuning (open-source tool) to find the optimal memory/cost/performance balance for your function.</w:t>
      </w:r>
    </w:p>
    <w:p>
      <w:r>
        <w:pict>
          <v:rect style="width:0;height:1.5pt" o:hralign="center" o:hrstd="t" o:hr="t"/>
        </w:pict>
      </w:r>
    </w:p>
    <w:bookmarkEnd w:id="135"/>
    <w:bookmarkStart w:id="136" w:name="step-6-set-environment-variables"/>
    <w:p>
      <w:pPr>
        <w:pStyle w:val="Heading2"/>
      </w:pPr>
      <w:r>
        <w:t xml:space="preserve">Step 6: Set Environment Variables</w:t>
      </w:r>
    </w:p>
    <w:p>
      <w:pPr>
        <w:numPr>
          <w:ilvl w:val="0"/>
          <w:numId w:val="1155"/>
        </w:numPr>
        <w:pStyle w:val="Compact"/>
      </w:pPr>
      <w:r>
        <w:rPr>
          <w:bCs/>
          <w:b/>
        </w:rPr>
        <w:t xml:space="preserve">Configuration</w:t>
      </w:r>
      <w:r>
        <w:t xml:space="preserve"> </w:t>
      </w:r>
      <w:r>
        <w:t xml:space="preserve">tab →</w:t>
      </w:r>
      <w:r>
        <w:t xml:space="preserve"> </w:t>
      </w:r>
      <w:r>
        <w:rPr>
          <w:bCs/>
          <w:b/>
        </w:rPr>
        <w:t xml:space="preserve">Environment variables</w:t>
      </w:r>
      <w:r>
        <w:t xml:space="preserve"> </w:t>
      </w:r>
      <w:r>
        <w:t xml:space="preserve">→</w:t>
      </w:r>
      <w:r>
        <w:t xml:space="preserve"> </w:t>
      </w:r>
      <w:r>
        <w:rPr>
          <w:bCs/>
          <w:b/>
        </w:rPr>
        <w:t xml:space="preserve">Edit</w:t>
      </w:r>
    </w:p>
    <w:p>
      <w:pPr>
        <w:numPr>
          <w:ilvl w:val="0"/>
          <w:numId w:val="1155"/>
        </w:numPr>
        <w:pStyle w:val="Compact"/>
      </w:pPr>
      <w:r>
        <w:t xml:space="preserve">Click</w:t>
      </w:r>
      <w:r>
        <w:t xml:space="preserve"> </w:t>
      </w:r>
      <w:r>
        <w:rPr>
          <w:bCs/>
          <w:b/>
        </w:rPr>
        <w:t xml:space="preserve">Add environment variable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Value</w:t>
            </w:r>
          </w:p>
        </w:tc>
      </w:tr>
      <w:tr>
        <w:tc>
          <w:tcPr/>
          <w:p>
            <w:pPr>
              <w:pStyle w:val="Compact"/>
              <w:jc w:val="left"/>
            </w:pPr>
            <w:r>
              <w:rPr>
                <w:rStyle w:val="VerbatimChar"/>
              </w:rPr>
              <w:t xml:space="preserve">TABLE_NAME</w:t>
            </w:r>
          </w:p>
        </w:tc>
        <w:tc>
          <w:tcPr/>
          <w:p>
            <w:pPr>
              <w:pStyle w:val="Compact"/>
              <w:jc w:val="left"/>
            </w:pPr>
            <w:r>
              <w:rPr>
                <w:rStyle w:val="VerbatimChar"/>
              </w:rPr>
              <w:t xml:space="preserve">orders-table</w:t>
            </w:r>
          </w:p>
        </w:tc>
      </w:tr>
      <w:tr>
        <w:tc>
          <w:tcPr/>
          <w:p>
            <w:pPr>
              <w:pStyle w:val="Compact"/>
              <w:jc w:val="left"/>
            </w:pPr>
            <w:r>
              <w:rPr>
                <w:rStyle w:val="VerbatimChar"/>
              </w:rPr>
              <w:t xml:space="preserve">LOG_LEVEL</w:t>
            </w:r>
          </w:p>
        </w:tc>
        <w:tc>
          <w:tcPr/>
          <w:p>
            <w:pPr>
              <w:pStyle w:val="Compact"/>
              <w:jc w:val="left"/>
            </w:pPr>
            <w:r>
              <w:rPr>
                <w:rStyle w:val="VerbatimChar"/>
              </w:rPr>
              <w:t xml:space="preserve">INFO</w:t>
            </w:r>
          </w:p>
        </w:tc>
      </w:tr>
    </w:tbl>
    <w:p>
      <w:pPr>
        <w:numPr>
          <w:ilvl w:val="0"/>
          <w:numId w:val="1156"/>
        </w:numPr>
        <w:pStyle w:val="Compact"/>
      </w:pPr>
      <w:r>
        <w:t xml:space="preserve">For sensitive values (API keys, DB passwords), check</w:t>
      </w:r>
      <w:r>
        <w:t xml:space="preserve"> </w:t>
      </w:r>
      <w:r>
        <w:rPr>
          <w:bCs/>
          <w:b/>
        </w:rPr>
        <w:t xml:space="preserve">Enable helpers for encryption in transit</w:t>
      </w:r>
      <w:r>
        <w:t xml:space="preserve"> </w:t>
      </w:r>
      <w:r>
        <w:t xml:space="preserve">and use</w:t>
      </w:r>
      <w:r>
        <w:t xml:space="preserve"> </w:t>
      </w:r>
      <w:r>
        <w:rPr>
          <w:bCs/>
          <w:b/>
        </w:rPr>
        <w:t xml:space="preserve">AWS Secrets Manager</w:t>
      </w:r>
      <w:r>
        <w:t xml:space="preserve"> </w:t>
      </w:r>
      <w:r>
        <w:t xml:space="preserve">or</w:t>
      </w:r>
      <w:r>
        <w:t xml:space="preserve"> </w:t>
      </w:r>
      <w:r>
        <w:rPr>
          <w:bCs/>
          <w:b/>
        </w:rPr>
        <w:t xml:space="preserve">SSM Parameter Store</w:t>
      </w:r>
      <w:r>
        <w:t xml:space="preserve"> </w:t>
      </w:r>
      <w:r>
        <w:t xml:space="preserve">references instead of plaintext env vars</w:t>
      </w:r>
    </w:p>
    <w:p>
      <w:pPr>
        <w:numPr>
          <w:ilvl w:val="0"/>
          <w:numId w:val="1156"/>
        </w:numPr>
        <w:pStyle w:val="Compact"/>
      </w:pPr>
      <w:r>
        <w:t xml:space="preserve">Click</w:t>
      </w:r>
      <w:r>
        <w:t xml:space="preserve"> </w:t>
      </w:r>
      <w:r>
        <w:rPr>
          <w:bCs/>
          <w:b/>
        </w:rPr>
        <w:t xml:space="preserve">Save</w:t>
      </w:r>
    </w:p>
    <w:p>
      <w:r>
        <w:pict>
          <v:rect style="width:0;height:1.5pt" o:hralign="center" o:hrstd="t" o:hr="t"/>
        </w:pict>
      </w:r>
    </w:p>
    <w:bookmarkEnd w:id="136"/>
    <w:bookmarkStart w:id="137" w:name="Xf473b882dded9e531832da9db989ded8d41ad17"/>
    <w:p>
      <w:pPr>
        <w:pStyle w:val="Heading2"/>
      </w:pPr>
      <w:r>
        <w:t xml:space="preserve">Step 7: Attach IAM Permissions for Downstream Services</w:t>
      </w:r>
    </w:p>
    <w:p>
      <w:pPr>
        <w:pStyle w:val="FirstParagraph"/>
      </w:pPr>
      <w:r>
        <w:t xml:space="preserve">If your function needs to read/write to other AWS services (e.g., DynamoDB, S3), attach a scoped policy to its execution role.</w:t>
      </w:r>
    </w:p>
    <w:p>
      <w:pPr>
        <w:numPr>
          <w:ilvl w:val="0"/>
          <w:numId w:val="1157"/>
        </w:numPr>
      </w:pPr>
      <w:r>
        <w:rPr>
          <w:bCs/>
          <w:b/>
        </w:rPr>
        <w:t xml:space="preserve">Configuration</w:t>
      </w:r>
      <w:r>
        <w:t xml:space="preserve"> </w:t>
      </w:r>
      <w:r>
        <w:t xml:space="preserve">tab →</w:t>
      </w:r>
      <w:r>
        <w:t xml:space="preserve"> </w:t>
      </w:r>
      <w:r>
        <w:rPr>
          <w:bCs/>
          <w:b/>
        </w:rPr>
        <w:t xml:space="preserve">Permissions</w:t>
      </w:r>
      <w:r>
        <w:t xml:space="preserve"> </w:t>
      </w:r>
      <w:r>
        <w:t xml:space="preserve">→ click the</w:t>
      </w:r>
      <w:r>
        <w:t xml:space="preserve"> </w:t>
      </w:r>
      <w:r>
        <w:rPr>
          <w:bCs/>
          <w:b/>
        </w:rPr>
        <w:t xml:space="preserve">Role name</w:t>
      </w:r>
      <w:r>
        <w:t xml:space="preserve"> </w:t>
      </w:r>
      <w:r>
        <w:t xml:space="preserve">link (opens IAM console)</w:t>
      </w:r>
    </w:p>
    <w:p>
      <w:pPr>
        <w:numPr>
          <w:ilvl w:val="0"/>
          <w:numId w:val="1157"/>
        </w:numPr>
      </w:pPr>
      <w:r>
        <w:t xml:space="preserve">Click</w:t>
      </w:r>
      <w:r>
        <w:t xml:space="preserve"> </w:t>
      </w:r>
      <w:r>
        <w:rPr>
          <w:bCs/>
          <w:b/>
        </w:rPr>
        <w:t xml:space="preserve">Add permissions</w:t>
      </w:r>
      <w:r>
        <w:t xml:space="preserve"> </w:t>
      </w:r>
      <w:r>
        <w:t xml:space="preserve">→</w:t>
      </w:r>
      <w:r>
        <w:t xml:space="preserve"> </w:t>
      </w:r>
      <w:r>
        <w:rPr>
          <w:bCs/>
          <w:b/>
        </w:rPr>
        <w:t xml:space="preserve">Create inline policy</w:t>
      </w:r>
      <w:r>
        <w:t xml:space="preserve"> </w:t>
      </w:r>
      <w:r>
        <w:t xml:space="preserve">(or attach an existing managed policy)</w:t>
      </w:r>
    </w:p>
    <w:p>
      <w:pPr>
        <w:numPr>
          <w:ilvl w:val="0"/>
          <w:numId w:val="1157"/>
        </w:numPr>
      </w:pPr>
      <w:r>
        <w:t xml:space="preserve">Example — allow read/write to a specific DynamoDB table:</w:t>
      </w:r>
    </w:p>
    <w:p>
      <w:pPr>
        <w:numPr>
          <w:ilvl w:val="0"/>
          <w:numId w:val="1000"/>
        </w:num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"dynamodb:GetItem"</w:t>
      </w:r>
      <w:r>
        <w:rPr>
          <w:rStyle w:val="OtherTok"/>
        </w:rPr>
        <w:t xml:space="preserve">,</w:t>
      </w:r>
      <w:r>
        <w:rPr>
          <w:rStyle w:val="NormalTok"/>
        </w:rPr>
        <w:t xml:space="preserve"> </w:t>
      </w:r>
      <w:r>
        <w:rPr>
          <w:rStyle w:val="StringTok"/>
        </w:rPr>
        <w:t xml:space="preserve">"dynamodb:PutItem"</w:t>
      </w:r>
      <w:r>
        <w:rPr>
          <w:rStyle w:val="OtherTok"/>
        </w:rPr>
        <w:t xml:space="preserve">,</w:t>
      </w:r>
      <w:r>
        <w:rPr>
          <w:rStyle w:val="NormalTok"/>
        </w:rPr>
        <w:t xml:space="preserve"> </w:t>
      </w:r>
      <w:r>
        <w:rPr>
          <w:rStyle w:val="StringTok"/>
        </w:rPr>
        <w:t xml:space="preserve">"dynamodb:UpdateItem"</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"arn:aws:dynamodb:ap-south-1:123456789012:table/orders-table"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157"/>
        </w:numPr>
      </w:pPr>
      <w:r>
        <w:t xml:space="preserve">Name the policy</w:t>
      </w:r>
      <w:r>
        <w:t xml:space="preserve"> </w:t>
      </w:r>
      <w:r>
        <w:rPr>
          <w:rStyle w:val="VerbatimChar"/>
        </w:rPr>
        <w:t xml:space="preserve">Lambda-DynamoDB-OrdersTable</w:t>
      </w:r>
      <w:r>
        <w:t xml:space="preserve"> </w:t>
      </w:r>
      <w:r>
        <w:t xml:space="preserve">→</w:t>
      </w:r>
      <w:r>
        <w:t xml:space="preserve"> </w:t>
      </w:r>
      <w:r>
        <w:rPr>
          <w:bCs/>
          <w:b/>
        </w:rPr>
        <w:t xml:space="preserve">Create policy</w:t>
      </w:r>
    </w:p>
    <w:p>
      <w:r>
        <w:pict>
          <v:rect style="width:0;height:1.5pt" o:hralign="center" o:hrstd="t" o:hr="t"/>
        </w:pict>
      </w:r>
    </w:p>
    <w:bookmarkEnd w:id="137"/>
    <w:bookmarkStart w:id="142" w:name="step-8-add-a-trigger"/>
    <w:p>
      <w:pPr>
        <w:pStyle w:val="Heading2"/>
      </w:pPr>
      <w:r>
        <w:t xml:space="preserve">Step 8: Add a Trigger</w:t>
      </w:r>
    </w:p>
    <w:p>
      <w:pPr>
        <w:pStyle w:val="FirstParagraph"/>
      </w:pPr>
      <w:r>
        <w:t xml:space="preserve">Triggers invoke the function automatically based on events.</w:t>
      </w:r>
    </w:p>
    <w:p>
      <w:pPr>
        <w:numPr>
          <w:ilvl w:val="0"/>
          <w:numId w:val="1158"/>
        </w:numPr>
        <w:pStyle w:val="Compact"/>
      </w:pPr>
      <w:r>
        <w:t xml:space="preserve">Return to the function page →</w:t>
      </w:r>
      <w:r>
        <w:t xml:space="preserve"> </w:t>
      </w:r>
      <w:r>
        <w:rPr>
          <w:bCs/>
          <w:b/>
        </w:rPr>
        <w:t xml:space="preserve">Add trigger</w:t>
      </w:r>
    </w:p>
    <w:p>
      <w:pPr>
        <w:numPr>
          <w:ilvl w:val="0"/>
          <w:numId w:val="1158"/>
        </w:numPr>
        <w:pStyle w:val="Compact"/>
      </w:pPr>
      <w:r>
        <w:t xml:space="preserve">Choose a source, e.g.:</w:t>
      </w:r>
    </w:p>
    <w:bookmarkStart w:id="138" w:name="option-a-api-gateway-http-endpoint"/>
    <w:p>
      <w:pPr>
        <w:pStyle w:val="Heading3"/>
      </w:pPr>
      <w:r>
        <w:t xml:space="preserve">Option A: API Gateway (HTTP Endpoint)</w:t>
      </w:r>
    </w:p>
    <w:p>
      <w:pPr>
        <w:numPr>
          <w:ilvl w:val="0"/>
          <w:numId w:val="1159"/>
        </w:numPr>
        <w:pStyle w:val="Compact"/>
      </w:pPr>
      <w:r>
        <w:t xml:space="preserve">Trigger:</w:t>
      </w:r>
      <w:r>
        <w:t xml:space="preserve"> </w:t>
      </w:r>
      <w:r>
        <w:rPr>
          <w:bCs/>
          <w:b/>
        </w:rPr>
        <w:t xml:space="preserve">API Gateway</w:t>
      </w:r>
    </w:p>
    <w:p>
      <w:pPr>
        <w:numPr>
          <w:ilvl w:val="0"/>
          <w:numId w:val="1159"/>
        </w:numPr>
        <w:pStyle w:val="Compact"/>
      </w:pPr>
      <w:r>
        <w:t xml:space="preserve">API type:</w:t>
      </w:r>
      <w:r>
        <w:t xml:space="preserve"> </w:t>
      </w:r>
      <w:r>
        <w:rPr>
          <w:bCs/>
          <w:b/>
        </w:rPr>
        <w:t xml:space="preserve">HTTP API</w:t>
      </w:r>
      <w:r>
        <w:t xml:space="preserve"> </w:t>
      </w:r>
      <w:r>
        <w:t xml:space="preserve">(cheaper/simpler) or</w:t>
      </w:r>
      <w:r>
        <w:t xml:space="preserve"> </w:t>
      </w:r>
      <w:r>
        <w:rPr>
          <w:bCs/>
          <w:b/>
        </w:rPr>
        <w:t xml:space="preserve">REST API</w:t>
      </w:r>
      <w:r>
        <w:t xml:space="preserve"> </w:t>
      </w:r>
      <w:r>
        <w:t xml:space="preserve">(more features)</w:t>
      </w:r>
    </w:p>
    <w:p>
      <w:pPr>
        <w:numPr>
          <w:ilvl w:val="0"/>
          <w:numId w:val="1159"/>
        </w:numPr>
        <w:pStyle w:val="Compact"/>
      </w:pPr>
      <w:r>
        <w:t xml:space="preserve">Security:</w:t>
      </w:r>
      <w:r>
        <w:t xml:space="preserve"> </w:t>
      </w:r>
      <w:r>
        <w:rPr>
          <w:bCs/>
          <w:b/>
        </w:rPr>
        <w:t xml:space="preserve">Open</w:t>
      </w:r>
      <w:r>
        <w:t xml:space="preserve"> </w:t>
      </w:r>
      <w:r>
        <w:t xml:space="preserve">(for testing) or</w:t>
      </w:r>
      <w:r>
        <w:t xml:space="preserve"> </w:t>
      </w:r>
      <w:r>
        <w:rPr>
          <w:bCs/>
          <w:b/>
        </w:rPr>
        <w:t xml:space="preserve">AWS_IAM</w:t>
      </w:r>
      <w:r>
        <w:t xml:space="preserve"> </w:t>
      </w:r>
      <w:r>
        <w:t xml:space="preserve">(for authenticated calls)</w:t>
      </w:r>
    </w:p>
    <w:p>
      <w:pPr>
        <w:numPr>
          <w:ilvl w:val="0"/>
          <w:numId w:val="1159"/>
        </w:numPr>
        <w:pStyle w:val="Compact"/>
      </w:pPr>
      <w:r>
        <w:t xml:space="preserve">Click</w:t>
      </w:r>
      <w:r>
        <w:t xml:space="preserve"> </w:t>
      </w:r>
      <w:r>
        <w:rPr>
          <w:bCs/>
          <w:b/>
        </w:rPr>
        <w:t xml:space="preserve">Add</w:t>
      </w:r>
      <w:r>
        <w:t xml:space="preserve"> </w:t>
      </w:r>
      <w:r>
        <w:t xml:space="preserve">— AWS generates an invoke URL automatically</w:t>
      </w:r>
    </w:p>
    <w:bookmarkEnd w:id="138"/>
    <w:bookmarkStart w:id="139" w:name="option-b-s3-on-object-upload"/>
    <w:p>
      <w:pPr>
        <w:pStyle w:val="Heading3"/>
      </w:pPr>
      <w:r>
        <w:t xml:space="preserve">Option B: S3 (On Object Upload)</w:t>
      </w:r>
    </w:p>
    <w:p>
      <w:pPr>
        <w:numPr>
          <w:ilvl w:val="0"/>
          <w:numId w:val="1160"/>
        </w:numPr>
        <w:pStyle w:val="Compact"/>
      </w:pPr>
      <w:r>
        <w:t xml:space="preserve">Trigger:</w:t>
      </w:r>
      <w:r>
        <w:t xml:space="preserve"> </w:t>
      </w:r>
      <w:r>
        <w:rPr>
          <w:bCs/>
          <w:b/>
        </w:rPr>
        <w:t xml:space="preserve">S3</w:t>
      </w:r>
    </w:p>
    <w:p>
      <w:pPr>
        <w:numPr>
          <w:ilvl w:val="0"/>
          <w:numId w:val="1160"/>
        </w:numPr>
        <w:pStyle w:val="Compact"/>
      </w:pPr>
      <w:r>
        <w:t xml:space="preserve">Bucket: select your bucket (e.g.,</w:t>
      </w:r>
      <w:r>
        <w:t xml:space="preserve"> </w:t>
      </w:r>
      <w:r>
        <w:rPr>
          <w:rStyle w:val="VerbatimChar"/>
        </w:rPr>
        <w:t xml:space="preserve">my-app-bucket-prod-2026</w:t>
      </w:r>
      <w:r>
        <w:t xml:space="preserve">)</w:t>
      </w:r>
    </w:p>
    <w:p>
      <w:pPr>
        <w:numPr>
          <w:ilvl w:val="0"/>
          <w:numId w:val="1160"/>
        </w:numPr>
        <w:pStyle w:val="Compact"/>
      </w:pPr>
      <w:r>
        <w:t xml:space="preserve">Event type:</w:t>
      </w:r>
      <w:r>
        <w:t xml:space="preserve"> </w:t>
      </w:r>
      <w:r>
        <w:rPr>
          <w:bCs/>
          <w:b/>
        </w:rPr>
        <w:t xml:space="preserve">All object create events</w:t>
      </w:r>
    </w:p>
    <w:p>
      <w:pPr>
        <w:numPr>
          <w:ilvl w:val="0"/>
          <w:numId w:val="1160"/>
        </w:numPr>
        <w:pStyle w:val="Compact"/>
      </w:pPr>
      <w:r>
        <w:t xml:space="preserve">Prefix/Suffix filter: e.g., suffix</w:t>
      </w:r>
      <w:r>
        <w:t xml:space="preserve"> </w:t>
      </w:r>
      <w:r>
        <w:rPr>
          <w:rStyle w:val="VerbatimChar"/>
        </w:rPr>
        <w:t xml:space="preserve">.jpg</w:t>
      </w:r>
      <w:r>
        <w:t xml:space="preserve"> </w:t>
      </w:r>
      <w:r>
        <w:t xml:space="preserve">to trigger only on image uploads</w:t>
      </w:r>
    </w:p>
    <w:p>
      <w:pPr>
        <w:numPr>
          <w:ilvl w:val="0"/>
          <w:numId w:val="1160"/>
        </w:numPr>
        <w:pStyle w:val="Compact"/>
      </w:pPr>
      <w:r>
        <w:t xml:space="preserve">Click</w:t>
      </w:r>
      <w:r>
        <w:t xml:space="preserve"> </w:t>
      </w:r>
      <w:r>
        <w:rPr>
          <w:bCs/>
          <w:b/>
        </w:rPr>
        <w:t xml:space="preserve">Add</w:t>
      </w:r>
    </w:p>
    <w:bookmarkEnd w:id="139"/>
    <w:bookmarkStart w:id="140" w:name="option-c-eventbridge-scheduledcron"/>
    <w:p>
      <w:pPr>
        <w:pStyle w:val="Heading3"/>
      </w:pPr>
      <w:r>
        <w:t xml:space="preserve">Option C: EventBridge (Scheduled/Cron)</w:t>
      </w:r>
    </w:p>
    <w:p>
      <w:pPr>
        <w:numPr>
          <w:ilvl w:val="0"/>
          <w:numId w:val="1161"/>
        </w:numPr>
        <w:pStyle w:val="Compact"/>
      </w:pPr>
      <w:r>
        <w:t xml:space="preserve">Trigger:</w:t>
      </w:r>
      <w:r>
        <w:t xml:space="preserve"> </w:t>
      </w:r>
      <w:r>
        <w:rPr>
          <w:bCs/>
          <w:b/>
        </w:rPr>
        <w:t xml:space="preserve">EventBridge (CloudWatch Events)</w:t>
      </w:r>
    </w:p>
    <w:p>
      <w:pPr>
        <w:numPr>
          <w:ilvl w:val="0"/>
          <w:numId w:val="1161"/>
        </w:numPr>
        <w:pStyle w:val="Compact"/>
      </w:pPr>
      <w:r>
        <w:t xml:space="preserve">Rule type:</w:t>
      </w:r>
      <w:r>
        <w:t xml:space="preserve"> </w:t>
      </w:r>
      <w:r>
        <w:rPr>
          <w:bCs/>
          <w:b/>
        </w:rPr>
        <w:t xml:space="preserve">Schedule expression</w:t>
      </w:r>
    </w:p>
    <w:p>
      <w:pPr>
        <w:numPr>
          <w:ilvl w:val="0"/>
          <w:numId w:val="1161"/>
        </w:numPr>
        <w:pStyle w:val="Compact"/>
      </w:pPr>
      <w:r>
        <w:t xml:space="preserve">Expression:</w:t>
      </w:r>
      <w:r>
        <w:t xml:space="preserve"> </w:t>
      </w:r>
      <w:r>
        <w:rPr>
          <w:rStyle w:val="VerbatimChar"/>
        </w:rPr>
        <w:t xml:space="preserve">rate(5 minutes)</w:t>
      </w:r>
      <w:r>
        <w:t xml:space="preserve"> </w:t>
      </w:r>
      <w:r>
        <w:t xml:space="preserve">or</w:t>
      </w:r>
      <w:r>
        <w:t xml:space="preserve"> </w:t>
      </w:r>
      <w:r>
        <w:rPr>
          <w:rStyle w:val="VerbatimChar"/>
        </w:rPr>
        <w:t xml:space="preserve">cron(0 9 * * ? *)</w:t>
      </w:r>
      <w:r>
        <w:t xml:space="preserve"> </w:t>
      </w:r>
      <w:r>
        <w:t xml:space="preserve">(daily at 9 AM UTC)</w:t>
      </w:r>
    </w:p>
    <w:p>
      <w:pPr>
        <w:numPr>
          <w:ilvl w:val="0"/>
          <w:numId w:val="1161"/>
        </w:numPr>
        <w:pStyle w:val="Compact"/>
      </w:pPr>
      <w:r>
        <w:t xml:space="preserve">Click</w:t>
      </w:r>
      <w:r>
        <w:t xml:space="preserve"> </w:t>
      </w:r>
      <w:r>
        <w:rPr>
          <w:bCs/>
          <w:b/>
        </w:rPr>
        <w:t xml:space="preserve">Add</w:t>
      </w:r>
    </w:p>
    <w:bookmarkEnd w:id="140"/>
    <w:bookmarkStart w:id="141" w:name="option-d-sqs-queue-processing"/>
    <w:p>
      <w:pPr>
        <w:pStyle w:val="Heading3"/>
      </w:pPr>
      <w:r>
        <w:t xml:space="preserve">Option D: SQS (Queue Processing)</w:t>
      </w:r>
    </w:p>
    <w:p>
      <w:pPr>
        <w:numPr>
          <w:ilvl w:val="0"/>
          <w:numId w:val="1162"/>
        </w:numPr>
        <w:pStyle w:val="Compact"/>
      </w:pPr>
      <w:r>
        <w:t xml:space="preserve">Trigger:</w:t>
      </w:r>
      <w:r>
        <w:t xml:space="preserve"> </w:t>
      </w:r>
      <w:r>
        <w:rPr>
          <w:bCs/>
          <w:b/>
        </w:rPr>
        <w:t xml:space="preserve">SQS</w:t>
      </w:r>
    </w:p>
    <w:p>
      <w:pPr>
        <w:numPr>
          <w:ilvl w:val="0"/>
          <w:numId w:val="1162"/>
        </w:numPr>
        <w:pStyle w:val="Compact"/>
      </w:pPr>
      <w:r>
        <w:t xml:space="preserve">Queue: select an existing SQS queue</w:t>
      </w:r>
    </w:p>
    <w:p>
      <w:pPr>
        <w:numPr>
          <w:ilvl w:val="0"/>
          <w:numId w:val="1162"/>
        </w:numPr>
        <w:pStyle w:val="Compact"/>
      </w:pPr>
      <w:r>
        <w:t xml:space="preserve">Batch size:</w:t>
      </w:r>
      <w:r>
        <w:t xml:space="preserve"> </w:t>
      </w:r>
      <w:r>
        <w:rPr>
          <w:rStyle w:val="VerbatimChar"/>
        </w:rPr>
        <w:t xml:space="preserve">10</w:t>
      </w:r>
      <w:r>
        <w:t xml:space="preserve"> </w:t>
      </w:r>
      <w:r>
        <w:t xml:space="preserve">(number of messages per invocation)</w:t>
      </w:r>
    </w:p>
    <w:p>
      <w:pPr>
        <w:numPr>
          <w:ilvl w:val="0"/>
          <w:numId w:val="1162"/>
        </w:numPr>
        <w:pStyle w:val="Compact"/>
      </w:pPr>
      <w:r>
        <w:t xml:space="preserve">Click</w:t>
      </w:r>
      <w:r>
        <w:t xml:space="preserve"> </w:t>
      </w:r>
      <w:r>
        <w:rPr>
          <w:bCs/>
          <w:b/>
        </w:rPr>
        <w:t xml:space="preserve">Add</w:t>
      </w:r>
    </w:p>
    <w:p>
      <w:r>
        <w:pict>
          <v:rect style="width:0;height:1.5pt" o:hralign="center" o:hrstd="t" o:hr="t"/>
        </w:pict>
      </w:r>
    </w:p>
    <w:bookmarkEnd w:id="141"/>
    <w:bookmarkEnd w:id="142"/>
    <w:bookmarkStart w:id="143" w:name="step-9-test-the-function"/>
    <w:p>
      <w:pPr>
        <w:pStyle w:val="Heading2"/>
      </w:pPr>
      <w:r>
        <w:t xml:space="preserve">Step 9: Test the Function</w:t>
      </w:r>
    </w:p>
    <w:p>
      <w:pPr>
        <w:numPr>
          <w:ilvl w:val="0"/>
          <w:numId w:val="1163"/>
        </w:numPr>
      </w:pPr>
      <w:r>
        <w:t xml:space="preserve">Go to the</w:t>
      </w:r>
      <w:r>
        <w:t xml:space="preserve"> </w:t>
      </w:r>
      <w:r>
        <w:rPr>
          <w:bCs/>
          <w:b/>
        </w:rPr>
        <w:t xml:space="preserve">Test</w:t>
      </w:r>
      <w:r>
        <w:t xml:space="preserve"> </w:t>
      </w:r>
      <w:r>
        <w:t xml:space="preserve">tab</w:t>
      </w:r>
    </w:p>
    <w:p>
      <w:pPr>
        <w:numPr>
          <w:ilvl w:val="0"/>
          <w:numId w:val="1163"/>
        </w:numPr>
      </w:pPr>
      <w:r>
        <w:t xml:space="preserve">Click</w:t>
      </w:r>
      <w:r>
        <w:t xml:space="preserve"> </w:t>
      </w:r>
      <w:r>
        <w:rPr>
          <w:bCs/>
          <w:b/>
        </w:rPr>
        <w:t xml:space="preserve">Create new event</w:t>
      </w:r>
    </w:p>
    <w:p>
      <w:pPr>
        <w:numPr>
          <w:ilvl w:val="0"/>
          <w:numId w:val="1163"/>
        </w:numPr>
      </w:pPr>
      <w:r>
        <w:t xml:space="preserve">Event name:</w:t>
      </w:r>
      <w:r>
        <w:t xml:space="preserve"> </w:t>
      </w:r>
      <w:r>
        <w:rPr>
          <w:rStyle w:val="VerbatimChar"/>
        </w:rPr>
        <w:t xml:space="preserve">test-event-1</w:t>
      </w:r>
    </w:p>
    <w:p>
      <w:pPr>
        <w:numPr>
          <w:ilvl w:val="0"/>
          <w:numId w:val="1163"/>
        </w:numPr>
      </w:pPr>
      <w:r>
        <w:t xml:space="preserve">Choose a template matching your trigger (e.g.,</w:t>
      </w:r>
      <w:r>
        <w:t xml:space="preserve"> </w:t>
      </w:r>
      <w:r>
        <w:rPr>
          <w:rStyle w:val="VerbatimChar"/>
        </w:rPr>
        <w:t xml:space="preserve">apigateway-aws-proxy</w:t>
      </w:r>
      <w:r>
        <w:t xml:space="preserve"> </w:t>
      </w:r>
      <w:r>
        <w:t xml:space="preserve">or leave as generic JSON):</w:t>
      </w:r>
    </w:p>
    <w:p>
      <w:pPr>
        <w:numPr>
          <w:ilvl w:val="0"/>
          <w:numId w:val="1000"/>
        </w:numPr>
        <w:pStyle w:val="SourceCode"/>
      </w:pPr>
      <w:r>
        <w:rPr>
          <w:rStyle w:val="FunctionTok"/>
        </w:rPr>
        <w:t xml:space="preserve">{</w:t>
      </w:r>
      <w:r>
        <w:br/>
      </w:r>
      <w:r>
        <w:rPr>
          <w:rStyle w:val="NormalTok"/>
        </w:rPr>
        <w:t xml:space="preserve">  </w:t>
      </w:r>
      <w:r>
        <w:rPr>
          <w:rStyle w:val="DataTypeTok"/>
        </w:rPr>
        <w:t xml:space="preserve">"queryStringParameters"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"AWS"</w:t>
      </w:r>
      <w:r>
        <w:br/>
      </w:r>
      <w:r>
        <w:rPr>
          <w:rStyle w:val="NormalTok"/>
        </w:rPr>
        <w:t xml:space="preserve">  </w:t>
      </w:r>
      <w:r>
        <w:rPr>
          <w:rStyle w:val="FunctionTok"/>
        </w:rPr>
        <w:t xml:space="preserve">}</w:t>
      </w:r>
      <w:r>
        <w:br/>
      </w:r>
      <w:r>
        <w:rPr>
          <w:rStyle w:val="FunctionTok"/>
        </w:rPr>
        <w:t xml:space="preserve">}</w:t>
      </w:r>
    </w:p>
    <w:p>
      <w:pPr>
        <w:numPr>
          <w:ilvl w:val="0"/>
          <w:numId w:val="1163"/>
        </w:numPr>
      </w:pPr>
      <w:r>
        <w:t xml:space="preserve">Click</w:t>
      </w:r>
      <w:r>
        <w:t xml:space="preserve"> </w:t>
      </w:r>
      <w:r>
        <w:rPr>
          <w:bCs/>
          <w:b/>
        </w:rPr>
        <w:t xml:space="preserve">Save</w:t>
      </w:r>
      <w:r>
        <w:t xml:space="preserve">, then click</w:t>
      </w:r>
      <w:r>
        <w:t xml:space="preserve"> </w:t>
      </w:r>
      <w:r>
        <w:rPr>
          <w:bCs/>
          <w:b/>
        </w:rPr>
        <w:t xml:space="preserve">Test</w:t>
      </w:r>
    </w:p>
    <w:p>
      <w:pPr>
        <w:numPr>
          <w:ilvl w:val="0"/>
          <w:numId w:val="1163"/>
        </w:numPr>
      </w:pPr>
      <w:r>
        <w:t xml:space="preserve">Review the</w:t>
      </w:r>
      <w:r>
        <w:t xml:space="preserve"> </w:t>
      </w:r>
      <w:r>
        <w:rPr>
          <w:bCs/>
          <w:b/>
        </w:rPr>
        <w:t xml:space="preserve">Execution result</w:t>
      </w:r>
      <w:r>
        <w:t xml:space="preserve">:</w:t>
      </w:r>
    </w:p>
    <w:p>
      <w:pPr>
        <w:numPr>
          <w:ilvl w:val="1"/>
          <w:numId w:val="1164"/>
        </w:numPr>
        <w:pStyle w:val="Compact"/>
      </w:pPr>
      <w:r>
        <w:rPr>
          <w:bCs/>
          <w:b/>
        </w:rPr>
        <w:t xml:space="preserve">Response</w:t>
      </w:r>
      <w:r>
        <w:t xml:space="preserve">: the returned payload</w:t>
      </w:r>
    </w:p>
    <w:p>
      <w:pPr>
        <w:numPr>
          <w:ilvl w:val="1"/>
          <w:numId w:val="1164"/>
        </w:numPr>
        <w:pStyle w:val="Compact"/>
      </w:pPr>
      <w:r>
        <w:rPr>
          <w:bCs/>
          <w:b/>
        </w:rPr>
        <w:t xml:space="preserve">Duration</w:t>
      </w:r>
      <w:r>
        <w:t xml:space="preserve">: execution time in ms</w:t>
      </w:r>
    </w:p>
    <w:p>
      <w:pPr>
        <w:numPr>
          <w:ilvl w:val="1"/>
          <w:numId w:val="1164"/>
        </w:numPr>
        <w:pStyle w:val="Compact"/>
      </w:pPr>
      <w:r>
        <w:rPr>
          <w:bCs/>
          <w:b/>
        </w:rPr>
        <w:t xml:space="preserve">Billed duration</w:t>
      </w:r>
      <w:r>
        <w:t xml:space="preserve">: rounded billing time</w:t>
      </w:r>
    </w:p>
    <w:p>
      <w:pPr>
        <w:numPr>
          <w:ilvl w:val="1"/>
          <w:numId w:val="1164"/>
        </w:numPr>
        <w:pStyle w:val="Compact"/>
      </w:pPr>
      <w:r>
        <w:rPr>
          <w:bCs/>
          <w:b/>
        </w:rPr>
        <w:t xml:space="preserve">Memory used</w:t>
      </w:r>
      <w:r>
        <w:t xml:space="preserve">: actual vs. allocated memory</w:t>
      </w:r>
    </w:p>
    <w:p>
      <w:pPr>
        <w:numPr>
          <w:ilvl w:val="0"/>
          <w:numId w:val="1163"/>
        </w:numPr>
      </w:pPr>
      <w:r>
        <w:t xml:space="preserve">Check</w:t>
      </w:r>
      <w:r>
        <w:t xml:space="preserve"> </w:t>
      </w:r>
      <w:r>
        <w:rPr>
          <w:bCs/>
          <w:b/>
        </w:rPr>
        <w:t xml:space="preserve">Logs</w:t>
      </w:r>
      <w:r>
        <w:t xml:space="preserve"> </w:t>
      </w:r>
      <w:r>
        <w:t xml:space="preserve">for</w:t>
      </w:r>
      <w:r>
        <w:t xml:space="preserve"> </w:t>
      </w:r>
      <w:r>
        <w:rPr>
          <w:rStyle w:val="VerbatimChar"/>
        </w:rPr>
        <w:t xml:space="preserve">print</w:t>
      </w:r>
      <w:r>
        <w:t xml:space="preserve">/</w:t>
      </w:r>
      <w:r>
        <w:rPr>
          <w:rStyle w:val="VerbatimChar"/>
        </w:rPr>
        <w:t xml:space="preserve">console.log</w:t>
      </w:r>
      <w:r>
        <w:t xml:space="preserve"> </w:t>
      </w:r>
      <w:r>
        <w:t xml:space="preserve">output and any errors</w:t>
      </w:r>
    </w:p>
    <w:p>
      <w:r>
        <w:pict>
          <v:rect style="width:0;height:1.5pt" o:hralign="center" o:hrstd="t" o:hr="t"/>
        </w:pict>
      </w:r>
    </w:p>
    <w:bookmarkEnd w:id="143"/>
    <w:bookmarkStart w:id="144" w:name="step-10-monitor-with-cloudwatch"/>
    <w:p>
      <w:pPr>
        <w:pStyle w:val="Heading2"/>
      </w:pPr>
      <w:r>
        <w:t xml:space="preserve">Step 10: Monitor with CloudWatch</w:t>
      </w:r>
    </w:p>
    <w:p>
      <w:pPr>
        <w:numPr>
          <w:ilvl w:val="0"/>
          <w:numId w:val="1165"/>
        </w:numPr>
        <w:pStyle w:val="Compact"/>
      </w:pPr>
      <w:r>
        <w:t xml:space="preserve">Go to the</w:t>
      </w:r>
      <w:r>
        <w:t xml:space="preserve"> </w:t>
      </w:r>
      <w:r>
        <w:rPr>
          <w:bCs/>
          <w:b/>
        </w:rPr>
        <w:t xml:space="preserve">Monitor</w:t>
      </w:r>
      <w:r>
        <w:t xml:space="preserve"> </w:t>
      </w:r>
      <w:r>
        <w:t xml:space="preserve">tab on the function page</w:t>
      </w:r>
    </w:p>
    <w:p>
      <w:pPr>
        <w:numPr>
          <w:ilvl w:val="0"/>
          <w:numId w:val="1165"/>
        </w:numPr>
        <w:pStyle w:val="Compact"/>
      </w:pPr>
      <w:r>
        <w:t xml:space="preserve">Review built-in graphs:</w:t>
      </w:r>
    </w:p>
    <w:p>
      <w:pPr>
        <w:numPr>
          <w:ilvl w:val="1"/>
          <w:numId w:val="1166"/>
        </w:numPr>
        <w:pStyle w:val="Compact"/>
      </w:pPr>
      <w:r>
        <w:t xml:space="preserve">Invocations</w:t>
      </w:r>
    </w:p>
    <w:p>
      <w:pPr>
        <w:numPr>
          <w:ilvl w:val="1"/>
          <w:numId w:val="1166"/>
        </w:numPr>
        <w:pStyle w:val="Compact"/>
      </w:pPr>
      <w:r>
        <w:t xml:space="preserve">Duration</w:t>
      </w:r>
    </w:p>
    <w:p>
      <w:pPr>
        <w:numPr>
          <w:ilvl w:val="1"/>
          <w:numId w:val="1166"/>
        </w:numPr>
        <w:pStyle w:val="Compact"/>
      </w:pPr>
      <w:r>
        <w:t xml:space="preserve">Error count and success rate</w:t>
      </w:r>
    </w:p>
    <w:p>
      <w:pPr>
        <w:numPr>
          <w:ilvl w:val="1"/>
          <w:numId w:val="1166"/>
        </w:numPr>
        <w:pStyle w:val="Compact"/>
      </w:pPr>
      <w:r>
        <w:t xml:space="preserve">Throttles</w:t>
      </w:r>
    </w:p>
    <w:p>
      <w:pPr>
        <w:numPr>
          <w:ilvl w:val="1"/>
          <w:numId w:val="1166"/>
        </w:numPr>
        <w:pStyle w:val="Compact"/>
      </w:pPr>
      <w:r>
        <w:t xml:space="preserve">Concurrent executions</w:t>
      </w:r>
    </w:p>
    <w:p>
      <w:pPr>
        <w:numPr>
          <w:ilvl w:val="0"/>
          <w:numId w:val="1165"/>
        </w:numPr>
        <w:pStyle w:val="Compact"/>
      </w:pPr>
      <w:r>
        <w:t xml:space="preserve">Click</w:t>
      </w:r>
      <w:r>
        <w:t xml:space="preserve"> </w:t>
      </w:r>
      <w:r>
        <w:rPr>
          <w:bCs/>
          <w:b/>
        </w:rPr>
        <w:t xml:space="preserve">View CloudWatch logs</w:t>
      </w:r>
      <w:r>
        <w:t xml:space="preserve"> </w:t>
      </w:r>
      <w:r>
        <w:t xml:space="preserve">to see detailed execution logs per invocation</w:t>
      </w:r>
    </w:p>
    <w:p>
      <w:pPr>
        <w:numPr>
          <w:ilvl w:val="0"/>
          <w:numId w:val="1165"/>
        </w:numPr>
        <w:pStyle w:val="Compact"/>
      </w:pPr>
      <w:r>
        <w:t xml:space="preserve">(Optional) Set a CloudWatch Alarm:</w:t>
      </w:r>
    </w:p>
    <w:p>
      <w:pPr>
        <w:numPr>
          <w:ilvl w:val="1"/>
          <w:numId w:val="1167"/>
        </w:numPr>
        <w:pStyle w:val="Compact"/>
      </w:pPr>
      <w:r>
        <w:t xml:space="preserve">Go to</w:t>
      </w:r>
      <w:r>
        <w:t xml:space="preserve"> </w:t>
      </w:r>
      <w:r>
        <w:rPr>
          <w:bCs/>
          <w:b/>
        </w:rPr>
        <w:t xml:space="preserve">CloudWatch</w:t>
      </w:r>
      <w:r>
        <w:t xml:space="preserve"> </w:t>
      </w:r>
      <w:r>
        <w:t xml:space="preserve">→</w:t>
      </w:r>
      <w:r>
        <w:t xml:space="preserve"> </w:t>
      </w:r>
      <w:r>
        <w:rPr>
          <w:bCs/>
          <w:b/>
        </w:rPr>
        <w:t xml:space="preserve">Alarms</w:t>
      </w:r>
      <w:r>
        <w:t xml:space="preserve"> </w:t>
      </w:r>
      <w:r>
        <w:t xml:space="preserve">→</w:t>
      </w:r>
      <w:r>
        <w:t xml:space="preserve"> </w:t>
      </w:r>
      <w:r>
        <w:rPr>
          <w:bCs/>
          <w:b/>
        </w:rPr>
        <w:t xml:space="preserve">Create alarm</w:t>
      </w:r>
    </w:p>
    <w:p>
      <w:pPr>
        <w:numPr>
          <w:ilvl w:val="1"/>
          <w:numId w:val="1167"/>
        </w:numPr>
        <w:pStyle w:val="Compact"/>
      </w:pPr>
      <w:r>
        <w:t xml:space="preserve">Metric:</w:t>
      </w:r>
      <w:r>
        <w:t xml:space="preserve"> </w:t>
      </w:r>
      <w:r>
        <w:rPr>
          <w:rStyle w:val="VerbatimChar"/>
        </w:rPr>
        <w:t xml:space="preserve">Errors</w:t>
      </w:r>
      <w:r>
        <w:t xml:space="preserve"> </w:t>
      </w:r>
      <w:r>
        <w:t xml:space="preserve">for this function</w:t>
      </w:r>
    </w:p>
    <w:p>
      <w:pPr>
        <w:numPr>
          <w:ilvl w:val="1"/>
          <w:numId w:val="1167"/>
        </w:numPr>
        <w:pStyle w:val="Compact"/>
      </w:pPr>
      <w:r>
        <w:t xml:space="preserve">Threshold: e.g.,</w:t>
      </w:r>
      <w:r>
        <w:t xml:space="preserve"> </w:t>
      </w:r>
      <w:r>
        <w:rPr>
          <w:rStyle w:val="VerbatimChar"/>
        </w:rPr>
        <w:t xml:space="preserve">&gt; 5 errors in 5 minutes</w:t>
      </w:r>
    </w:p>
    <w:p>
      <w:pPr>
        <w:numPr>
          <w:ilvl w:val="1"/>
          <w:numId w:val="1167"/>
        </w:numPr>
        <w:pStyle w:val="Compact"/>
      </w:pPr>
      <w:r>
        <w:t xml:space="preserve">Notification: send to an SNS topic (email/SMS)</w:t>
      </w:r>
    </w:p>
    <w:p>
      <w:r>
        <w:pict>
          <v:rect style="width:0;height:1.5pt" o:hralign="center" o:hrstd="t" o:hr="t"/>
        </w:pict>
      </w:r>
    </w:p>
    <w:bookmarkEnd w:id="144"/>
    <w:bookmarkStart w:id="145" w:name="X92ce310e12d44a02a15650885c51cc8ac98a39c"/>
    <w:p>
      <w:pPr>
        <w:pStyle w:val="Heading2"/>
      </w:pPr>
      <w:r>
        <w:t xml:space="preserve">Step 11: Configure Concurrency and Scaling (Optional)</w:t>
      </w:r>
    </w:p>
    <w:p>
      <w:pPr>
        <w:numPr>
          <w:ilvl w:val="0"/>
          <w:numId w:val="1168"/>
        </w:numPr>
        <w:pStyle w:val="Compact"/>
      </w:pPr>
      <w:r>
        <w:rPr>
          <w:bCs/>
          <w:b/>
        </w:rPr>
        <w:t xml:space="preserve">Configuration</w:t>
      </w:r>
      <w:r>
        <w:t xml:space="preserve"> </w:t>
      </w:r>
      <w:r>
        <w:t xml:space="preserve">tab →</w:t>
      </w:r>
      <w:r>
        <w:t xml:space="preserve"> </w:t>
      </w:r>
      <w:r>
        <w:rPr>
          <w:bCs/>
          <w:b/>
        </w:rPr>
        <w:t xml:space="preserve">Concurrency</w:t>
      </w:r>
      <w:r>
        <w:t xml:space="preserve"> </w:t>
      </w:r>
      <w:r>
        <w:t xml:space="preserve">→</w:t>
      </w:r>
      <w:r>
        <w:t xml:space="preserve"> </w:t>
      </w:r>
      <w:r>
        <w:rPr>
          <w:bCs/>
          <w:b/>
        </w:rPr>
        <w:t xml:space="preserve">Edit</w:t>
      </w:r>
    </w:p>
    <w:p>
      <w:pPr>
        <w:numPr>
          <w:ilvl w:val="0"/>
          <w:numId w:val="1168"/>
        </w:numPr>
        <w:pStyle w:val="Compact"/>
      </w:pPr>
      <w:r>
        <w:t xml:space="preserve">Options:</w:t>
      </w:r>
    </w:p>
    <w:p>
      <w:pPr>
        <w:numPr>
          <w:ilvl w:val="1"/>
          <w:numId w:val="1169"/>
        </w:numPr>
        <w:pStyle w:val="Compact"/>
      </w:pPr>
      <w:r>
        <w:rPr>
          <w:bCs/>
          <w:b/>
        </w:rPr>
        <w:t xml:space="preserve">Unreserved concurrency</w:t>
      </w:r>
      <w:r>
        <w:t xml:space="preserve"> </w:t>
      </w:r>
      <w:r>
        <w:t xml:space="preserve">(default): shares the account-wide pool (1,000 by default, can request increase)</w:t>
      </w:r>
    </w:p>
    <w:p>
      <w:pPr>
        <w:numPr>
          <w:ilvl w:val="1"/>
          <w:numId w:val="1169"/>
        </w:numPr>
        <w:pStyle w:val="Compact"/>
      </w:pPr>
      <w:r>
        <w:rPr>
          <w:bCs/>
          <w:b/>
        </w:rPr>
        <w:t xml:space="preserve">Reserved concurrency</w:t>
      </w:r>
      <w:r>
        <w:t xml:space="preserve">: guarantees (and caps) a specific number of concurrent executions for this function — prevents it from starving other functions, or from over-scaling and overwhelming a downstream database</w:t>
      </w:r>
    </w:p>
    <w:p>
      <w:pPr>
        <w:numPr>
          <w:ilvl w:val="1"/>
          <w:numId w:val="1169"/>
        </w:numPr>
        <w:pStyle w:val="Compact"/>
      </w:pPr>
      <w:r>
        <w:rPr>
          <w:bCs/>
          <w:b/>
        </w:rPr>
        <w:t xml:space="preserve">Provisioned concurrency</w:t>
      </w:r>
      <w:r>
        <w:t xml:space="preserve">: pre-warms execution environments to eliminate cold starts, at additional cost — useful for latency-sensitive APIs</w:t>
      </w:r>
    </w:p>
    <w:p>
      <w:pPr>
        <w:numPr>
          <w:ilvl w:val="0"/>
          <w:numId w:val="1168"/>
        </w:numPr>
        <w:pStyle w:val="Compact"/>
      </w:pPr>
      <w:r>
        <w:t xml:space="preserve">Click</w:t>
      </w:r>
      <w:r>
        <w:t xml:space="preserve"> </w:t>
      </w:r>
      <w:r>
        <w:rPr>
          <w:bCs/>
          <w:b/>
        </w:rPr>
        <w:t xml:space="preserve">Save</w:t>
      </w:r>
    </w:p>
    <w:p>
      <w:r>
        <w:pict>
          <v:rect style="width:0;height:1.5pt" o:hralign="center" o:hrstd="t" o:hr="t"/>
        </w:pict>
      </w:r>
    </w:p>
    <w:bookmarkEnd w:id="145"/>
    <w:bookmarkStart w:id="146" w:name="Xc95bfc34cb1828c193192521155ed2b81aa7b67"/>
    <w:p>
      <w:pPr>
        <w:pStyle w:val="Heading2"/>
      </w:pPr>
      <w:r>
        <w:t xml:space="preserve">Step 12: Set Up Versions and Aliases (For Safe Deployments)</w:t>
      </w:r>
    </w:p>
    <w:p>
      <w:pPr>
        <w:numPr>
          <w:ilvl w:val="0"/>
          <w:numId w:val="1170"/>
        </w:numPr>
        <w:pStyle w:val="Compact"/>
      </w:pPr>
      <w:r>
        <w:rPr>
          <w:bCs/>
          <w:b/>
        </w:rPr>
        <w:t xml:space="preserve">Actions</w:t>
      </w:r>
      <w:r>
        <w:t xml:space="preserve"> </w:t>
      </w:r>
      <w:r>
        <w:t xml:space="preserve">→</w:t>
      </w:r>
      <w:r>
        <w:t xml:space="preserve"> </w:t>
      </w:r>
      <w:r>
        <w:rPr>
          <w:bCs/>
          <w:b/>
        </w:rPr>
        <w:t xml:space="preserve">Publish new version</w:t>
      </w:r>
      <w:r>
        <w:t xml:space="preserve"> </w:t>
      </w:r>
      <w:r>
        <w:t xml:space="preserve">— creates an immutable snapshot of the current code + config</w:t>
      </w:r>
    </w:p>
    <w:p>
      <w:pPr>
        <w:numPr>
          <w:ilvl w:val="0"/>
          <w:numId w:val="1170"/>
        </w:numPr>
        <w:pStyle w:val="Compact"/>
      </w:pPr>
      <w:r>
        <w:t xml:space="preserve">Go to</w:t>
      </w:r>
      <w:r>
        <w:t xml:space="preserve"> </w:t>
      </w:r>
      <w:r>
        <w:rPr>
          <w:bCs/>
          <w:b/>
        </w:rPr>
        <w:t xml:space="preserve">Aliases</w:t>
      </w:r>
      <w:r>
        <w:t xml:space="preserve"> </w:t>
      </w:r>
      <w:r>
        <w:t xml:space="preserve">tab →</w:t>
      </w:r>
      <w:r>
        <w:t xml:space="preserve"> </w:t>
      </w:r>
      <w:r>
        <w:rPr>
          <w:bCs/>
          <w:b/>
        </w:rPr>
        <w:t xml:space="preserve">Create alias</w:t>
      </w:r>
    </w:p>
    <w:p>
      <w:pPr>
        <w:numPr>
          <w:ilvl w:val="1"/>
          <w:numId w:val="1171"/>
        </w:numPr>
        <w:pStyle w:val="Compact"/>
      </w:pPr>
      <w:r>
        <w:t xml:space="preserve">Name:</w:t>
      </w:r>
      <w:r>
        <w:t xml:space="preserve"> </w:t>
      </w:r>
      <w:r>
        <w:rPr>
          <w:rStyle w:val="VerbatimChar"/>
        </w:rPr>
        <w:t xml:space="preserve">prod</w:t>
      </w:r>
    </w:p>
    <w:p>
      <w:pPr>
        <w:numPr>
          <w:ilvl w:val="1"/>
          <w:numId w:val="1171"/>
        </w:numPr>
        <w:pStyle w:val="Compact"/>
      </w:pPr>
      <w:r>
        <w:t xml:space="preserve">Version: point to the published version (e.g., version</w:t>
      </w:r>
      <w:r>
        <w:t xml:space="preserve"> </w:t>
      </w:r>
      <w:r>
        <w:rPr>
          <w:rStyle w:val="VerbatimChar"/>
        </w:rPr>
        <w:t xml:space="preserve">3</w:t>
      </w:r>
      <w:r>
        <w:t xml:space="preserve">)</w:t>
      </w:r>
    </w:p>
    <w:p>
      <w:pPr>
        <w:numPr>
          <w:ilvl w:val="0"/>
          <w:numId w:val="1170"/>
        </w:numPr>
        <w:pStyle w:val="Compact"/>
      </w:pPr>
      <w:r>
        <w:t xml:space="preserve">Use</w:t>
      </w:r>
      <w:r>
        <w:t xml:space="preserve"> </w:t>
      </w:r>
      <w:r>
        <w:rPr>
          <w:bCs/>
          <w:b/>
        </w:rPr>
        <w:t xml:space="preserve">weighted aliases</w:t>
      </w:r>
      <w:r>
        <w:t xml:space="preserve"> </w:t>
      </w:r>
      <w:r>
        <w:t xml:space="preserve">for canary deployments:</w:t>
      </w:r>
    </w:p>
    <w:p>
      <w:pPr>
        <w:numPr>
          <w:ilvl w:val="1"/>
          <w:numId w:val="1172"/>
        </w:numPr>
        <w:pStyle w:val="Compact"/>
      </w:pPr>
      <w:r>
        <w:t xml:space="preserve">Route 90% of traffic to version 3, 10% to version 4, to test new code safely before full rollout</w:t>
      </w:r>
    </w:p>
    <w:p>
      <w:pPr>
        <w:numPr>
          <w:ilvl w:val="0"/>
          <w:numId w:val="1170"/>
        </w:numPr>
        <w:pStyle w:val="Compact"/>
      </w:pPr>
      <w:r>
        <w:t xml:space="preserve">Point triggers (e.g., API Gateway) at the</w:t>
      </w:r>
      <w:r>
        <w:t xml:space="preserve"> </w:t>
      </w:r>
      <w:r>
        <w:rPr>
          <w:bCs/>
          <w:b/>
        </w:rPr>
        <w:t xml:space="preserve">alias ARN</w:t>
      </w:r>
      <w:r>
        <w:t xml:space="preserve"> </w:t>
      </w:r>
      <w:r>
        <w:t xml:space="preserve">rather than</w:t>
      </w:r>
      <w:r>
        <w:t xml:space="preserve"> </w:t>
      </w:r>
      <w:r>
        <w:rPr>
          <w:rStyle w:val="VerbatimChar"/>
        </w:rPr>
        <w:t xml:space="preserve">$LATEST</w:t>
      </w:r>
      <w:r>
        <w:t xml:space="preserve">, so you can shift traffic without reconfiguring triggers</w:t>
      </w:r>
    </w:p>
    <w:p>
      <w:r>
        <w:pict>
          <v:rect style="width:0;height:1.5pt" o:hralign="center" o:hrstd="t" o:hr="t"/>
        </w:pict>
      </w:r>
    </w:p>
    <w:bookmarkEnd w:id="146"/>
    <w:bookmarkStart w:id="147" w:name="step-13-verification-checklist"/>
    <w:p>
      <w:pPr>
        <w:pStyle w:val="Heading2"/>
      </w:pPr>
      <w:r>
        <w:t xml:space="preserve">Step 13: Verification Checklist</w:t>
      </w:r>
    </w:p>
    <w:p>
      <w:pPr>
        <w:numPr>
          <w:ilvl w:val="0"/>
          <w:numId w:val="1173"/>
        </w:numPr>
        <w:pStyle w:val="Compact"/>
      </w:pPr>
      <w:r>
        <w:t xml:space="preserve">☐ Function created with correct runtime and architecture</w:t>
      </w:r>
    </w:p>
    <w:p>
      <w:pPr>
        <w:numPr>
          <w:ilvl w:val="0"/>
          <w:numId w:val="1173"/>
        </w:numPr>
        <w:pStyle w:val="Compact"/>
      </w:pPr>
      <w:r>
        <w:t xml:space="preserve">☐ Execution role scoped to least-privilege (only required service permissions)</w:t>
      </w:r>
    </w:p>
    <w:p>
      <w:pPr>
        <w:numPr>
          <w:ilvl w:val="0"/>
          <w:numId w:val="1173"/>
        </w:numPr>
        <w:pStyle w:val="Compact"/>
      </w:pPr>
      <w:r>
        <w:t xml:space="preserve">☐ Environment variables set; secrets use Secrets Manager/Parameter Store, not plaintext</w:t>
      </w:r>
    </w:p>
    <w:p>
      <w:pPr>
        <w:numPr>
          <w:ilvl w:val="0"/>
          <w:numId w:val="1173"/>
        </w:numPr>
        <w:pStyle w:val="Compact"/>
      </w:pPr>
      <w:r>
        <w:t xml:space="preserve">☐ Memory and timeout tuned to workload (not left at defaults blindly)</w:t>
      </w:r>
    </w:p>
    <w:p>
      <w:pPr>
        <w:numPr>
          <w:ilvl w:val="0"/>
          <w:numId w:val="1173"/>
        </w:numPr>
        <w:pStyle w:val="Compact"/>
      </w:pPr>
      <w:r>
        <w:t xml:space="preserve">☐ Trigger configured and tested (API Gateway, S3, EventBridge, SQS, etc.)</w:t>
      </w:r>
    </w:p>
    <w:p>
      <w:pPr>
        <w:numPr>
          <w:ilvl w:val="0"/>
          <w:numId w:val="1173"/>
        </w:numPr>
        <w:pStyle w:val="Compact"/>
      </w:pPr>
      <w:r>
        <w:t xml:space="preserve">☐ Test event runs successfully with expected output</w:t>
      </w:r>
    </w:p>
    <w:p>
      <w:pPr>
        <w:numPr>
          <w:ilvl w:val="0"/>
          <w:numId w:val="1173"/>
        </w:numPr>
        <w:pStyle w:val="Compact"/>
      </w:pPr>
      <w:r>
        <w:t xml:space="preserve">☐ CloudWatch Logs show expected output with no unhandled errors</w:t>
      </w:r>
    </w:p>
    <w:p>
      <w:pPr>
        <w:numPr>
          <w:ilvl w:val="0"/>
          <w:numId w:val="1173"/>
        </w:numPr>
        <w:pStyle w:val="Compact"/>
      </w:pPr>
      <w:r>
        <w:t xml:space="preserve">☐ CloudWatch alarm configured for error rate monitoring</w:t>
      </w:r>
    </w:p>
    <w:p>
      <w:pPr>
        <w:numPr>
          <w:ilvl w:val="0"/>
          <w:numId w:val="1173"/>
        </w:numPr>
        <w:pStyle w:val="Compact"/>
      </w:pPr>
      <w:r>
        <w:t xml:space="preserve">☐ Concurrency limits reviewed (reserved/provisioned if needed)</w:t>
      </w:r>
    </w:p>
    <w:p>
      <w:pPr>
        <w:numPr>
          <w:ilvl w:val="0"/>
          <w:numId w:val="1173"/>
        </w:numPr>
        <w:pStyle w:val="Compact"/>
      </w:pPr>
      <w:r>
        <w:t xml:space="preserve">☐ Versions/aliases used for production traffic instead of</w:t>
      </w:r>
      <w:r>
        <w:t xml:space="preserve"> </w:t>
      </w:r>
      <w:r>
        <w:rPr>
          <w:rStyle w:val="VerbatimChar"/>
        </w:rPr>
        <w:t xml:space="preserve">$LATEST</w:t>
      </w:r>
    </w:p>
    <w:p>
      <w:r>
        <w:pict>
          <v:rect style="width:0;height:1.5pt" o:hralign="center" o:hrstd="t" o:hr="t"/>
        </w:pict>
      </w:r>
    </w:p>
    <w:bookmarkEnd w:id="147"/>
    <w:bookmarkStart w:id="148" w:name="cleanup-to-avoid-ongoing-charges-4"/>
    <w:p>
      <w:pPr>
        <w:pStyle w:val="Heading2"/>
      </w:pPr>
      <w:r>
        <w:t xml:space="preserve">Cleanup (To Avoid Ongoing Charges)</w:t>
      </w:r>
    </w:p>
    <w:p>
      <w:pPr>
        <w:pStyle w:val="FirstParagraph"/>
      </w:pPr>
      <w:r>
        <w:t xml:space="preserve">Lambda itself is pay-per-invocation with a generous free tier, but attached resources can incur cost:</w:t>
      </w:r>
    </w:p>
    <w:p>
      <w:pPr>
        <w:numPr>
          <w:ilvl w:val="0"/>
          <w:numId w:val="1174"/>
        </w:numPr>
        <w:pStyle w:val="Compact"/>
      </w:pPr>
      <w:r>
        <w:t xml:space="preserve">Delete the function:</w:t>
      </w:r>
      <w:r>
        <w:t xml:space="preserve"> </w:t>
      </w:r>
      <w:r>
        <w:rPr>
          <w:bCs/>
          <w:b/>
        </w:rPr>
        <w:t xml:space="preserve">Actions</w:t>
      </w:r>
      <w:r>
        <w:t xml:space="preserve"> </w:t>
      </w:r>
      <w:r>
        <w:t xml:space="preserve">→</w:t>
      </w:r>
      <w:r>
        <w:t xml:space="preserve"> </w:t>
      </w:r>
      <w:r>
        <w:rPr>
          <w:bCs/>
          <w:b/>
        </w:rPr>
        <w:t xml:space="preserve">Delete function</w:t>
      </w:r>
    </w:p>
    <w:p>
      <w:pPr>
        <w:numPr>
          <w:ilvl w:val="0"/>
          <w:numId w:val="1174"/>
        </w:numPr>
        <w:pStyle w:val="Compact"/>
      </w:pPr>
      <w:r>
        <w:t xml:space="preserve">Remove associated triggers (API Gateway APIs, EventBridge rules, S3 event notifications) if not shared with other resources</w:t>
      </w:r>
    </w:p>
    <w:p>
      <w:pPr>
        <w:numPr>
          <w:ilvl w:val="0"/>
          <w:numId w:val="1174"/>
        </w:numPr>
        <w:pStyle w:val="Compact"/>
      </w:pPr>
      <w:r>
        <w:t xml:space="preserve">Delete the CloudWatch Log Group:</w:t>
      </w:r>
      <w:r>
        <w:t xml:space="preserve"> </w:t>
      </w:r>
      <w:r>
        <w:rPr>
          <w:bCs/>
          <w:b/>
        </w:rPr>
        <w:t xml:space="preserve">CloudWatch</w:t>
      </w:r>
      <w:r>
        <w:t xml:space="preserve"> </w:t>
      </w:r>
      <w:r>
        <w:t xml:space="preserve">→</w:t>
      </w:r>
      <w:r>
        <w:t xml:space="preserve"> </w:t>
      </w:r>
      <w:r>
        <w:rPr>
          <w:bCs/>
          <w:b/>
        </w:rPr>
        <w:t xml:space="preserve">Log groups</w:t>
      </w:r>
      <w:r>
        <w:t xml:space="preserve"> </w:t>
      </w:r>
      <w:r>
        <w:t xml:space="preserve">→ find</w:t>
      </w:r>
      <w:r>
        <w:t xml:space="preserve"> </w:t>
      </w:r>
      <w:r>
        <w:rPr>
          <w:rStyle w:val="VerbatimChar"/>
        </w:rPr>
        <w:t xml:space="preserve">/aws/lambda/process-order-events</w:t>
      </w:r>
      <w:r>
        <w:t xml:space="preserve"> </w:t>
      </w:r>
      <w:r>
        <w:t xml:space="preserve">→</w:t>
      </w:r>
      <w:r>
        <w:t xml:space="preserve"> </w:t>
      </w:r>
      <w:r>
        <w:rPr>
          <w:bCs/>
          <w:b/>
        </w:rPr>
        <w:t xml:space="preserve">Delete</w:t>
      </w:r>
    </w:p>
    <w:p>
      <w:pPr>
        <w:numPr>
          <w:ilvl w:val="0"/>
          <w:numId w:val="1174"/>
        </w:numPr>
        <w:pStyle w:val="Compact"/>
      </w:pPr>
      <w:r>
        <w:t xml:space="preserve">Delete the IAM execution role if no longer needed</w:t>
      </w:r>
    </w:p>
    <w:p>
      <w:pPr>
        <w:numPr>
          <w:ilvl w:val="0"/>
          <w:numId w:val="1174"/>
        </w:numPr>
        <w:pStyle w:val="Compact"/>
      </w:pPr>
      <w:r>
        <w:t xml:space="preserve">Remove any Provisioned Concurrency configuration (this incurs charges even when idle)</w:t>
      </w:r>
    </w:p>
    <w:p>
      <w:r>
        <w:pict>
          <v:rect style="width:0;height:1.5pt" o:hralign="center" o:hrstd="t" o:hr="t"/>
        </w:pict>
      </w:r>
    </w:p>
    <w:bookmarkEnd w:id="148"/>
    <w:bookmarkStart w:id="149" w:name="quick-reference-summary-5"/>
    <w:p>
      <w:pPr>
        <w:pStyle w:val="Heading2"/>
      </w:pPr>
      <w:r>
        <w:t xml:space="preserve">Quick Reference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Function</w:t>
            </w:r>
          </w:p>
        </w:tc>
        <w:tc>
          <w:tcPr/>
          <w:p>
            <w:pPr>
              <w:pStyle w:val="Compact"/>
              <w:jc w:val="left"/>
            </w:pPr>
            <w:r>
              <w:t xml:space="preserve">The deployable unit of code + configuration</w:t>
            </w:r>
          </w:p>
        </w:tc>
      </w:tr>
      <w:tr>
        <w:tc>
          <w:tcPr/>
          <w:p>
            <w:pPr>
              <w:pStyle w:val="Compact"/>
              <w:jc w:val="left"/>
            </w:pPr>
            <w:r>
              <w:t xml:space="preserve">Handler</w:t>
            </w:r>
          </w:p>
        </w:tc>
        <w:tc>
          <w:tcPr/>
          <w:p>
            <w:pPr>
              <w:pStyle w:val="Compact"/>
              <w:jc w:val="left"/>
            </w:pPr>
            <w:r>
              <w:t xml:space="preserve">Entry-point function AWS invokes</w:t>
            </w:r>
          </w:p>
        </w:tc>
      </w:tr>
      <w:tr>
        <w:tc>
          <w:tcPr/>
          <w:p>
            <w:pPr>
              <w:pStyle w:val="Compact"/>
              <w:jc w:val="left"/>
            </w:pPr>
            <w:r>
              <w:t xml:space="preserve">Execution Role</w:t>
            </w:r>
          </w:p>
        </w:tc>
        <w:tc>
          <w:tcPr/>
          <w:p>
            <w:pPr>
              <w:pStyle w:val="Compact"/>
              <w:jc w:val="left"/>
            </w:pPr>
            <w:r>
              <w:t xml:space="preserve">IAM role granting the function its permissions</w:t>
            </w:r>
          </w:p>
        </w:tc>
      </w:tr>
      <w:tr>
        <w:tc>
          <w:tcPr/>
          <w:p>
            <w:pPr>
              <w:pStyle w:val="Compact"/>
              <w:jc w:val="left"/>
            </w:pPr>
            <w:r>
              <w:t xml:space="preserve">Trigger</w:t>
            </w:r>
          </w:p>
        </w:tc>
        <w:tc>
          <w:tcPr/>
          <w:p>
            <w:pPr>
              <w:pStyle w:val="Compact"/>
              <w:jc w:val="left"/>
            </w:pPr>
            <w:r>
              <w:t xml:space="preserve">Event source that invokes the function</w:t>
            </w:r>
          </w:p>
        </w:tc>
      </w:tr>
      <w:tr>
        <w:tc>
          <w:tcPr/>
          <w:p>
            <w:pPr>
              <w:pStyle w:val="Compact"/>
              <w:jc w:val="left"/>
            </w:pPr>
            <w:r>
              <w:t xml:space="preserve">Environment Variables</w:t>
            </w:r>
          </w:p>
        </w:tc>
        <w:tc>
          <w:tcPr/>
          <w:p>
            <w:pPr>
              <w:pStyle w:val="Compact"/>
              <w:jc w:val="left"/>
            </w:pPr>
            <w:r>
              <w:t xml:space="preserve">Runtime configuration values</w:t>
            </w:r>
          </w:p>
        </w:tc>
      </w:tr>
      <w:tr>
        <w:tc>
          <w:tcPr/>
          <w:p>
            <w:pPr>
              <w:pStyle w:val="Compact"/>
              <w:jc w:val="left"/>
            </w:pPr>
            <w:r>
              <w:t xml:space="preserve">Layers</w:t>
            </w:r>
          </w:p>
        </w:tc>
        <w:tc>
          <w:tcPr/>
          <w:p>
            <w:pPr>
              <w:pStyle w:val="Compact"/>
              <w:jc w:val="left"/>
            </w:pPr>
            <w:r>
              <w:t xml:space="preserve">Shared code/dependencies reusable across functions</w:t>
            </w:r>
          </w:p>
        </w:tc>
      </w:tr>
      <w:tr>
        <w:tc>
          <w:tcPr/>
          <w:p>
            <w:pPr>
              <w:pStyle w:val="Compact"/>
              <w:jc w:val="left"/>
            </w:pPr>
            <w:r>
              <w:t xml:space="preserve">Version</w:t>
            </w:r>
          </w:p>
        </w:tc>
        <w:tc>
          <w:tcPr/>
          <w:p>
            <w:pPr>
              <w:pStyle w:val="Compact"/>
              <w:jc w:val="left"/>
            </w:pPr>
            <w:r>
              <w:t xml:space="preserve">Immutable snapshot of code + config</w:t>
            </w:r>
          </w:p>
        </w:tc>
      </w:tr>
      <w:tr>
        <w:tc>
          <w:tcPr/>
          <w:p>
            <w:pPr>
              <w:pStyle w:val="Compact"/>
              <w:jc w:val="left"/>
            </w:pPr>
            <w:r>
              <w:t xml:space="preserve">Alias</w:t>
            </w:r>
          </w:p>
        </w:tc>
        <w:tc>
          <w:tcPr/>
          <w:p>
            <w:pPr>
              <w:pStyle w:val="Compact"/>
              <w:jc w:val="left"/>
            </w:pPr>
            <w:r>
              <w:t xml:space="preserve">Named pointer to a version, supports traffic-weighting</w:t>
            </w:r>
          </w:p>
        </w:tc>
      </w:tr>
      <w:tr>
        <w:tc>
          <w:tcPr/>
          <w:p>
            <w:pPr>
              <w:pStyle w:val="Compact"/>
              <w:jc w:val="left"/>
            </w:pPr>
            <w:r>
              <w:t xml:space="preserve">Concurrency</w:t>
            </w:r>
          </w:p>
        </w:tc>
        <w:tc>
          <w:tcPr/>
          <w:p>
            <w:pPr>
              <w:pStyle w:val="Compact"/>
              <w:jc w:val="left"/>
            </w:pPr>
            <w:r>
              <w:t xml:space="preserve">Controls parallel execution limits</w:t>
            </w:r>
          </w:p>
        </w:tc>
      </w:tr>
    </w:tbl>
    <w:p>
      <w:r>
        <w:pict>
          <v:rect style="width:0;height:1.5pt" o:hralign="center" o:hrstd="t" o:hr="t"/>
        </w:pict>
      </w:r>
    </w:p>
    <w:bookmarkEnd w:id="149"/>
    <w:bookmarkStart w:id="150" w:name="common-troubleshooting-4"/>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Task timed out after X seconds</w:t>
            </w:r>
          </w:p>
        </w:tc>
        <w:tc>
          <w:tcPr/>
          <w:p>
            <w:pPr>
              <w:pStyle w:val="Compact"/>
              <w:jc w:val="left"/>
            </w:pPr>
            <w:r>
              <w:t xml:space="preserve">Function logic takes longer than configured timeout</w:t>
            </w:r>
          </w:p>
        </w:tc>
        <w:tc>
          <w:tcPr/>
          <w:p>
            <w:pPr>
              <w:pStyle w:val="Compact"/>
              <w:jc w:val="left"/>
            </w:pPr>
            <w:r>
              <w:t xml:space="preserve">Increase timeout, or optimize code/downstream calls</w:t>
            </w:r>
          </w:p>
        </w:tc>
      </w:tr>
      <w:tr>
        <w:tc>
          <w:tcPr/>
          <w:p>
            <w:pPr>
              <w:pStyle w:val="Compact"/>
              <w:jc w:val="left"/>
            </w:pPr>
            <w:r>
              <w:rPr>
                <w:rStyle w:val="VerbatimChar"/>
              </w:rPr>
              <w:t xml:space="preserve">AccessDeniedException</w:t>
            </w:r>
            <w:r>
              <w:t xml:space="preserve"> </w:t>
            </w:r>
            <w:r>
              <w:t xml:space="preserve">calling another AWS service</w:t>
            </w:r>
          </w:p>
        </w:tc>
        <w:tc>
          <w:tcPr/>
          <w:p>
            <w:pPr>
              <w:pStyle w:val="Compact"/>
              <w:jc w:val="left"/>
            </w:pPr>
            <w:r>
              <w:t xml:space="preserve">Execution role missing required permission</w:t>
            </w:r>
          </w:p>
        </w:tc>
        <w:tc>
          <w:tcPr/>
          <w:p>
            <w:pPr>
              <w:pStyle w:val="Compact"/>
              <w:jc w:val="left"/>
            </w:pPr>
            <w:r>
              <w:t xml:space="preserve">Add scoped policy to the function’s IAM role</w:t>
            </w:r>
          </w:p>
        </w:tc>
      </w:tr>
      <w:tr>
        <w:tc>
          <w:tcPr/>
          <w:p>
            <w:pPr>
              <w:pStyle w:val="Compact"/>
              <w:jc w:val="left"/>
            </w:pPr>
            <w:r>
              <w:t xml:space="preserve">Cold start latency spikes</w:t>
            </w:r>
          </w:p>
        </w:tc>
        <w:tc>
          <w:tcPr/>
          <w:p>
            <w:pPr>
              <w:pStyle w:val="Compact"/>
              <w:jc w:val="left"/>
            </w:pPr>
            <w:r>
              <w:t xml:space="preserve">No provisioned concurrency, VPC-attached function</w:t>
            </w:r>
          </w:p>
        </w:tc>
        <w:tc>
          <w:tcPr/>
          <w:p>
            <w:pPr>
              <w:pStyle w:val="Compact"/>
              <w:jc w:val="left"/>
            </w:pPr>
            <w:r>
              <w:t xml:space="preserve">Enable Provisioned Concurrency; avoid unnecessary VPC attachment</w:t>
            </w:r>
          </w:p>
        </w:tc>
      </w:tr>
      <w:tr>
        <w:tc>
          <w:tcPr/>
          <w:p>
            <w:pPr>
              <w:pStyle w:val="Compact"/>
              <w:jc w:val="left"/>
            </w:pPr>
            <w:r>
              <w:t xml:space="preserve">Function not triggered by S3 upload</w:t>
            </w:r>
          </w:p>
        </w:tc>
        <w:tc>
          <w:tcPr/>
          <w:p>
            <w:pPr>
              <w:pStyle w:val="Compact"/>
              <w:jc w:val="left"/>
            </w:pPr>
            <w:r>
              <w:t xml:space="preserve">Event notification misconfigured, or prefix/suffix filter mismatch</w:t>
            </w:r>
          </w:p>
        </w:tc>
        <w:tc>
          <w:tcPr/>
          <w:p>
            <w:pPr>
              <w:pStyle w:val="Compact"/>
              <w:jc w:val="left"/>
            </w:pPr>
            <w:r>
              <w:t xml:space="preserve">Recheck trigger config in both Lambda and S3 event notifications</w:t>
            </w:r>
          </w:p>
        </w:tc>
      </w:tr>
      <w:tr>
        <w:tc>
          <w:tcPr/>
          <w:p>
            <w:pPr>
              <w:pStyle w:val="Compact"/>
              <w:jc w:val="left"/>
            </w:pPr>
            <w:r>
              <w:rPr>
                <w:rStyle w:val="VerbatimChar"/>
              </w:rPr>
              <w:t xml:space="preserve">Unable to import module</w:t>
            </w:r>
            <w:r>
              <w:t xml:space="preserve"> </w:t>
            </w:r>
            <w:r>
              <w:t xml:space="preserve">error</w:t>
            </w:r>
          </w:p>
        </w:tc>
        <w:tc>
          <w:tcPr/>
          <w:p>
            <w:pPr>
              <w:pStyle w:val="Compact"/>
              <w:jc w:val="left"/>
            </w:pPr>
            <w:r>
              <w:t xml:space="preserve">Missing dependency in deployment package</w:t>
            </w:r>
          </w:p>
        </w:tc>
        <w:tc>
          <w:tcPr/>
          <w:p>
            <w:pPr>
              <w:pStyle w:val="Compact"/>
              <w:jc w:val="left"/>
            </w:pPr>
            <w:r>
              <w:t xml:space="preserve">Ensure all dependencies are bundled in the</w:t>
            </w:r>
            <w:r>
              <w:t xml:space="preserve"> </w:t>
            </w:r>
            <w:r>
              <w:rPr>
                <w:rStyle w:val="VerbatimChar"/>
              </w:rPr>
              <w:t xml:space="preserve">.zip</w:t>
            </w:r>
            <w:r>
              <w:t xml:space="preserve"> </w:t>
            </w:r>
            <w:r>
              <w:t xml:space="preserve">or use a Lambda Layer</w:t>
            </w:r>
          </w:p>
        </w:tc>
      </w:tr>
    </w:tbl>
    <w:p>
      <w:r>
        <w:pict>
          <v:rect style="width:0;height:1.5pt" o:hralign="center" o:hrstd="t" o:hr="t"/>
        </w:pict>
      </w:r>
    </w:p>
    <w:bookmarkEnd w:id="150"/>
    <w:bookmarkStart w:id="151" w:name="next-steps-advanced-topics-5"/>
    <w:p>
      <w:pPr>
        <w:pStyle w:val="Heading2"/>
      </w:pPr>
      <w:r>
        <w:t xml:space="preserve">Next Steps / Advanced Topics</w:t>
      </w:r>
    </w:p>
    <w:p>
      <w:pPr>
        <w:numPr>
          <w:ilvl w:val="0"/>
          <w:numId w:val="1175"/>
        </w:numPr>
        <w:pStyle w:val="Compact"/>
      </w:pPr>
      <w:r>
        <w:rPr>
          <w:bCs/>
          <w:b/>
        </w:rPr>
        <w:t xml:space="preserve">Lambda Layers</w:t>
      </w:r>
      <w:r>
        <w:t xml:space="preserve"> </w:t>
      </w:r>
      <w:r>
        <w:t xml:space="preserve">— share common dependencies/libraries across multiple functions</w:t>
      </w:r>
    </w:p>
    <w:p>
      <w:pPr>
        <w:numPr>
          <w:ilvl w:val="0"/>
          <w:numId w:val="1175"/>
        </w:numPr>
        <w:pStyle w:val="Compact"/>
      </w:pPr>
      <w:r>
        <w:rPr>
          <w:bCs/>
          <w:b/>
        </w:rPr>
        <w:t xml:space="preserve">Step Functions</w:t>
      </w:r>
      <w:r>
        <w:t xml:space="preserve"> </w:t>
      </w:r>
      <w:r>
        <w:t xml:space="preserve">— orchestrate multiple Lambda functions into a workflow/state machine</w:t>
      </w:r>
    </w:p>
    <w:p>
      <w:pPr>
        <w:numPr>
          <w:ilvl w:val="0"/>
          <w:numId w:val="1175"/>
        </w:numPr>
        <w:pStyle w:val="Compact"/>
      </w:pPr>
      <w:r>
        <w:rPr>
          <w:bCs/>
          <w:b/>
        </w:rPr>
        <w:t xml:space="preserve">Lambda@Edge / CloudFront Functions</w:t>
      </w:r>
      <w:r>
        <w:t xml:space="preserve"> </w:t>
      </w:r>
      <w:r>
        <w:t xml:space="preserve">— run code at CDN edge locations for ultra-low latency</w:t>
      </w:r>
    </w:p>
    <w:p>
      <w:pPr>
        <w:numPr>
          <w:ilvl w:val="0"/>
          <w:numId w:val="1175"/>
        </w:numPr>
        <w:pStyle w:val="Compact"/>
      </w:pPr>
      <w:r>
        <w:rPr>
          <w:bCs/>
          <w:b/>
        </w:rPr>
        <w:t xml:space="preserve">Container Image Support</w:t>
      </w:r>
      <w:r>
        <w:t xml:space="preserve"> </w:t>
      </w:r>
      <w:r>
        <w:t xml:space="preserve">— package Lambda functions as Docker images for complex dependencies (up to 10 GB)</w:t>
      </w:r>
    </w:p>
    <w:p>
      <w:pPr>
        <w:numPr>
          <w:ilvl w:val="0"/>
          <w:numId w:val="1175"/>
        </w:numPr>
        <w:pStyle w:val="Compact"/>
      </w:pPr>
      <w:r>
        <w:rPr>
          <w:bCs/>
          <w:b/>
        </w:rPr>
        <w:t xml:space="preserve">Infrastructure as Code</w:t>
      </w:r>
      <w:r>
        <w:t xml:space="preserve"> </w:t>
      </w:r>
      <w:r>
        <w:t xml:space="preserve">— manage functions, triggers, and permissions via Terraform, AWS SAM, or AWS CloudFormation</w:t>
      </w:r>
    </w:p>
    <w:p>
      <w:r>
        <w:pict>
          <v:rect style="width:0;height:1.5pt" o:hralign="center" o:hrstd="t" o:hr="t"/>
        </w:pict>
      </w:r>
    </w:p>
    <w:p>
      <w:pPr>
        <w:pStyle w:val="FirstParagraph"/>
      </w:pPr>
    </w:p>
    <w:bookmarkEnd w:id="151"/>
    <w:bookmarkEnd w:id="152"/>
    <w:bookmarkStart w:id="175" w:name="Xe6aa20804ccbc76059051231d24a1045dd2b721"/>
    <w:p>
      <w:pPr>
        <w:pStyle w:val="Heading1"/>
      </w:pPr>
      <w:r>
        <w:t xml:space="preserve">Creating an API Gateway in AWS — Complete Step-by-Step Guide</w:t>
      </w:r>
    </w:p>
    <w:p>
      <w:pPr>
        <w:pStyle w:val="FirstParagraph"/>
      </w:pPr>
      <w:r>
        <w:t xml:space="preserve">Amazon API Gateway lets you create, publish, and manage REST, HTTP, and WebSocket APIs that front backend services like Lambda, EC2, or other HTTP endpoints. This guide covers building an HTTP API backed by Lambda, securing it, and deploying it to a custom domain.</w:t>
      </w:r>
    </w:p>
    <w:p>
      <w:r>
        <w:pict>
          <v:rect style="width:0;height:1.5pt" o:hralign="center" o:hrstd="t" o:hr="t"/>
        </w:pict>
      </w:r>
    </w:p>
    <w:bookmarkStart w:id="153" w:name="architecture-overview-6"/>
    <w:p>
      <w:pPr>
        <w:pStyle w:val="Heading2"/>
      </w:pPr>
      <w:r>
        <w:t xml:space="preserve">Architecture Overview</w:t>
      </w:r>
    </w:p>
    <w:p>
      <w:pPr>
        <w:pStyle w:val="SourceCode"/>
      </w:pPr>
      <w:r>
        <w:rPr>
          <w:rStyle w:val="VerbatimChar"/>
        </w:rPr>
        <w:t xml:space="preserve">                    Client (Browser/App)</w:t>
      </w:r>
      <w:r>
        <w:br/>
      </w:r>
      <w:r>
        <w:rPr>
          <w:rStyle w:val="VerbatimChar"/>
        </w:rPr>
        <w:t xml:space="preserve">                            │</w:t>
      </w:r>
      <w:r>
        <w:br/>
      </w:r>
      <w:r>
        <w:rPr>
          <w:rStyle w:val="VerbatimChar"/>
        </w:rPr>
        <w:t xml:space="preserve">                         HTTPS</w:t>
      </w:r>
      <w:r>
        <w:br/>
      </w:r>
      <w:r>
        <w:rPr>
          <w:rStyle w:val="VerbatimChar"/>
        </w:rPr>
        <w:t xml:space="preserve">                            │</w:t>
      </w:r>
      <w:r>
        <w:br/>
      </w:r>
      <w:r>
        <w:rPr>
          <w:rStyle w:val="VerbatimChar"/>
        </w:rPr>
        <w:t xml:space="preserve">                  ┌─────────────────┐</w:t>
      </w:r>
      <w:r>
        <w:br/>
      </w:r>
      <w:r>
        <w:rPr>
          <w:rStyle w:val="VerbatimChar"/>
        </w:rPr>
        <w:t xml:space="preserve">                  │   API Gateway    │</w:t>
      </w:r>
      <w:r>
        <w:br/>
      </w:r>
      <w:r>
        <w:rPr>
          <w:rStyle w:val="VerbatimChar"/>
        </w:rPr>
        <w:t xml:space="preserve">                  │   (HTTP API)     │</w:t>
      </w:r>
      <w:r>
        <w:br/>
      </w:r>
      <w:r>
        <w:rPr>
          <w:rStyle w:val="VerbatimChar"/>
        </w:rPr>
        <w:t xml:space="preserve">                  │                  │</w:t>
      </w:r>
      <w:r>
        <w:br/>
      </w:r>
      <w:r>
        <w:rPr>
          <w:rStyle w:val="VerbatimChar"/>
        </w:rPr>
        <w:t xml:space="preserve">                  │  Route: GET /hi  │</w:t>
      </w:r>
      <w:r>
        <w:br/>
      </w:r>
      <w:r>
        <w:rPr>
          <w:rStyle w:val="VerbatimChar"/>
        </w:rPr>
        <w:t xml:space="preserve">                  │  Authorizer      │</w:t>
      </w:r>
      <w:r>
        <w:br/>
      </w:r>
      <w:r>
        <w:rPr>
          <w:rStyle w:val="VerbatimChar"/>
        </w:rPr>
        <w:t xml:space="preserve">                  │  Throttling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Lambda Function    EC2/ALB Backend</w:t>
      </w:r>
    </w:p>
    <w:p>
      <w:r>
        <w:pict>
          <v:rect style="width:0;height:1.5pt" o:hralign="center" o:hrstd="t" o:hr="t"/>
        </w:pict>
      </w:r>
    </w:p>
    <w:bookmarkEnd w:id="153"/>
    <w:bookmarkStart w:id="155" w:name="prerequisites-6"/>
    <w:p>
      <w:pPr>
        <w:pStyle w:val="Heading2"/>
      </w:pPr>
      <w:r>
        <w:t xml:space="preserve">Prerequisites</w:t>
      </w:r>
    </w:p>
    <w:p>
      <w:pPr>
        <w:numPr>
          <w:ilvl w:val="0"/>
          <w:numId w:val="1176"/>
        </w:numPr>
        <w:pStyle w:val="Compact"/>
      </w:pPr>
      <w:r>
        <w:t xml:space="preserve">Active AWS account</w:t>
      </w:r>
    </w:p>
    <w:p>
      <w:pPr>
        <w:numPr>
          <w:ilvl w:val="0"/>
          <w:numId w:val="1176"/>
        </w:numPr>
        <w:pStyle w:val="Compact"/>
      </w:pPr>
      <w:r>
        <w:t xml:space="preserve">IAM user/role with</w:t>
      </w:r>
      <w:r>
        <w:t xml:space="preserve"> </w:t>
      </w:r>
      <w:r>
        <w:rPr>
          <w:rStyle w:val="VerbatimChar"/>
        </w:rPr>
        <w:t xml:space="preserve">AmazonAPIGatewayAdministrator</w:t>
      </w:r>
      <w:r>
        <w:t xml:space="preserve"> </w:t>
      </w:r>
      <w:r>
        <w:t xml:space="preserve">(or scoped equivalent) permissions</w:t>
      </w:r>
    </w:p>
    <w:p>
      <w:pPr>
        <w:numPr>
          <w:ilvl w:val="0"/>
          <w:numId w:val="1176"/>
        </w:numPr>
        <w:pStyle w:val="Compact"/>
      </w:pPr>
      <w:r>
        <w:t xml:space="preserve">A backend to integrate with — e.g., a Lambda function (see companion</w:t>
      </w:r>
      <w:r>
        <w:t xml:space="preserve"> </w:t>
      </w:r>
      <w:r>
        <w:rPr>
          <w:iCs/>
          <w:i/>
        </w:rPr>
        <w:t xml:space="preserve">AWS Lambda Creation Guide</w:t>
      </w:r>
      <w:r>
        <w:t xml:space="preserve">), or an existing HTTP endpoint/ALB</w:t>
      </w:r>
    </w:p>
    <w:bookmarkStart w:id="154" w:name="rest-api-vs.-http-api-which-to-choose"/>
    <w:p>
      <w:pPr>
        <w:pStyle w:val="Heading3"/>
      </w:pPr>
      <w:r>
        <w:t xml:space="preserve">REST API vs. HTTP API — Which to Choose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HTTP API</w:t>
            </w:r>
          </w:p>
        </w:tc>
        <w:tc>
          <w:tcPr/>
          <w:p>
            <w:pPr>
              <w:pStyle w:val="Compact"/>
              <w:jc w:val="left"/>
            </w:pPr>
            <w:r>
              <w:t xml:space="preserve">REST API</w:t>
            </w:r>
          </w:p>
        </w:tc>
      </w:tr>
      <w:tr>
        <w:tc>
          <w:tcPr/>
          <w:p>
            <w:pPr>
              <w:pStyle w:val="Compact"/>
              <w:jc w:val="left"/>
            </w:pPr>
            <w:r>
              <w:t xml:space="preserve">Cost</w:t>
            </w:r>
          </w:p>
        </w:tc>
        <w:tc>
          <w:tcPr/>
          <w:p>
            <w:pPr>
              <w:pStyle w:val="Compact"/>
              <w:jc w:val="left"/>
            </w:pPr>
            <w:r>
              <w:t xml:space="preserve">~70% cheaper</w:t>
            </w:r>
          </w:p>
        </w:tc>
        <w:tc>
          <w:tcPr/>
          <w:p>
            <w:pPr>
              <w:pStyle w:val="Compact"/>
              <w:jc w:val="left"/>
            </w:pPr>
            <w:r>
              <w:t xml:space="preserve">Higher per-request cost</w:t>
            </w:r>
          </w:p>
        </w:tc>
      </w:tr>
      <w:tr>
        <w:tc>
          <w:tcPr/>
          <w:p>
            <w:pPr>
              <w:pStyle w:val="Compact"/>
              <w:jc w:val="left"/>
            </w:pPr>
            <w:r>
              <w:t xml:space="preserve">Latency</w:t>
            </w:r>
          </w:p>
        </w:tc>
        <w:tc>
          <w:tcPr/>
          <w:p>
            <w:pPr>
              <w:pStyle w:val="Compact"/>
              <w:jc w:val="left"/>
            </w:pPr>
            <w:r>
              <w:t xml:space="preserve">Lower</w:t>
            </w:r>
          </w:p>
        </w:tc>
        <w:tc>
          <w:tcPr/>
          <w:p>
            <w:pPr>
              <w:pStyle w:val="Compact"/>
              <w:jc w:val="left"/>
            </w:pPr>
            <w:r>
              <w:t xml:space="preserve">Higher</w:t>
            </w:r>
          </w:p>
        </w:tc>
      </w:tr>
      <w:tr>
        <w:tc>
          <w:tcPr/>
          <w:p>
            <w:pPr>
              <w:pStyle w:val="Compact"/>
              <w:jc w:val="left"/>
            </w:pPr>
            <w:r>
              <w:t xml:space="preserve">Features</w:t>
            </w:r>
          </w:p>
        </w:tc>
        <w:tc>
          <w:tcPr/>
          <w:p>
            <w:pPr>
              <w:pStyle w:val="Compact"/>
              <w:jc w:val="left"/>
            </w:pPr>
            <w:r>
              <w:t xml:space="preserve">Core routing, JWT/Lambda authorizers, CORS</w:t>
            </w:r>
          </w:p>
        </w:tc>
        <w:tc>
          <w:tcPr/>
          <w:p>
            <w:pPr>
              <w:pStyle w:val="Compact"/>
              <w:jc w:val="left"/>
            </w:pPr>
            <w:r>
              <w:t xml:space="preserve">Full feature set: API keys, usage plans, request/response transformation, WAF, private endpoints</w:t>
            </w:r>
          </w:p>
        </w:tc>
      </w:tr>
      <w:tr>
        <w:tc>
          <w:tcPr/>
          <w:p>
            <w:pPr>
              <w:pStyle w:val="Compact"/>
              <w:jc w:val="left"/>
            </w:pPr>
            <w:r>
              <w:t xml:space="preserve">Best for</w:t>
            </w:r>
          </w:p>
        </w:tc>
        <w:tc>
          <w:tcPr/>
          <w:p>
            <w:pPr>
              <w:pStyle w:val="Compact"/>
              <w:jc w:val="left"/>
            </w:pPr>
            <w:r>
              <w:t xml:space="preserve">Most modern serverless APIs</w:t>
            </w:r>
          </w:p>
        </w:tc>
        <w:tc>
          <w:tcPr/>
          <w:p>
            <w:pPr>
              <w:pStyle w:val="Compact"/>
              <w:jc w:val="left"/>
            </w:pPr>
            <w:r>
              <w:t xml:space="preserve">Enterprise APIs needing fine-grained control</w:t>
            </w:r>
          </w:p>
        </w:tc>
      </w:tr>
    </w:tbl>
    <w:p>
      <w:pPr>
        <w:pStyle w:val="BodyText"/>
      </w:pPr>
      <w:r>
        <w:t xml:space="preserve">This guide uses</w:t>
      </w:r>
      <w:r>
        <w:t xml:space="preserve"> </w:t>
      </w:r>
      <w:r>
        <w:rPr>
          <w:bCs/>
          <w:b/>
        </w:rPr>
        <w:t xml:space="preserve">HTTP API</w:t>
      </w:r>
      <w:r>
        <w:t xml:space="preserve"> </w:t>
      </w:r>
      <w:r>
        <w:t xml:space="preserve">(recommended default for new projects) and notes REST API differences where relevant.</w:t>
      </w:r>
    </w:p>
    <w:p>
      <w:r>
        <w:pict>
          <v:rect style="width:0;height:1.5pt" o:hralign="center" o:hrstd="t" o:hr="t"/>
        </w:pict>
      </w:r>
    </w:p>
    <w:bookmarkEnd w:id="154"/>
    <w:bookmarkEnd w:id="155"/>
    <w:bookmarkStart w:id="156" w:name="step-1-sign-in-and-select-region-5"/>
    <w:p>
      <w:pPr>
        <w:pStyle w:val="Heading2"/>
      </w:pPr>
      <w:r>
        <w:t xml:space="preserve">Step 1: Sign In and Select Region</w:t>
      </w:r>
    </w:p>
    <w:p>
      <w:pPr>
        <w:numPr>
          <w:ilvl w:val="0"/>
          <w:numId w:val="1177"/>
        </w:numPr>
        <w:pStyle w:val="Compact"/>
      </w:pPr>
      <w:r>
        <w:t xml:space="preserve">Go to</w:t>
      </w:r>
      <w:r>
        <w:t xml:space="preserve"> </w:t>
      </w:r>
      <w:hyperlink r:id="rId25">
        <w:r>
          <w:rPr>
            <w:rStyle w:val="Hyperlink"/>
          </w:rPr>
          <w:t xml:space="preserve">https://console.aws.amazon.com</w:t>
        </w:r>
      </w:hyperlink>
    </w:p>
    <w:p>
      <w:pPr>
        <w:numPr>
          <w:ilvl w:val="0"/>
          <w:numId w:val="1177"/>
        </w:numPr>
        <w:pStyle w:val="Compact"/>
      </w:pPr>
      <w:r>
        <w:t xml:space="preserve">Sign in with IAM credentials</w:t>
      </w:r>
    </w:p>
    <w:p>
      <w:pPr>
        <w:numPr>
          <w:ilvl w:val="0"/>
          <w:numId w:val="1177"/>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w:t>
      </w:r>
    </w:p>
    <w:p>
      <w:pPr>
        <w:pStyle w:val="BlockText"/>
      </w:pPr>
      <w:r>
        <w:t xml:space="preserve">The API Gateway and its backend (e.g., Lambda) should generally be in the same region.</w:t>
      </w:r>
    </w:p>
    <w:p>
      <w:r>
        <w:pict>
          <v:rect style="width:0;height:1.5pt" o:hralign="center" o:hrstd="t" o:hr="t"/>
        </w:pict>
      </w:r>
    </w:p>
    <w:bookmarkEnd w:id="156"/>
    <w:bookmarkStart w:id="157" w:name="step-2-open-the-api-gateway-console"/>
    <w:p>
      <w:pPr>
        <w:pStyle w:val="Heading2"/>
      </w:pPr>
      <w:r>
        <w:t xml:space="preserve">Step 2: Open the API Gateway Console</w:t>
      </w:r>
    </w:p>
    <w:p>
      <w:pPr>
        <w:numPr>
          <w:ilvl w:val="0"/>
          <w:numId w:val="1178"/>
        </w:numPr>
        <w:pStyle w:val="Compact"/>
      </w:pPr>
      <w:r>
        <w:t xml:space="preserve">In the search bar, type</w:t>
      </w:r>
      <w:r>
        <w:t xml:space="preserve"> </w:t>
      </w:r>
      <w:r>
        <w:rPr>
          <w:rStyle w:val="VerbatimChar"/>
        </w:rPr>
        <w:t xml:space="preserve">API Gateway</w:t>
      </w:r>
      <w:r>
        <w:t xml:space="preserve"> </w:t>
      </w:r>
      <w:r>
        <w:t xml:space="preserve">and select</w:t>
      </w:r>
      <w:r>
        <w:t xml:space="preserve"> </w:t>
      </w:r>
      <w:r>
        <w:rPr>
          <w:bCs/>
          <w:b/>
        </w:rPr>
        <w:t xml:space="preserve">API Gateway</w:t>
      </w:r>
    </w:p>
    <w:p>
      <w:pPr>
        <w:numPr>
          <w:ilvl w:val="0"/>
          <w:numId w:val="1178"/>
        </w:numPr>
        <w:pStyle w:val="Compact"/>
      </w:pPr>
      <w:r>
        <w:t xml:space="preserve">You’ll land on the</w:t>
      </w:r>
      <w:r>
        <w:t xml:space="preserve"> </w:t>
      </w:r>
      <w:r>
        <w:rPr>
          <w:bCs/>
          <w:b/>
        </w:rPr>
        <w:t xml:space="preserve">APIs</w:t>
      </w:r>
      <w:r>
        <w:t xml:space="preserve"> </w:t>
      </w:r>
      <w:r>
        <w:t xml:space="preserve">dashboard listing existing APIs</w:t>
      </w:r>
    </w:p>
    <w:p>
      <w:r>
        <w:pict>
          <v:rect style="width:0;height:1.5pt" o:hralign="center" o:hrstd="t" o:hr="t"/>
        </w:pict>
      </w:r>
    </w:p>
    <w:bookmarkEnd w:id="157"/>
    <w:bookmarkStart w:id="158" w:name="step-3-create-the-api"/>
    <w:p>
      <w:pPr>
        <w:pStyle w:val="Heading2"/>
      </w:pPr>
      <w:r>
        <w:t xml:space="preserve">Step 3: Create the API</w:t>
      </w:r>
    </w:p>
    <w:p>
      <w:pPr>
        <w:numPr>
          <w:ilvl w:val="0"/>
          <w:numId w:val="1179"/>
        </w:numPr>
      </w:pPr>
      <w:r>
        <w:t xml:space="preserve">Click</w:t>
      </w:r>
      <w:r>
        <w:t xml:space="preserve"> </w:t>
      </w:r>
      <w:r>
        <w:rPr>
          <w:bCs/>
          <w:b/>
        </w:rPr>
        <w:t xml:space="preserve">Create API</w:t>
      </w:r>
    </w:p>
    <w:p>
      <w:pPr>
        <w:numPr>
          <w:ilvl w:val="0"/>
          <w:numId w:val="1179"/>
        </w:numPr>
      </w:pPr>
      <w:r>
        <w:t xml:space="preserve">Under</w:t>
      </w:r>
      <w:r>
        <w:t xml:space="preserve"> </w:t>
      </w:r>
      <w:r>
        <w:rPr>
          <w:bCs/>
          <w:b/>
        </w:rPr>
        <w:t xml:space="preserve">HTTP API</w:t>
      </w:r>
      <w:r>
        <w:t xml:space="preserve">, click</w:t>
      </w:r>
      <w:r>
        <w:t xml:space="preserve"> </w:t>
      </w:r>
      <w:r>
        <w:rPr>
          <w:bCs/>
          <w:b/>
        </w:rPr>
        <w:t xml:space="preserve">Build</w:t>
      </w:r>
    </w:p>
    <w:p>
      <w:pPr>
        <w:numPr>
          <w:ilvl w:val="0"/>
          <w:numId w:val="1179"/>
        </w:numPr>
      </w:pPr>
      <w:r>
        <w:rPr>
          <w:bCs/>
          <w:b/>
        </w:rPr>
        <w:t xml:space="preserve">Step 1 — Integrations</w:t>
      </w:r>
      <w:r>
        <w:t xml:space="preserve">:</w:t>
      </w:r>
    </w:p>
    <w:p>
      <w:pPr>
        <w:numPr>
          <w:ilvl w:val="1"/>
          <w:numId w:val="1180"/>
        </w:numPr>
        <w:pStyle w:val="Compact"/>
      </w:pPr>
      <w:r>
        <w:t xml:space="preserve">Click</w:t>
      </w:r>
      <w:r>
        <w:t xml:space="preserve"> </w:t>
      </w:r>
      <w:r>
        <w:rPr>
          <w:bCs/>
          <w:b/>
        </w:rPr>
        <w:t xml:space="preserve">Add integration</w:t>
      </w:r>
    </w:p>
    <w:p>
      <w:pPr>
        <w:numPr>
          <w:ilvl w:val="1"/>
          <w:numId w:val="1180"/>
        </w:numPr>
        <w:pStyle w:val="Compact"/>
      </w:pPr>
      <w:r>
        <w:t xml:space="preserve">Integration type:</w:t>
      </w:r>
      <w:r>
        <w:t xml:space="preserve"> </w:t>
      </w:r>
      <w:r>
        <w:rPr>
          <w:bCs/>
          <w:b/>
        </w:rPr>
        <w:t xml:space="preserve">Lambda</w:t>
      </w:r>
    </w:p>
    <w:p>
      <w:pPr>
        <w:numPr>
          <w:ilvl w:val="1"/>
          <w:numId w:val="1180"/>
        </w:numPr>
        <w:pStyle w:val="Compact"/>
      </w:pPr>
      <w:r>
        <w:t xml:space="preserve">AWS Region: your region</w:t>
      </w:r>
    </w:p>
    <w:p>
      <w:pPr>
        <w:numPr>
          <w:ilvl w:val="1"/>
          <w:numId w:val="1180"/>
        </w:numPr>
        <w:pStyle w:val="Compact"/>
      </w:pPr>
      <w:r>
        <w:t xml:space="preserve">Lambda function: select your function (e.g.,</w:t>
      </w:r>
      <w:r>
        <w:t xml:space="preserve"> </w:t>
      </w:r>
      <w:r>
        <w:rPr>
          <w:rStyle w:val="VerbatimChar"/>
        </w:rPr>
        <w:t xml:space="preserve">process-order-events</w:t>
      </w:r>
      <w:r>
        <w:t xml:space="preserve">)</w:t>
      </w:r>
    </w:p>
    <w:p>
      <w:pPr>
        <w:numPr>
          <w:ilvl w:val="1"/>
          <w:numId w:val="1180"/>
        </w:numPr>
        <w:pStyle w:val="Compact"/>
      </w:pPr>
      <w:r>
        <w:rPr>
          <w:bCs/>
          <w:b/>
        </w:rPr>
        <w:t xml:space="preserve">API name</w:t>
      </w:r>
      <w:r>
        <w:t xml:space="preserve">:</w:t>
      </w:r>
      <w:r>
        <w:t xml:space="preserve"> </w:t>
      </w:r>
      <w:r>
        <w:rPr>
          <w:rStyle w:val="VerbatimChar"/>
        </w:rPr>
        <w:t xml:space="preserve">orders-api</w:t>
      </w:r>
    </w:p>
    <w:p>
      <w:pPr>
        <w:numPr>
          <w:ilvl w:val="0"/>
          <w:numId w:val="1179"/>
        </w:numPr>
      </w:pPr>
      <w:r>
        <w:t xml:space="preserve">Click</w:t>
      </w:r>
      <w:r>
        <w:t xml:space="preserve"> </w:t>
      </w:r>
      <w:r>
        <w:rPr>
          <w:bCs/>
          <w:b/>
        </w:rPr>
        <w:t xml:space="preserve">Next</w:t>
      </w:r>
    </w:p>
    <w:p>
      <w:pPr>
        <w:numPr>
          <w:ilvl w:val="0"/>
          <w:numId w:val="1179"/>
        </w:numPr>
      </w:pPr>
      <w:r>
        <w:rPr>
          <w:bCs/>
          <w:b/>
        </w:rPr>
        <w:t xml:space="preserve">Step 2 — Configure routes</w:t>
      </w:r>
      <w:r>
        <w:t xml:space="preserve">:</w:t>
      </w:r>
    </w:p>
    <w:p>
      <w:pPr>
        <w:numPr>
          <w:ilvl w:val="1"/>
          <w:numId w:val="1181"/>
        </w:numPr>
        <w:pStyle w:val="Compact"/>
      </w:pPr>
      <w:r>
        <w:rPr>
          <w:bCs/>
          <w:b/>
        </w:rPr>
        <w:t xml:space="preserve">Method</w:t>
      </w:r>
      <w:r>
        <w:t xml:space="preserve">:</w:t>
      </w:r>
      <w:r>
        <w:t xml:space="preserve"> </w:t>
      </w:r>
      <w:r>
        <w:rPr>
          <w:rStyle w:val="VerbatimChar"/>
        </w:rPr>
        <w:t xml:space="preserve">GET</w:t>
      </w:r>
    </w:p>
    <w:p>
      <w:pPr>
        <w:numPr>
          <w:ilvl w:val="1"/>
          <w:numId w:val="1181"/>
        </w:numPr>
        <w:pStyle w:val="Compact"/>
      </w:pPr>
      <w:r>
        <w:rPr>
          <w:bCs/>
          <w:b/>
        </w:rPr>
        <w:t xml:space="preserve">Resource path</w:t>
      </w:r>
      <w:r>
        <w:t xml:space="preserve">:</w:t>
      </w:r>
      <w:r>
        <w:t xml:space="preserve"> </w:t>
      </w:r>
      <w:r>
        <w:rPr>
          <w:rStyle w:val="VerbatimChar"/>
        </w:rPr>
        <w:t xml:space="preserve">/hello</w:t>
      </w:r>
    </w:p>
    <w:p>
      <w:pPr>
        <w:numPr>
          <w:ilvl w:val="1"/>
          <w:numId w:val="1181"/>
        </w:numPr>
        <w:pStyle w:val="Compact"/>
      </w:pPr>
      <w:r>
        <w:rPr>
          <w:bCs/>
          <w:b/>
        </w:rPr>
        <w:t xml:space="preserve">Integration target</w:t>
      </w:r>
      <w:r>
        <w:t xml:space="preserve">: your Lambda function (auto-filled)</w:t>
      </w:r>
    </w:p>
    <w:p>
      <w:pPr>
        <w:numPr>
          <w:ilvl w:val="1"/>
          <w:numId w:val="1181"/>
        </w:numPr>
        <w:pStyle w:val="Compact"/>
      </w:pPr>
      <w:r>
        <w:t xml:space="preserve">Click</w:t>
      </w:r>
      <w:r>
        <w:t xml:space="preserve"> </w:t>
      </w:r>
      <w:r>
        <w:rPr>
          <w:bCs/>
          <w:b/>
        </w:rPr>
        <w:t xml:space="preserve">Add route</w:t>
      </w:r>
      <w:r>
        <w:t xml:space="preserve"> </w:t>
      </w:r>
      <w:r>
        <w:t xml:space="preserve">to define additional routes, e.g.: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Path</w:t>
            </w:r>
          </w:p>
        </w:tc>
        <w:tc>
          <w:tcPr/>
          <w:p>
            <w:pPr>
              <w:pStyle w:val="Compact"/>
              <w:jc w:val="left"/>
            </w:pPr>
            <w:r>
              <w:t xml:space="preserve">Integration</w:t>
            </w:r>
          </w:p>
        </w:tc>
      </w:tr>
      <w:tr>
        <w:tc>
          <w:tcPr/>
          <w:p>
            <w:pPr>
              <w:pStyle w:val="Compact"/>
              <w:jc w:val="left"/>
            </w:pPr>
            <w:r>
              <w:t xml:space="preserve">GET</w:t>
            </w:r>
          </w:p>
        </w:tc>
        <w:tc>
          <w:tcPr/>
          <w:p>
            <w:pPr>
              <w:pStyle w:val="Compact"/>
              <w:jc w:val="left"/>
            </w:pPr>
            <w:r>
              <w:rPr>
                <w:rStyle w:val="VerbatimChar"/>
              </w:rPr>
              <w:t xml:space="preserve">/orders</w:t>
            </w:r>
          </w:p>
        </w:tc>
        <w:tc>
          <w:tcPr/>
          <w:p>
            <w:pPr>
              <w:pStyle w:val="Compact"/>
              <w:jc w:val="left"/>
            </w:pPr>
            <w:r>
              <w:rPr>
                <w:rStyle w:val="VerbatimChar"/>
              </w:rPr>
              <w:t xml:space="preserve">list-orders-fn</w:t>
            </w:r>
          </w:p>
        </w:tc>
      </w:tr>
      <w:tr>
        <w:tc>
          <w:tcPr/>
          <w:p>
            <w:pPr>
              <w:pStyle w:val="Compact"/>
              <w:jc w:val="left"/>
            </w:pPr>
            <w:r>
              <w:t xml:space="preserve">POST</w:t>
            </w:r>
          </w:p>
        </w:tc>
        <w:tc>
          <w:tcPr/>
          <w:p>
            <w:pPr>
              <w:pStyle w:val="Compact"/>
              <w:jc w:val="left"/>
            </w:pPr>
            <w:r>
              <w:rPr>
                <w:rStyle w:val="VerbatimChar"/>
              </w:rPr>
              <w:t xml:space="preserve">/orders</w:t>
            </w:r>
          </w:p>
        </w:tc>
        <w:tc>
          <w:tcPr/>
          <w:p>
            <w:pPr>
              <w:pStyle w:val="Compact"/>
              <w:jc w:val="left"/>
            </w:pPr>
            <w:r>
              <w:rPr>
                <w:rStyle w:val="VerbatimChar"/>
              </w:rPr>
              <w:t xml:space="preserve">create-order-fn</w:t>
            </w:r>
          </w:p>
        </w:tc>
      </w:tr>
      <w:tr>
        <w:tc>
          <w:tcPr/>
          <w:p>
            <w:pPr>
              <w:pStyle w:val="Compact"/>
              <w:jc w:val="left"/>
            </w:pPr>
            <w:r>
              <w:t xml:space="preserve">GET</w:t>
            </w:r>
          </w:p>
        </w:tc>
        <w:tc>
          <w:tcPr/>
          <w:p>
            <w:pPr>
              <w:pStyle w:val="Compact"/>
              <w:jc w:val="left"/>
            </w:pPr>
            <w:r>
              <w:rPr>
                <w:rStyle w:val="VerbatimChar"/>
              </w:rPr>
              <w:t xml:space="preserve">/orders/{id}</w:t>
            </w:r>
          </w:p>
        </w:tc>
        <w:tc>
          <w:tcPr/>
          <w:p>
            <w:pPr>
              <w:pStyle w:val="Compact"/>
              <w:jc w:val="left"/>
            </w:pPr>
            <w:r>
              <w:rPr>
                <w:rStyle w:val="VerbatimChar"/>
              </w:rPr>
              <w:t xml:space="preserve">get-order-fn</w:t>
            </w:r>
          </w:p>
        </w:tc>
      </w:tr>
      <w:tr>
        <w:tc>
          <w:tcPr/>
          <w:p>
            <w:pPr>
              <w:pStyle w:val="Compact"/>
              <w:jc w:val="left"/>
            </w:pPr>
            <w:r>
              <w:t xml:space="preserve">DELETE</w:t>
            </w:r>
          </w:p>
        </w:tc>
        <w:tc>
          <w:tcPr/>
          <w:p>
            <w:pPr>
              <w:pStyle w:val="Compact"/>
              <w:jc w:val="left"/>
            </w:pPr>
            <w:r>
              <w:rPr>
                <w:rStyle w:val="VerbatimChar"/>
              </w:rPr>
              <w:t xml:space="preserve">/orders/{id}</w:t>
            </w:r>
          </w:p>
        </w:tc>
        <w:tc>
          <w:tcPr/>
          <w:p>
            <w:pPr>
              <w:pStyle w:val="Compact"/>
              <w:jc w:val="left"/>
            </w:pPr>
            <w:r>
              <w:rPr>
                <w:rStyle w:val="VerbatimChar"/>
              </w:rPr>
              <w:t xml:space="preserve">delete-order-fn</w:t>
            </w:r>
          </w:p>
        </w:tc>
      </w:tr>
    </w:tbl>
    <w:p>
      <w:pPr>
        <w:numPr>
          <w:ilvl w:val="0"/>
          <w:numId w:val="1182"/>
        </w:numPr>
        <w:pStyle w:val="Compact"/>
      </w:pPr>
      <w:r>
        <w:t xml:space="preserve">Click</w:t>
      </w:r>
      <w:r>
        <w:t xml:space="preserve"> </w:t>
      </w:r>
      <w:r>
        <w:rPr>
          <w:bCs/>
          <w:b/>
        </w:rPr>
        <w:t xml:space="preserve">Next</w:t>
      </w:r>
    </w:p>
    <w:p>
      <w:pPr>
        <w:numPr>
          <w:ilvl w:val="0"/>
          <w:numId w:val="1183"/>
        </w:numPr>
      </w:pPr>
      <w:r>
        <w:rPr>
          <w:bCs/>
          <w:b/>
        </w:rPr>
        <w:t xml:space="preserve">Step 3 — Configure stages</w:t>
      </w:r>
      <w:r>
        <w:t xml:space="preserve">:</w:t>
      </w:r>
    </w:p>
    <w:p>
      <w:pPr>
        <w:numPr>
          <w:ilvl w:val="1"/>
          <w:numId w:val="1184"/>
        </w:numPr>
        <w:pStyle w:val="Compact"/>
      </w:pPr>
      <w:r>
        <w:t xml:space="preserve">Stage name:</w:t>
      </w:r>
      <w:r>
        <w:t xml:space="preserve"> </w:t>
      </w:r>
      <w:r>
        <w:rPr>
          <w:rStyle w:val="VerbatimChar"/>
        </w:rPr>
        <w:t xml:space="preserve">$default</w:t>
      </w:r>
      <w:r>
        <w:t xml:space="preserve"> </w:t>
      </w:r>
      <w:r>
        <w:t xml:space="preserve">(auto-deploys on every change) — good for dev</w:t>
      </w:r>
    </w:p>
    <w:p>
      <w:pPr>
        <w:numPr>
          <w:ilvl w:val="1"/>
          <w:numId w:val="1184"/>
        </w:numPr>
        <w:pStyle w:val="Compact"/>
      </w:pPr>
      <w:r>
        <w:t xml:space="preserve">For production, uncheck auto-deploy and create a named stage instead (e.g.,</w:t>
      </w:r>
      <w:r>
        <w:t xml:space="preserve"> </w:t>
      </w:r>
      <w:r>
        <w:rPr>
          <w:rStyle w:val="VerbatimChar"/>
        </w:rPr>
        <w:t xml:space="preserve">prod</w:t>
      </w:r>
      <w:r>
        <w:t xml:space="preserve">) — see Step 8</w:t>
      </w:r>
    </w:p>
    <w:p>
      <w:pPr>
        <w:numPr>
          <w:ilvl w:val="1"/>
          <w:numId w:val="1184"/>
        </w:numPr>
        <w:pStyle w:val="Compact"/>
      </w:pPr>
      <w:r>
        <w:t xml:space="preserve">Click</w:t>
      </w:r>
      <w:r>
        <w:t xml:space="preserve"> </w:t>
      </w:r>
      <w:r>
        <w:rPr>
          <w:bCs/>
          <w:b/>
        </w:rPr>
        <w:t xml:space="preserve">Next</w:t>
      </w:r>
    </w:p>
    <w:p>
      <w:pPr>
        <w:numPr>
          <w:ilvl w:val="0"/>
          <w:numId w:val="1183"/>
        </w:numPr>
      </w:pPr>
      <w:r>
        <w:rPr>
          <w:bCs/>
          <w:b/>
        </w:rPr>
        <w:t xml:space="preserve">Step 4 — Review and create</w:t>
      </w:r>
      <w:r>
        <w:t xml:space="preserve">:</w:t>
      </w:r>
    </w:p>
    <w:p>
      <w:pPr>
        <w:numPr>
          <w:ilvl w:val="1"/>
          <w:numId w:val="1185"/>
        </w:numPr>
        <w:pStyle w:val="Compact"/>
      </w:pPr>
      <w:r>
        <w:t xml:space="preserve">Confirm integrations, routes, and stage settings</w:t>
      </w:r>
    </w:p>
    <w:p>
      <w:pPr>
        <w:numPr>
          <w:ilvl w:val="1"/>
          <w:numId w:val="1185"/>
        </w:numPr>
        <w:pStyle w:val="Compact"/>
      </w:pPr>
      <w:r>
        <w:t xml:space="preserve">Click</w:t>
      </w:r>
      <w:r>
        <w:t xml:space="preserve"> </w:t>
      </w:r>
      <w:r>
        <w:rPr>
          <w:bCs/>
          <w:b/>
        </w:rPr>
        <w:t xml:space="preserve">Create</w:t>
      </w:r>
    </w:p>
    <w:p>
      <w:pPr>
        <w:numPr>
          <w:ilvl w:val="0"/>
          <w:numId w:val="1183"/>
        </w:numPr>
      </w:pPr>
      <w:r>
        <w:t xml:space="preserve">Note the</w:t>
      </w:r>
      <w:r>
        <w:t xml:space="preserve"> </w:t>
      </w:r>
      <w:r>
        <w:rPr>
          <w:bCs/>
          <w:b/>
        </w:rPr>
        <w:t xml:space="preserve">Invoke URL</w:t>
      </w:r>
      <w:r>
        <w:t xml:space="preserve"> </w:t>
      </w:r>
      <w:r>
        <w:t xml:space="preserve">shown on the API’s main page, e.g.:</w:t>
      </w:r>
    </w:p>
    <w:p>
      <w:pPr>
        <w:numPr>
          <w:ilvl w:val="0"/>
          <w:numId w:val="1000"/>
        </w:numPr>
        <w:pStyle w:val="SourceCode"/>
      </w:pPr>
      <w:r>
        <w:rPr>
          <w:rStyle w:val="VerbatimChar"/>
        </w:rPr>
        <w:t xml:space="preserve">https://abc123xyz.execute-api.ap-south-1.amazonaws.com</w:t>
      </w:r>
    </w:p>
    <w:p>
      <w:r>
        <w:pict>
          <v:rect style="width:0;height:1.5pt" o:hralign="center" o:hrstd="t" o:hr="t"/>
        </w:pict>
      </w:r>
    </w:p>
    <w:bookmarkEnd w:id="158"/>
    <w:bookmarkStart w:id="159" w:name="X5338cf1ea04e8bddfca185c8bc37958605fa7f6"/>
    <w:p>
      <w:pPr>
        <w:pStyle w:val="Heading2"/>
      </w:pPr>
      <w:r>
        <w:t xml:space="preserve">Step 4: Grant API Gateway Permission to Invoke Lambda</w:t>
      </w:r>
    </w:p>
    <w:p>
      <w:pPr>
        <w:pStyle w:val="FirstParagraph"/>
      </w:pPr>
      <w:r>
        <w:t xml:space="preserve">Usually configured automatically when you add the Lambda integration through the console, but verify:</w:t>
      </w:r>
    </w:p>
    <w:p>
      <w:pPr>
        <w:numPr>
          <w:ilvl w:val="0"/>
          <w:numId w:val="1186"/>
        </w:numPr>
      </w:pPr>
      <w:r>
        <w:t xml:space="preserve">Go to the</w:t>
      </w:r>
      <w:r>
        <w:t xml:space="preserve"> </w:t>
      </w:r>
      <w:r>
        <w:rPr>
          <w:bCs/>
          <w:b/>
        </w:rPr>
        <w:t xml:space="preserve">Lambda console</w:t>
      </w:r>
      <w:r>
        <w:t xml:space="preserve"> </w:t>
      </w:r>
      <w:r>
        <w:t xml:space="preserve">→ select the function →</w:t>
      </w:r>
      <w:r>
        <w:t xml:space="preserve"> </w:t>
      </w:r>
      <w:r>
        <w:rPr>
          <w:bCs/>
          <w:b/>
        </w:rPr>
        <w:t xml:space="preserve">Configuration</w:t>
      </w:r>
      <w:r>
        <w:t xml:space="preserve"> </w:t>
      </w:r>
      <w:r>
        <w:t xml:space="preserve">tab →</w:t>
      </w:r>
      <w:r>
        <w:t xml:space="preserve"> </w:t>
      </w:r>
      <w:r>
        <w:rPr>
          <w:bCs/>
          <w:b/>
        </w:rPr>
        <w:t xml:space="preserve">Permissions</w:t>
      </w:r>
    </w:p>
    <w:p>
      <w:pPr>
        <w:numPr>
          <w:ilvl w:val="0"/>
          <w:numId w:val="1186"/>
        </w:numPr>
      </w:pPr>
      <w:r>
        <w:t xml:space="preserve">Under</w:t>
      </w:r>
      <w:r>
        <w:t xml:space="preserve"> </w:t>
      </w:r>
      <w:r>
        <w:rPr>
          <w:bCs/>
          <w:b/>
        </w:rPr>
        <w:t xml:space="preserve">Resource-based policy statements</w:t>
      </w:r>
      <w:r>
        <w:t xml:space="preserve">, confirm an entry exists allowing</w:t>
      </w:r>
      <w:r>
        <w:t xml:space="preserve"> </w:t>
      </w:r>
      <w:r>
        <w:rPr>
          <w:rStyle w:val="VerbatimChar"/>
        </w:rPr>
        <w:t xml:space="preserve">apigateway.amazonaws.com</w:t>
      </w:r>
      <w:r>
        <w:t xml:space="preserve"> </w:t>
      </w:r>
      <w:r>
        <w:t xml:space="preserve">to invoke the function</w:t>
      </w:r>
    </w:p>
    <w:p>
      <w:pPr>
        <w:numPr>
          <w:ilvl w:val="0"/>
          <w:numId w:val="1186"/>
        </w:numPr>
      </w:pPr>
      <w:r>
        <w:t xml:space="preserve">If missing, add manually via AWS CLI:</w:t>
      </w:r>
    </w:p>
    <w:p>
      <w:pPr>
        <w:numPr>
          <w:ilvl w:val="0"/>
          <w:numId w:val="1000"/>
        </w:numPr>
        <w:pStyle w:val="SourceCode"/>
      </w:pPr>
      <w:r>
        <w:rPr>
          <w:rStyle w:val="ExtensionTok"/>
        </w:rPr>
        <w:t xml:space="preserve">aws</w:t>
      </w:r>
      <w:r>
        <w:rPr>
          <w:rStyle w:val="NormalTok"/>
        </w:rPr>
        <w:t xml:space="preserve"> lambda add-permission </w:t>
      </w:r>
      <w:r>
        <w:rPr>
          <w:rStyle w:val="DataTypeTok"/>
        </w:rPr>
        <w:t xml:space="preserve">\</w:t>
      </w:r>
      <w:r>
        <w:br/>
      </w:r>
      <w:r>
        <w:rPr>
          <w:rStyle w:val="NormalTok"/>
        </w:rPr>
        <w:t xml:space="preserve">  </w:t>
      </w:r>
      <w:r>
        <w:rPr>
          <w:rStyle w:val="AttributeTok"/>
        </w:rPr>
        <w:t xml:space="preserve">--function-name</w:t>
      </w:r>
      <w:r>
        <w:rPr>
          <w:rStyle w:val="NormalTok"/>
        </w:rPr>
        <w:t xml:space="preserve"> process-order-events </w:t>
      </w:r>
      <w:r>
        <w:rPr>
          <w:rStyle w:val="DataTypeTok"/>
        </w:rPr>
        <w:t xml:space="preserve">\</w:t>
      </w:r>
      <w:r>
        <w:br/>
      </w:r>
      <w:r>
        <w:rPr>
          <w:rStyle w:val="NormalTok"/>
        </w:rPr>
        <w:t xml:space="preserve">  </w:t>
      </w:r>
      <w:r>
        <w:rPr>
          <w:rStyle w:val="AttributeTok"/>
        </w:rPr>
        <w:t xml:space="preserve">--statement-id</w:t>
      </w:r>
      <w:r>
        <w:rPr>
          <w:rStyle w:val="NormalTok"/>
        </w:rPr>
        <w:t xml:space="preserve"> apigateway-invoke </w:t>
      </w:r>
      <w:r>
        <w:rPr>
          <w:rStyle w:val="DataTypeTok"/>
        </w:rPr>
        <w:t xml:space="preserve">\</w:t>
      </w:r>
      <w:r>
        <w:br/>
      </w:r>
      <w:r>
        <w:rPr>
          <w:rStyle w:val="NormalTok"/>
        </w:rPr>
        <w:t xml:space="preserve">  </w:t>
      </w:r>
      <w:r>
        <w:rPr>
          <w:rStyle w:val="AttributeTok"/>
        </w:rPr>
        <w:t xml:space="preserve">--action</w:t>
      </w:r>
      <w:r>
        <w:rPr>
          <w:rStyle w:val="NormalTok"/>
        </w:rPr>
        <w:t xml:space="preserve"> lambda:InvokeFunction </w:t>
      </w:r>
      <w:r>
        <w:rPr>
          <w:rStyle w:val="DataTypeTok"/>
        </w:rPr>
        <w:t xml:space="preserve">\</w:t>
      </w:r>
      <w:r>
        <w:br/>
      </w:r>
      <w:r>
        <w:rPr>
          <w:rStyle w:val="NormalTok"/>
        </w:rPr>
        <w:t xml:space="preserve">  </w:t>
      </w:r>
      <w:r>
        <w:rPr>
          <w:rStyle w:val="AttributeTok"/>
        </w:rPr>
        <w:t xml:space="preserve">--principal</w:t>
      </w:r>
      <w:r>
        <w:rPr>
          <w:rStyle w:val="NormalTok"/>
        </w:rPr>
        <w:t xml:space="preserve"> apigateway.amazonaws.com </w:t>
      </w:r>
      <w:r>
        <w:rPr>
          <w:rStyle w:val="DataTypeTok"/>
        </w:rPr>
        <w:t xml:space="preserve">\</w:t>
      </w:r>
      <w:r>
        <w:br/>
      </w:r>
      <w:r>
        <w:rPr>
          <w:rStyle w:val="NormalTok"/>
        </w:rPr>
        <w:t xml:space="preserve">  </w:t>
      </w:r>
      <w:r>
        <w:rPr>
          <w:rStyle w:val="AttributeTok"/>
        </w:rPr>
        <w:t xml:space="preserve">--source-arn</w:t>
      </w:r>
      <w:r>
        <w:rPr>
          <w:rStyle w:val="NormalTok"/>
        </w:rPr>
        <w:t xml:space="preserve"> </w:t>
      </w:r>
      <w:r>
        <w:rPr>
          <w:rStyle w:val="StringTok"/>
        </w:rPr>
        <w:t xml:space="preserve">"arn:aws:execute-api:ap-south-1:123456789012:abc123xyz/*/*/hello"</w:t>
      </w:r>
    </w:p>
    <w:p>
      <w:r>
        <w:pict>
          <v:rect style="width:0;height:1.5pt" o:hralign="center" o:hrstd="t" o:hr="t"/>
        </w:pict>
      </w:r>
    </w:p>
    <w:bookmarkEnd w:id="159"/>
    <w:bookmarkStart w:id="160" w:name="step-5-test-the-api"/>
    <w:p>
      <w:pPr>
        <w:pStyle w:val="Heading2"/>
      </w:pPr>
      <w:r>
        <w:t xml:space="preserve">Step 5: Test the API</w:t>
      </w:r>
    </w:p>
    <w:p>
      <w:pPr>
        <w:numPr>
          <w:ilvl w:val="0"/>
          <w:numId w:val="1187"/>
        </w:numPr>
      </w:pPr>
      <w:r>
        <w:t xml:space="preserve">Copy the</w:t>
      </w:r>
      <w:r>
        <w:t xml:space="preserve"> </w:t>
      </w:r>
      <w:r>
        <w:rPr>
          <w:bCs/>
          <w:b/>
        </w:rPr>
        <w:t xml:space="preserve">Invoke URL</w:t>
      </w:r>
      <w:r>
        <w:t xml:space="preserve"> </w:t>
      </w:r>
      <w:r>
        <w:t xml:space="preserve">+ route path, e.g.:</w:t>
      </w:r>
    </w:p>
    <w:p>
      <w:pPr>
        <w:numPr>
          <w:ilvl w:val="0"/>
          <w:numId w:val="1000"/>
        </w:numPr>
        <w:pStyle w:val="SourceCode"/>
      </w:pPr>
      <w:r>
        <w:rPr>
          <w:rStyle w:val="VerbatimChar"/>
        </w:rPr>
        <w:t xml:space="preserve">https://abc123xyz.execute-api.ap-south-1.amazonaws.com/hello</w:t>
      </w:r>
    </w:p>
    <w:p>
      <w:pPr>
        <w:numPr>
          <w:ilvl w:val="0"/>
          <w:numId w:val="1187"/>
        </w:numPr>
      </w:pPr>
      <w:r>
        <w:t xml:space="preserve">Test with curl:</w:t>
      </w:r>
    </w:p>
    <w:p>
      <w:pPr>
        <w:numPr>
          <w:ilvl w:val="0"/>
          <w:numId w:val="1000"/>
        </w:numPr>
        <w:pStyle w:val="SourceCode"/>
      </w:pPr>
      <w:r>
        <w:rPr>
          <w:rStyle w:val="ExtensionTok"/>
        </w:rPr>
        <w:t xml:space="preserve">curl</w:t>
      </w:r>
      <w:r>
        <w:rPr>
          <w:rStyle w:val="NormalTok"/>
        </w:rPr>
        <w:t xml:space="preserve"> https://abc123xyz.execute-api.ap-south-1.amazonaws.com/hello</w:t>
      </w:r>
    </w:p>
    <w:p>
      <w:pPr>
        <w:numPr>
          <w:ilvl w:val="0"/>
          <w:numId w:val="1187"/>
        </w:numPr>
      </w:pPr>
      <w:r>
        <w:t xml:space="preserve">Or open directly in a browser for</w:t>
      </w:r>
      <w:r>
        <w:t xml:space="preserve"> </w:t>
      </w:r>
      <w:r>
        <w:rPr>
          <w:rStyle w:val="VerbatimChar"/>
        </w:rPr>
        <w:t xml:space="preserve">GET</w:t>
      </w:r>
      <w:r>
        <w:t xml:space="preserve"> </w:t>
      </w:r>
      <w:r>
        <w:t xml:space="preserve">routes</w:t>
      </w:r>
    </w:p>
    <w:p>
      <w:pPr>
        <w:numPr>
          <w:ilvl w:val="0"/>
          <w:numId w:val="1187"/>
        </w:numPr>
      </w:pPr>
      <w:r>
        <w:t xml:space="preserve">Confirm the response matches your Lambda function’s return payload</w:t>
      </w:r>
    </w:p>
    <w:p>
      <w:pPr>
        <w:numPr>
          <w:ilvl w:val="0"/>
          <w:numId w:val="1187"/>
        </w:numPr>
      </w:pPr>
      <w:r>
        <w:t xml:space="preserve">Check</w:t>
      </w:r>
      <w:r>
        <w:t xml:space="preserve"> </w:t>
      </w:r>
      <w:r>
        <w:rPr>
          <w:bCs/>
          <w:b/>
        </w:rPr>
        <w:t xml:space="preserve">CloudWatch Logs</w:t>
      </w:r>
      <w:r>
        <w:t xml:space="preserve"> </w:t>
      </w:r>
      <w:r>
        <w:t xml:space="preserve">(see Step 9) if the response is unexpected</w:t>
      </w:r>
    </w:p>
    <w:p>
      <w:r>
        <w:pict>
          <v:rect style="width:0;height:1.5pt" o:hralign="center" o:hrstd="t" o:hr="t"/>
        </w:pict>
      </w:r>
    </w:p>
    <w:bookmarkEnd w:id="160"/>
    <w:bookmarkStart w:id="161" w:name="X1ac7ec5c1cd95ee6d85d6f89da81bdf1976224a"/>
    <w:p>
      <w:pPr>
        <w:pStyle w:val="Heading2"/>
      </w:pPr>
      <w:r>
        <w:t xml:space="preserve">Step 6: Configure CORS (If Called from a Browser Frontend)</w:t>
      </w:r>
    </w:p>
    <w:p>
      <w:pPr>
        <w:numPr>
          <w:ilvl w:val="0"/>
          <w:numId w:val="1188"/>
        </w:numPr>
        <w:pStyle w:val="Compact"/>
      </w:pPr>
      <w:r>
        <w:t xml:space="preserve">Select your API → left sidebar →</w:t>
      </w:r>
      <w:r>
        <w:t xml:space="preserve"> </w:t>
      </w:r>
      <w:r>
        <w:rPr>
          <w:bCs/>
          <w:b/>
        </w:rPr>
        <w:t xml:space="preserve">CORS</w:t>
      </w:r>
      <w:r>
        <w:t xml:space="preserve"> </w:t>
      </w:r>
      <w:r>
        <w:t xml:space="preserve">→</w:t>
      </w:r>
      <w:r>
        <w:t xml:space="preserve"> </w:t>
      </w:r>
      <w:r>
        <w:rPr>
          <w:bCs/>
          <w:b/>
        </w:rPr>
        <w:t xml:space="preserve">Configure</w:t>
      </w:r>
    </w:p>
    <w:p>
      <w:pPr>
        <w:numPr>
          <w:ilvl w:val="0"/>
          <w:numId w:val="1188"/>
        </w:numPr>
        <w:pStyle w:val="Compact"/>
      </w:pPr>
      <w:r>
        <w:t xml:space="preserve">Set: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Access-Control-Allow-Origin</w:t>
            </w:r>
          </w:p>
        </w:tc>
        <w:tc>
          <w:tcPr/>
          <w:p>
            <w:pPr>
              <w:pStyle w:val="Compact"/>
              <w:jc w:val="left"/>
            </w:pPr>
            <w:r>
              <w:rPr>
                <w:rStyle w:val="VerbatimChar"/>
              </w:rPr>
              <w:t xml:space="preserve">https://myfrontend.com</w:t>
            </w:r>
            <w:r>
              <w:t xml:space="preserve"> </w:t>
            </w:r>
            <w:r>
              <w:t xml:space="preserve">(avoid</w:t>
            </w:r>
            <w:r>
              <w:t xml:space="preserve"> </w:t>
            </w:r>
            <w:r>
              <w:rPr>
                <w:rStyle w:val="VerbatimChar"/>
              </w:rPr>
              <w:t xml:space="preserve">*</w:t>
            </w:r>
            <w:r>
              <w:t xml:space="preserve"> </w:t>
            </w:r>
            <w:r>
              <w:t xml:space="preserve">in production)</w:t>
            </w:r>
          </w:p>
        </w:tc>
      </w:tr>
      <w:tr>
        <w:tc>
          <w:tcPr/>
          <w:p>
            <w:pPr>
              <w:pStyle w:val="Compact"/>
              <w:jc w:val="left"/>
            </w:pPr>
            <w:r>
              <w:t xml:space="preserve">Access-Control-Allow-Methods</w:t>
            </w:r>
          </w:p>
        </w:tc>
        <w:tc>
          <w:tcPr/>
          <w:p>
            <w:pPr>
              <w:pStyle w:val="Compact"/>
              <w:jc w:val="left"/>
            </w:pPr>
            <w:r>
              <w:rPr>
                <w:rStyle w:val="VerbatimChar"/>
              </w:rPr>
              <w:t xml:space="preserve">GET, POST, DELETE, OPTIONS</w:t>
            </w:r>
          </w:p>
        </w:tc>
      </w:tr>
      <w:tr>
        <w:tc>
          <w:tcPr/>
          <w:p>
            <w:pPr>
              <w:pStyle w:val="Compact"/>
              <w:jc w:val="left"/>
            </w:pPr>
            <w:r>
              <w:t xml:space="preserve">Access-Control-Allow-Headers</w:t>
            </w:r>
          </w:p>
        </w:tc>
        <w:tc>
          <w:tcPr/>
          <w:p>
            <w:pPr>
              <w:pStyle w:val="Compact"/>
              <w:jc w:val="left"/>
            </w:pPr>
            <w:r>
              <w:rPr>
                <w:rStyle w:val="VerbatimChar"/>
              </w:rPr>
              <w:t xml:space="preserve">Content-Type, Authorization</w:t>
            </w:r>
          </w:p>
        </w:tc>
      </w:tr>
      <w:tr>
        <w:tc>
          <w:tcPr/>
          <w:p>
            <w:pPr>
              <w:pStyle w:val="Compact"/>
              <w:jc w:val="left"/>
            </w:pPr>
            <w:r>
              <w:t xml:space="preserve">Access-Control-Max-Age</w:t>
            </w:r>
          </w:p>
        </w:tc>
        <w:tc>
          <w:tcPr/>
          <w:p>
            <w:pPr>
              <w:pStyle w:val="Compact"/>
              <w:jc w:val="left"/>
            </w:pPr>
            <w:r>
              <w:rPr>
                <w:rStyle w:val="VerbatimChar"/>
              </w:rPr>
              <w:t xml:space="preserve">300</w:t>
            </w:r>
          </w:p>
        </w:tc>
      </w:tr>
    </w:tbl>
    <w:p>
      <w:pPr>
        <w:numPr>
          <w:ilvl w:val="0"/>
          <w:numId w:val="1189"/>
        </w:numPr>
        <w:pStyle w:val="Compact"/>
      </w:pPr>
      <w:r>
        <w:t xml:space="preserve">Click</w:t>
      </w:r>
      <w:r>
        <w:t xml:space="preserve"> </w:t>
      </w:r>
      <w:r>
        <w:rPr>
          <w:bCs/>
          <w:b/>
        </w:rPr>
        <w:t xml:space="preserve">Save</w:t>
      </w:r>
    </w:p>
    <w:p>
      <w:r>
        <w:pict>
          <v:rect style="width:0;height:1.5pt" o:hralign="center" o:hrstd="t" o:hr="t"/>
        </w:pict>
      </w:r>
    </w:p>
    <w:bookmarkEnd w:id="161"/>
    <w:bookmarkStart w:id="165" w:name="step-7-secure-the-api-with-an-authorizer"/>
    <w:p>
      <w:pPr>
        <w:pStyle w:val="Heading2"/>
      </w:pPr>
      <w:r>
        <w:t xml:space="preserve">Step 7: Secure the API with an Authorizer</w:t>
      </w:r>
    </w:p>
    <w:p>
      <w:pPr>
        <w:pStyle w:val="FirstParagraph"/>
      </w:pPr>
      <w:r>
        <w:t xml:space="preserve">Choose one based on your auth model:</w:t>
      </w:r>
    </w:p>
    <w:bookmarkStart w:id="162" w:name="Xf098cd81dcfaad3a15f20653a559e94026c4fd7"/>
    <w:p>
      <w:pPr>
        <w:pStyle w:val="Heading3"/>
      </w:pPr>
      <w:r>
        <w:t xml:space="preserve">Option A: JWT Authorizer (Cognito or Third-Party OIDC)</w:t>
      </w:r>
    </w:p>
    <w:p>
      <w:pPr>
        <w:numPr>
          <w:ilvl w:val="0"/>
          <w:numId w:val="1190"/>
        </w:numPr>
        <w:pStyle w:val="Compact"/>
      </w:pPr>
      <w:r>
        <w:t xml:space="preserve">Left sidebar →</w:t>
      </w:r>
      <w:r>
        <w:t xml:space="preserve"> </w:t>
      </w:r>
      <w:r>
        <w:rPr>
          <w:bCs/>
          <w:b/>
        </w:rPr>
        <w:t xml:space="preserve">Authorization</w:t>
      </w:r>
      <w:r>
        <w:t xml:space="preserve"> </w:t>
      </w:r>
      <w:r>
        <w:t xml:space="preserve">→</w:t>
      </w:r>
      <w:r>
        <w:t xml:space="preserve"> </w:t>
      </w:r>
      <w:r>
        <w:rPr>
          <w:bCs/>
          <w:b/>
        </w:rPr>
        <w:t xml:space="preserve">Manage authorizers</w:t>
      </w:r>
      <w:r>
        <w:t xml:space="preserve"> </w:t>
      </w:r>
      <w:r>
        <w:t xml:space="preserve">→</w:t>
      </w:r>
      <w:r>
        <w:t xml:space="preserve"> </w:t>
      </w:r>
      <w:r>
        <w:rPr>
          <w:bCs/>
          <w:b/>
        </w:rPr>
        <w:t xml:space="preserve">Create</w:t>
      </w:r>
    </w:p>
    <w:p>
      <w:pPr>
        <w:numPr>
          <w:ilvl w:val="0"/>
          <w:numId w:val="1190"/>
        </w:numPr>
        <w:pStyle w:val="Compact"/>
      </w:pPr>
      <w:r>
        <w:t xml:space="preserve">Type:</w:t>
      </w:r>
      <w:r>
        <w:t xml:space="preserve"> </w:t>
      </w:r>
      <w:r>
        <w:rPr>
          <w:bCs/>
          <w:b/>
        </w:rPr>
        <w:t xml:space="preserve">JWT</w:t>
      </w:r>
    </w:p>
    <w:p>
      <w:pPr>
        <w:numPr>
          <w:ilvl w:val="0"/>
          <w:numId w:val="1190"/>
        </w:numPr>
        <w:pStyle w:val="Compact"/>
      </w:pPr>
      <w:r>
        <w:t xml:space="preserve">Identity source:</w:t>
      </w:r>
      <w:r>
        <w:t xml:space="preserve"> </w:t>
      </w:r>
      <w:r>
        <w:rPr>
          <w:rStyle w:val="VerbatimChar"/>
        </w:rPr>
        <w:t xml:space="preserve">$request.header.Authorization</w:t>
      </w:r>
    </w:p>
    <w:p>
      <w:pPr>
        <w:numPr>
          <w:ilvl w:val="0"/>
          <w:numId w:val="1190"/>
        </w:numPr>
        <w:pStyle w:val="Compact"/>
      </w:pPr>
      <w:r>
        <w:t xml:space="preserve">Issuer URL: your Cognito User Pool or OIDC provider issuer URL</w:t>
      </w:r>
    </w:p>
    <w:p>
      <w:pPr>
        <w:numPr>
          <w:ilvl w:val="0"/>
          <w:numId w:val="1190"/>
        </w:numPr>
        <w:pStyle w:val="Compact"/>
      </w:pPr>
      <w:r>
        <w:t xml:space="preserve">Audience: your app client ID</w:t>
      </w:r>
    </w:p>
    <w:p>
      <w:pPr>
        <w:numPr>
          <w:ilvl w:val="0"/>
          <w:numId w:val="1190"/>
        </w:numPr>
        <w:pStyle w:val="Compact"/>
      </w:pPr>
      <w:r>
        <w:t xml:space="preserve">Click</w:t>
      </w:r>
      <w:r>
        <w:t xml:space="preserve"> </w:t>
      </w:r>
      <w:r>
        <w:rPr>
          <w:bCs/>
          <w:b/>
        </w:rPr>
        <w:t xml:space="preserve">Create</w:t>
      </w:r>
    </w:p>
    <w:p>
      <w:pPr>
        <w:numPr>
          <w:ilvl w:val="0"/>
          <w:numId w:val="1190"/>
        </w:numPr>
        <w:pStyle w:val="Compact"/>
      </w:pPr>
      <w:r>
        <w:t xml:space="preserve">Go to</w:t>
      </w:r>
      <w:r>
        <w:t xml:space="preserve"> </w:t>
      </w:r>
      <w:r>
        <w:rPr>
          <w:bCs/>
          <w:b/>
        </w:rPr>
        <w:t xml:space="preserve">Routes</w:t>
      </w:r>
      <w:r>
        <w:t xml:space="preserve"> </w:t>
      </w:r>
      <w:r>
        <w:t xml:space="preserve">→ select a route →</w:t>
      </w:r>
      <w:r>
        <w:t xml:space="preserve"> </w:t>
      </w:r>
      <w:r>
        <w:rPr>
          <w:bCs/>
          <w:b/>
        </w:rPr>
        <w:t xml:space="preserve">Attach authorization</w:t>
      </w:r>
      <w:r>
        <w:t xml:space="preserve"> </w:t>
      </w:r>
      <w:r>
        <w:t xml:space="preserve">→ choose the JWT authorizer</w:t>
      </w:r>
    </w:p>
    <w:bookmarkEnd w:id="162"/>
    <w:bookmarkStart w:id="163" w:name="option-b-lambda-authorizer-custom-logic"/>
    <w:p>
      <w:pPr>
        <w:pStyle w:val="Heading3"/>
      </w:pPr>
      <w:r>
        <w:t xml:space="preserve">Option B: Lambda Authorizer (Custom Logic)</w:t>
      </w:r>
    </w:p>
    <w:p>
      <w:pPr>
        <w:numPr>
          <w:ilvl w:val="0"/>
          <w:numId w:val="1191"/>
        </w:numPr>
        <w:pStyle w:val="Compact"/>
      </w:pPr>
      <w:r>
        <w:rPr>
          <w:bCs/>
          <w:b/>
        </w:rPr>
        <w:t xml:space="preserve">Manage authorizers</w:t>
      </w:r>
      <w:r>
        <w:t xml:space="preserve"> </w:t>
      </w:r>
      <w:r>
        <w:t xml:space="preserve">→</w:t>
      </w:r>
      <w:r>
        <w:t xml:space="preserve"> </w:t>
      </w:r>
      <w:r>
        <w:rPr>
          <w:bCs/>
          <w:b/>
        </w:rPr>
        <w:t xml:space="preserve">Create</w:t>
      </w:r>
    </w:p>
    <w:p>
      <w:pPr>
        <w:numPr>
          <w:ilvl w:val="0"/>
          <w:numId w:val="1191"/>
        </w:numPr>
        <w:pStyle w:val="Compact"/>
      </w:pPr>
      <w:r>
        <w:t xml:space="preserve">Type:</w:t>
      </w:r>
      <w:r>
        <w:t xml:space="preserve"> </w:t>
      </w:r>
      <w:r>
        <w:rPr>
          <w:bCs/>
          <w:b/>
        </w:rPr>
        <w:t xml:space="preserve">Lambda</w:t>
      </w:r>
    </w:p>
    <w:p>
      <w:pPr>
        <w:numPr>
          <w:ilvl w:val="0"/>
          <w:numId w:val="1191"/>
        </w:numPr>
        <w:pStyle w:val="Compact"/>
      </w:pPr>
      <w:r>
        <w:t xml:space="preserve">Select a Lambda function that validates tokens/API keys and returns an IAM policy</w:t>
      </w:r>
    </w:p>
    <w:p>
      <w:pPr>
        <w:numPr>
          <w:ilvl w:val="0"/>
          <w:numId w:val="1191"/>
        </w:numPr>
        <w:pStyle w:val="Compact"/>
      </w:pPr>
      <w:r>
        <w:t xml:space="preserve">Identity source:</w:t>
      </w:r>
      <w:r>
        <w:t xml:space="preserve"> </w:t>
      </w:r>
      <w:r>
        <w:rPr>
          <w:rStyle w:val="VerbatimChar"/>
        </w:rPr>
        <w:t xml:space="preserve">$request.header.Authorization</w:t>
      </w:r>
    </w:p>
    <w:p>
      <w:pPr>
        <w:numPr>
          <w:ilvl w:val="0"/>
          <w:numId w:val="1191"/>
        </w:numPr>
        <w:pStyle w:val="Compact"/>
      </w:pPr>
      <w:r>
        <w:t xml:space="preserve">Attach to routes as in Option A</w:t>
      </w:r>
    </w:p>
    <w:bookmarkEnd w:id="163"/>
    <w:bookmarkStart w:id="164" w:name="option-c-iam-authorization-sigv4"/>
    <w:p>
      <w:pPr>
        <w:pStyle w:val="Heading3"/>
      </w:pPr>
      <w:r>
        <w:t xml:space="preserve">Option C: IAM Authorization (SigV4)</w:t>
      </w:r>
    </w:p>
    <w:p>
      <w:pPr>
        <w:numPr>
          <w:ilvl w:val="0"/>
          <w:numId w:val="1192"/>
        </w:numPr>
        <w:pStyle w:val="Compact"/>
      </w:pPr>
      <w:r>
        <w:t xml:space="preserve">Useful for service-to-service calls within AWS</w:t>
      </w:r>
    </w:p>
    <w:p>
      <w:pPr>
        <w:numPr>
          <w:ilvl w:val="0"/>
          <w:numId w:val="1192"/>
        </w:numPr>
        <w:pStyle w:val="Compact"/>
      </w:pPr>
      <w:r>
        <w:t xml:space="preserve">Set route authorization type to</w:t>
      </w:r>
      <w:r>
        <w:t xml:space="preserve"> </w:t>
      </w:r>
      <w:r>
        <w:rPr>
          <w:bCs/>
          <w:b/>
        </w:rPr>
        <w:t xml:space="preserve">AWS_IAM</w:t>
      </w:r>
      <w:r>
        <w:t xml:space="preserve"> </w:t>
      </w:r>
      <w:r>
        <w:t xml:space="preserve">under route settings</w:t>
      </w:r>
    </w:p>
    <w:p>
      <w:pPr>
        <w:numPr>
          <w:ilvl w:val="0"/>
          <w:numId w:val="1192"/>
        </w:numPr>
        <w:pStyle w:val="Compact"/>
      </w:pPr>
      <w:r>
        <w:t xml:space="preserve">Callers must sign requests with valid AWS credentials</w:t>
      </w:r>
    </w:p>
    <w:p>
      <w:pPr>
        <w:pStyle w:val="BlockText"/>
      </w:pPr>
      <w:r>
        <w:t xml:space="preserve">Routes without an authorizer attached are</w:t>
      </w:r>
      <w:r>
        <w:t xml:space="preserve"> </w:t>
      </w:r>
      <w:r>
        <w:rPr>
          <w:bCs/>
          <w:b/>
        </w:rPr>
        <w:t xml:space="preserve">publicly accessible</w:t>
      </w:r>
      <w:r>
        <w:t xml:space="preserve"> </w:t>
      </w:r>
      <w:r>
        <w:t xml:space="preserve">— review every route before going to production.</w:t>
      </w:r>
    </w:p>
    <w:p>
      <w:r>
        <w:pict>
          <v:rect style="width:0;height:1.5pt" o:hralign="center" o:hrstd="t" o:hr="t"/>
        </w:pict>
      </w:r>
    </w:p>
    <w:bookmarkEnd w:id="164"/>
    <w:bookmarkEnd w:id="165"/>
    <w:bookmarkStart w:id="166" w:name="Xfdcce3dfb9409b498550f46ebf5ba004f66fc7d"/>
    <w:p>
      <w:pPr>
        <w:pStyle w:val="Heading2"/>
      </w:pPr>
      <w:r>
        <w:t xml:space="preserve">Step 8: Create a Named Stage for Production</w:t>
      </w:r>
    </w:p>
    <w:p>
      <w:pPr>
        <w:numPr>
          <w:ilvl w:val="0"/>
          <w:numId w:val="1193"/>
        </w:numPr>
      </w:pPr>
      <w:r>
        <w:t xml:space="preserve">Left sidebar →</w:t>
      </w:r>
      <w:r>
        <w:t xml:space="preserve"> </w:t>
      </w:r>
      <w:r>
        <w:rPr>
          <w:bCs/>
          <w:b/>
        </w:rPr>
        <w:t xml:space="preserve">Stages</w:t>
      </w:r>
      <w:r>
        <w:t xml:space="preserve"> </w:t>
      </w:r>
      <w:r>
        <w:t xml:space="preserve">→</w:t>
      </w:r>
      <w:r>
        <w:t xml:space="preserve"> </w:t>
      </w:r>
      <w:r>
        <w:rPr>
          <w:bCs/>
          <w:b/>
        </w:rPr>
        <w:t xml:space="preserve">Create</w:t>
      </w:r>
    </w:p>
    <w:p>
      <w:pPr>
        <w:numPr>
          <w:ilvl w:val="0"/>
          <w:numId w:val="1193"/>
        </w:numPr>
      </w:pPr>
      <w:r>
        <w:t xml:space="preserve">Stage name:</w:t>
      </w:r>
      <w:r>
        <w:t xml:space="preserve"> </w:t>
      </w:r>
      <w:r>
        <w:rPr>
          <w:rStyle w:val="VerbatimChar"/>
        </w:rPr>
        <w:t xml:space="preserve">prod</w:t>
      </w:r>
    </w:p>
    <w:p>
      <w:pPr>
        <w:numPr>
          <w:ilvl w:val="0"/>
          <w:numId w:val="1193"/>
        </w:numPr>
      </w:pPr>
      <w:r>
        <w:rPr>
          <w:bCs/>
          <w:b/>
        </w:rPr>
        <w:t xml:space="preserve">Auto-deploy</w:t>
      </w:r>
      <w:r>
        <w:t xml:space="preserve">: disable for controlled releases (deploy manually after testing)</w:t>
      </w:r>
    </w:p>
    <w:p>
      <w:pPr>
        <w:numPr>
          <w:ilvl w:val="0"/>
          <w:numId w:val="1193"/>
        </w:numPr>
      </w:pPr>
      <w:r>
        <w:rPr>
          <w:bCs/>
          <w:b/>
        </w:rPr>
        <w:t xml:space="preserve">Default route settings</w:t>
      </w:r>
      <w:r>
        <w:t xml:space="preserve">:</w:t>
      </w:r>
    </w:p>
    <w:p>
      <w:pPr>
        <w:numPr>
          <w:ilvl w:val="1"/>
          <w:numId w:val="1194"/>
        </w:numPr>
        <w:pStyle w:val="Compact"/>
      </w:pPr>
      <w:r>
        <w:t xml:space="preserve">Throttling — burst:</w:t>
      </w:r>
      <w:r>
        <w:t xml:space="preserve"> </w:t>
      </w:r>
      <w:r>
        <w:rPr>
          <w:rStyle w:val="VerbatimChar"/>
        </w:rPr>
        <w:t xml:space="preserve">100</w:t>
      </w:r>
      <w:r>
        <w:t xml:space="preserve">, rate:</w:t>
      </w:r>
      <w:r>
        <w:t xml:space="preserve"> </w:t>
      </w:r>
      <w:r>
        <w:rPr>
          <w:rStyle w:val="VerbatimChar"/>
        </w:rPr>
        <w:t xml:space="preserve">50</w:t>
      </w:r>
      <w:r>
        <w:t xml:space="preserve"> </w:t>
      </w:r>
      <w:r>
        <w:t xml:space="preserve">requests/second (adjust per capacity planning)</w:t>
      </w:r>
    </w:p>
    <w:p>
      <w:pPr>
        <w:numPr>
          <w:ilvl w:val="1"/>
          <w:numId w:val="1194"/>
        </w:numPr>
        <w:pStyle w:val="Compact"/>
      </w:pPr>
      <w:r>
        <w:t xml:space="preserve">Enable</w:t>
      </w:r>
      <w:r>
        <w:t xml:space="preserve"> </w:t>
      </w:r>
      <w:r>
        <w:rPr>
          <w:bCs/>
          <w:b/>
        </w:rPr>
        <w:t xml:space="preserve">Detailed metrics</w:t>
      </w:r>
      <w:r>
        <w:t xml:space="preserve"> </w:t>
      </w:r>
      <w:r>
        <w:t xml:space="preserve">for per-route CloudWatch stats</w:t>
      </w:r>
    </w:p>
    <w:p>
      <w:pPr>
        <w:numPr>
          <w:ilvl w:val="0"/>
          <w:numId w:val="1193"/>
        </w:numPr>
      </w:pPr>
      <w:r>
        <w:t xml:space="preserve">Click</w:t>
      </w:r>
      <w:r>
        <w:t xml:space="preserve"> </w:t>
      </w:r>
      <w:r>
        <w:rPr>
          <w:bCs/>
          <w:b/>
        </w:rPr>
        <w:t xml:space="preserve">Create</w:t>
      </w:r>
    </w:p>
    <w:p>
      <w:pPr>
        <w:numPr>
          <w:ilvl w:val="0"/>
          <w:numId w:val="1193"/>
        </w:numPr>
      </w:pPr>
      <w:r>
        <w:t xml:space="preserve">To deploy changes to this stage:</w:t>
      </w:r>
      <w:r>
        <w:t xml:space="preserve"> </w:t>
      </w:r>
      <w:r>
        <w:rPr>
          <w:bCs/>
          <w:b/>
        </w:rPr>
        <w:t xml:space="preserve">Deploy</w:t>
      </w:r>
      <w:r>
        <w:t xml:space="preserve"> </w:t>
      </w:r>
      <w:r>
        <w:t xml:space="preserve">button (top right) → select stage</w:t>
      </w:r>
      <w:r>
        <w:t xml:space="preserve"> </w:t>
      </w:r>
      <w:r>
        <w:rPr>
          <w:rStyle w:val="VerbatimChar"/>
        </w:rPr>
        <w:t xml:space="preserve">prod</w:t>
      </w:r>
      <w:r>
        <w:t xml:space="preserve"> </w:t>
      </w:r>
      <w:r>
        <w:t xml:space="preserve">→</w:t>
      </w:r>
      <w:r>
        <w:t xml:space="preserve"> </w:t>
      </w:r>
      <w:r>
        <w:rPr>
          <w:bCs/>
          <w:b/>
        </w:rPr>
        <w:t xml:space="preserve">Deploy</w:t>
      </w:r>
    </w:p>
    <w:p>
      <w:pPr>
        <w:numPr>
          <w:ilvl w:val="0"/>
          <w:numId w:val="1193"/>
        </w:numPr>
      </w:pPr>
      <w:r>
        <w:t xml:space="preserve">Your production invoke URL becomes:</w:t>
      </w:r>
    </w:p>
    <w:p>
      <w:pPr>
        <w:numPr>
          <w:ilvl w:val="0"/>
          <w:numId w:val="1000"/>
        </w:numPr>
        <w:pStyle w:val="SourceCode"/>
      </w:pPr>
      <w:r>
        <w:rPr>
          <w:rStyle w:val="VerbatimChar"/>
        </w:rPr>
        <w:t xml:space="preserve">https://abc123xyz.execute-api.ap-south-1.amazonaws.com/prod</w:t>
      </w:r>
    </w:p>
    <w:p>
      <w:r>
        <w:pict>
          <v:rect style="width:0;height:1.5pt" o:hralign="center" o:hrstd="t" o:hr="t"/>
        </w:pict>
      </w:r>
    </w:p>
    <w:bookmarkEnd w:id="166"/>
    <w:bookmarkStart w:id="167" w:name="step-9-enable-logging-and-monitoring"/>
    <w:p>
      <w:pPr>
        <w:pStyle w:val="Heading2"/>
      </w:pPr>
      <w:r>
        <w:t xml:space="preserve">Step 9: Enable Logging and Monitoring</w:t>
      </w:r>
    </w:p>
    <w:p>
      <w:pPr>
        <w:numPr>
          <w:ilvl w:val="0"/>
          <w:numId w:val="1195"/>
        </w:numPr>
        <w:pStyle w:val="Compact"/>
      </w:pPr>
      <w:r>
        <w:t xml:space="preserve">Select your API →</w:t>
      </w:r>
      <w:r>
        <w:t xml:space="preserve"> </w:t>
      </w:r>
      <w:r>
        <w:rPr>
          <w:bCs/>
          <w:b/>
        </w:rPr>
        <w:t xml:space="preserve">Stages</w:t>
      </w:r>
      <w:r>
        <w:t xml:space="preserve"> </w:t>
      </w:r>
      <w:r>
        <w:t xml:space="preserve">→ select</w:t>
      </w:r>
      <w:r>
        <w:t xml:space="preserve"> </w:t>
      </w:r>
      <w:r>
        <w:rPr>
          <w:rStyle w:val="VerbatimChar"/>
        </w:rPr>
        <w:t xml:space="preserve">prod</w:t>
      </w:r>
      <w:r>
        <w:t xml:space="preserve"> </w:t>
      </w:r>
      <w:r>
        <w:t xml:space="preserve">→</w:t>
      </w:r>
      <w:r>
        <w:t xml:space="preserve"> </w:t>
      </w:r>
      <w:r>
        <w:rPr>
          <w:bCs/>
          <w:b/>
        </w:rPr>
        <w:t xml:space="preserve">Logging</w:t>
      </w:r>
      <w:r>
        <w:t xml:space="preserve"> </w:t>
      </w:r>
      <w:r>
        <w:t xml:space="preserve">tab →</w:t>
      </w:r>
      <w:r>
        <w:t xml:space="preserve"> </w:t>
      </w:r>
      <w:r>
        <w:rPr>
          <w:bCs/>
          <w:b/>
        </w:rPr>
        <w:t xml:space="preserve">Edit</w:t>
      </w:r>
    </w:p>
    <w:p>
      <w:pPr>
        <w:numPr>
          <w:ilvl w:val="0"/>
          <w:numId w:val="1195"/>
        </w:numPr>
        <w:pStyle w:val="Compact"/>
      </w:pPr>
      <w:r>
        <w:rPr>
          <w:bCs/>
          <w:b/>
        </w:rPr>
        <w:t xml:space="preserve">Access logging</w:t>
      </w:r>
      <w:r>
        <w:t xml:space="preserve">:</w:t>
      </w:r>
    </w:p>
    <w:p>
      <w:pPr>
        <w:numPr>
          <w:ilvl w:val="1"/>
          <w:numId w:val="1196"/>
        </w:numPr>
        <w:pStyle w:val="Compact"/>
      </w:pPr>
      <w:r>
        <w:t xml:space="preserve">Enable, select/create a CloudWatch Log Group (e.g.,</w:t>
      </w:r>
      <w:r>
        <w:t xml:space="preserve"> </w:t>
      </w:r>
      <w:r>
        <w:rPr>
          <w:rStyle w:val="VerbatimChar"/>
        </w:rPr>
        <w:t xml:space="preserve">/aws/apigateway/orders-api-prod</w:t>
      </w:r>
      <w:r>
        <w:t xml:space="preserve">)</w:t>
      </w:r>
    </w:p>
    <w:p>
      <w:pPr>
        <w:numPr>
          <w:ilvl w:val="1"/>
          <w:numId w:val="1196"/>
        </w:numPr>
        <w:pStyle w:val="Compact"/>
      </w:pPr>
      <w:r>
        <w:t xml:space="preserve">Log format: JSON, including</w:t>
      </w:r>
      <w:r>
        <w:t xml:space="preserve"> </w:t>
      </w:r>
      <w:r>
        <w:rPr>
          <w:rStyle w:val="VerbatimChar"/>
        </w:rPr>
        <w:t xml:space="preserve">requestId</w:t>
      </w:r>
      <w:r>
        <w:t xml:space="preserve">,</w:t>
      </w:r>
      <w:r>
        <w:t xml:space="preserve"> </w:t>
      </w:r>
      <w:r>
        <w:rPr>
          <w:rStyle w:val="VerbatimChar"/>
        </w:rPr>
        <w:t xml:space="preserve">ip</w:t>
      </w:r>
      <w:r>
        <w:t xml:space="preserve">,</w:t>
      </w:r>
      <w:r>
        <w:t xml:space="preserve"> </w:t>
      </w:r>
      <w:r>
        <w:rPr>
          <w:rStyle w:val="VerbatimChar"/>
        </w:rPr>
        <w:t xml:space="preserve">httpMethod</w:t>
      </w:r>
      <w:r>
        <w:t xml:space="preserve">,</w:t>
      </w:r>
      <w:r>
        <w:t xml:space="preserve"> </w:t>
      </w:r>
      <w:r>
        <w:rPr>
          <w:rStyle w:val="VerbatimChar"/>
        </w:rPr>
        <w:t xml:space="preserve">status</w:t>
      </w:r>
      <w:r>
        <w:t xml:space="preserve">,</w:t>
      </w:r>
      <w:r>
        <w:t xml:space="preserve"> </w:t>
      </w:r>
      <w:r>
        <w:rPr>
          <w:rStyle w:val="VerbatimChar"/>
        </w:rPr>
        <w:t xml:space="preserve">responseLength</w:t>
      </w:r>
      <w:r>
        <w:t xml:space="preserve">,</w:t>
      </w:r>
      <w:r>
        <w:t xml:space="preserve"> </w:t>
      </w:r>
      <w:r>
        <w:rPr>
          <w:rStyle w:val="VerbatimChar"/>
        </w:rPr>
        <w:t xml:space="preserve">integrationLatency</w:t>
      </w:r>
    </w:p>
    <w:p>
      <w:pPr>
        <w:numPr>
          <w:ilvl w:val="0"/>
          <w:numId w:val="1195"/>
        </w:numPr>
        <w:pStyle w:val="Compact"/>
      </w:pPr>
      <w:r>
        <w:t xml:space="preserve">Click</w:t>
      </w:r>
      <w:r>
        <w:t xml:space="preserve"> </w:t>
      </w:r>
      <w:r>
        <w:rPr>
          <w:bCs/>
          <w:b/>
        </w:rPr>
        <w:t xml:space="preserve">Save</w:t>
      </w:r>
    </w:p>
    <w:p>
      <w:pPr>
        <w:numPr>
          <w:ilvl w:val="0"/>
          <w:numId w:val="1195"/>
        </w:numPr>
        <w:pStyle w:val="Compact"/>
      </w:pPr>
      <w:r>
        <w:t xml:space="preserve">Go to</w:t>
      </w:r>
      <w:r>
        <w:t xml:space="preserve"> </w:t>
      </w:r>
      <w:r>
        <w:rPr>
          <w:bCs/>
          <w:b/>
        </w:rPr>
        <w:t xml:space="preserve">CloudWatch</w:t>
      </w:r>
      <w:r>
        <w:t xml:space="preserve"> </w:t>
      </w:r>
      <w:r>
        <w:t xml:space="preserve">→</w:t>
      </w:r>
      <w:r>
        <w:t xml:space="preserve"> </w:t>
      </w:r>
      <w:r>
        <w:rPr>
          <w:bCs/>
          <w:b/>
        </w:rPr>
        <w:t xml:space="preserve">Log groups</w:t>
      </w:r>
      <w:r>
        <w:t xml:space="preserve"> </w:t>
      </w:r>
      <w:r>
        <w:t xml:space="preserve">to view real-time request logs</w:t>
      </w:r>
    </w:p>
    <w:p>
      <w:pPr>
        <w:numPr>
          <w:ilvl w:val="0"/>
          <w:numId w:val="1195"/>
        </w:numPr>
        <w:pStyle w:val="Compact"/>
      </w:pPr>
      <w:r>
        <w:t xml:space="preserve">Set alarms on key metrics (</w:t>
      </w:r>
      <w:r>
        <w:rPr>
          <w:bCs/>
          <w:b/>
        </w:rPr>
        <w:t xml:space="preserve">Monitor</w:t>
      </w:r>
      <w:r>
        <w:t xml:space="preserve"> </w:t>
      </w:r>
      <w:r>
        <w:t xml:space="preserve">tab or CloudWatch directly):</w:t>
      </w:r>
    </w:p>
    <w:p>
      <w:pPr>
        <w:numPr>
          <w:ilvl w:val="1"/>
          <w:numId w:val="1197"/>
        </w:numPr>
        <w:pStyle w:val="Compact"/>
      </w:pPr>
      <w:r>
        <w:rPr>
          <w:rStyle w:val="VerbatimChar"/>
        </w:rPr>
        <w:t xml:space="preserve">5xxError</w:t>
      </w:r>
      <w:r>
        <w:t xml:space="preserve"> </w:t>
      </w:r>
      <w:r>
        <w:t xml:space="preserve">count — backend failures</w:t>
      </w:r>
    </w:p>
    <w:p>
      <w:pPr>
        <w:numPr>
          <w:ilvl w:val="1"/>
          <w:numId w:val="1197"/>
        </w:numPr>
        <w:pStyle w:val="Compact"/>
      </w:pPr>
      <w:r>
        <w:rPr>
          <w:rStyle w:val="VerbatimChar"/>
        </w:rPr>
        <w:t xml:space="preserve">4xxError</w:t>
      </w:r>
      <w:r>
        <w:t xml:space="preserve"> </w:t>
      </w:r>
      <w:r>
        <w:t xml:space="preserve">count — client/auth issues</w:t>
      </w:r>
    </w:p>
    <w:p>
      <w:pPr>
        <w:numPr>
          <w:ilvl w:val="1"/>
          <w:numId w:val="1197"/>
        </w:numPr>
        <w:pStyle w:val="Compact"/>
      </w:pPr>
      <w:r>
        <w:rPr>
          <w:rStyle w:val="VerbatimChar"/>
        </w:rPr>
        <w:t xml:space="preserve">Latency</w:t>
      </w:r>
      <w:r>
        <w:t xml:space="preserve"> </w:t>
      </w:r>
      <w:r>
        <w:t xml:space="preserve">/</w:t>
      </w:r>
      <w:r>
        <w:t xml:space="preserve"> </w:t>
      </w:r>
      <w:r>
        <w:rPr>
          <w:rStyle w:val="VerbatimChar"/>
        </w:rPr>
        <w:t xml:space="preserve">IntegrationLatency</w:t>
      </w:r>
      <w:r>
        <w:t xml:space="preserve"> </w:t>
      </w:r>
      <w:r>
        <w:t xml:space="preserve">— performance</w:t>
      </w:r>
    </w:p>
    <w:p>
      <w:pPr>
        <w:numPr>
          <w:ilvl w:val="1"/>
          <w:numId w:val="1197"/>
        </w:numPr>
        <w:pStyle w:val="Compact"/>
      </w:pPr>
      <w:r>
        <w:rPr>
          <w:rStyle w:val="VerbatimChar"/>
        </w:rPr>
        <w:t xml:space="preserve">Count</w:t>
      </w:r>
      <w:r>
        <w:t xml:space="preserve"> </w:t>
      </w:r>
      <w:r>
        <w:t xml:space="preserve">— traffic volume</w:t>
      </w:r>
    </w:p>
    <w:p>
      <w:r>
        <w:pict>
          <v:rect style="width:0;height:1.5pt" o:hralign="center" o:hrstd="t" o:hr="t"/>
        </w:pict>
      </w:r>
    </w:p>
    <w:bookmarkEnd w:id="167"/>
    <w:bookmarkStart w:id="168" w:name="step-10-set-up-a-custom-domain-optional"/>
    <w:p>
      <w:pPr>
        <w:pStyle w:val="Heading2"/>
      </w:pPr>
      <w:r>
        <w:t xml:space="preserve">Step 10: Set Up a Custom Domain (Optional)</w:t>
      </w:r>
    </w:p>
    <w:p>
      <w:pPr>
        <w:numPr>
          <w:ilvl w:val="0"/>
          <w:numId w:val="1198"/>
        </w:numPr>
        <w:pStyle w:val="Compact"/>
      </w:pPr>
      <w:r>
        <w:t xml:space="preserve">Left sidebar (top-level, not inside a specific API) →</w:t>
      </w:r>
      <w:r>
        <w:t xml:space="preserve"> </w:t>
      </w:r>
      <w:r>
        <w:rPr>
          <w:bCs/>
          <w:b/>
        </w:rPr>
        <w:t xml:space="preserve">Custom domain names</w:t>
      </w:r>
      <w:r>
        <w:t xml:space="preserve"> </w:t>
      </w:r>
      <w:r>
        <w:t xml:space="preserve">→</w:t>
      </w:r>
      <w:r>
        <w:t xml:space="preserve"> </w:t>
      </w:r>
      <w:r>
        <w:rPr>
          <w:bCs/>
          <w:b/>
        </w:rPr>
        <w:t xml:space="preserve">Create</w:t>
      </w:r>
    </w:p>
    <w:p>
      <w:pPr>
        <w:numPr>
          <w:ilvl w:val="0"/>
          <w:numId w:val="1198"/>
        </w:numPr>
        <w:pStyle w:val="Compact"/>
      </w:pPr>
      <w:r>
        <w:t xml:space="preserve">Domain name:</w:t>
      </w:r>
      <w:r>
        <w:t xml:space="preserve"> </w:t>
      </w:r>
      <w:r>
        <w:rPr>
          <w:rStyle w:val="VerbatimChar"/>
        </w:rPr>
        <w:t xml:space="preserve">api.mycompany.com</w:t>
      </w:r>
    </w:p>
    <w:p>
      <w:pPr>
        <w:numPr>
          <w:ilvl w:val="0"/>
          <w:numId w:val="1198"/>
        </w:numPr>
        <w:pStyle w:val="Compact"/>
      </w:pPr>
      <w:r>
        <w:t xml:space="preserve">Certificate: select an</w:t>
      </w:r>
      <w:r>
        <w:t xml:space="preserve"> </w:t>
      </w:r>
      <w:r>
        <w:rPr>
          <w:bCs/>
          <w:b/>
        </w:rPr>
        <w:t xml:space="preserve">ACM certificate</w:t>
      </w:r>
      <w:r>
        <w:t xml:space="preserve"> </w:t>
      </w:r>
      <w:r>
        <w:t xml:space="preserve">for this domain (request one first via</w:t>
      </w:r>
      <w:r>
        <w:t xml:space="preserve"> </w:t>
      </w:r>
      <w:r>
        <w:rPr>
          <w:bCs/>
          <w:b/>
        </w:rPr>
        <w:t xml:space="preserve">AWS Certificate Manager</w:t>
      </w:r>
      <w:r>
        <w:t xml:space="preserve"> </w:t>
      </w:r>
      <w:r>
        <w:t xml:space="preserve">if you don’t have one — must be in the same region as the API, or</w:t>
      </w:r>
      <w:r>
        <w:t xml:space="preserve"> </w:t>
      </w:r>
      <w:r>
        <w:rPr>
          <w:rStyle w:val="VerbatimChar"/>
        </w:rPr>
        <w:t xml:space="preserve">us-east-1</w:t>
      </w:r>
      <w:r>
        <w:t xml:space="preserve"> </w:t>
      </w:r>
      <w:r>
        <w:t xml:space="preserve">for edge-optimized)</w:t>
      </w:r>
    </w:p>
    <w:p>
      <w:pPr>
        <w:numPr>
          <w:ilvl w:val="0"/>
          <w:numId w:val="1198"/>
        </w:numPr>
        <w:pStyle w:val="Compact"/>
      </w:pPr>
      <w:r>
        <w:t xml:space="preserve">Endpoint type:</w:t>
      </w:r>
      <w:r>
        <w:t xml:space="preserve"> </w:t>
      </w:r>
      <w:r>
        <w:rPr>
          <w:bCs/>
          <w:b/>
        </w:rPr>
        <w:t xml:space="preserve">Regional</w:t>
      </w:r>
      <w:r>
        <w:t xml:space="preserve"> </w:t>
      </w:r>
      <w:r>
        <w:t xml:space="preserve">(recommended) or</w:t>
      </w:r>
      <w:r>
        <w:t xml:space="preserve"> </w:t>
      </w:r>
      <w:r>
        <w:rPr>
          <w:bCs/>
          <w:b/>
        </w:rPr>
        <w:t xml:space="preserve">Edge-optimized</w:t>
      </w:r>
      <w:r>
        <w:t xml:space="preserve"> </w:t>
      </w:r>
      <w:r>
        <w:t xml:space="preserve">(uses CloudFront globally)</w:t>
      </w:r>
    </w:p>
    <w:p>
      <w:pPr>
        <w:numPr>
          <w:ilvl w:val="0"/>
          <w:numId w:val="1198"/>
        </w:numPr>
        <w:pStyle w:val="Compact"/>
      </w:pPr>
      <w:r>
        <w:t xml:space="preserve">Click</w:t>
      </w:r>
      <w:r>
        <w:t xml:space="preserve"> </w:t>
      </w:r>
      <w:r>
        <w:rPr>
          <w:bCs/>
          <w:b/>
        </w:rPr>
        <w:t xml:space="preserve">Create domain name</w:t>
      </w:r>
    </w:p>
    <w:p>
      <w:pPr>
        <w:numPr>
          <w:ilvl w:val="0"/>
          <w:numId w:val="1198"/>
        </w:numPr>
        <w:pStyle w:val="Compact"/>
      </w:pPr>
      <w:r>
        <w:rPr>
          <w:bCs/>
          <w:b/>
        </w:rPr>
        <w:t xml:space="preserve">API mappings</w:t>
      </w:r>
      <w:r>
        <w:t xml:space="preserve"> </w:t>
      </w:r>
      <w:r>
        <w:t xml:space="preserve">tab →</w:t>
      </w:r>
      <w:r>
        <w:t xml:space="preserve"> </w:t>
      </w:r>
      <w:r>
        <w:rPr>
          <w:bCs/>
          <w:b/>
        </w:rPr>
        <w:t xml:space="preserve">Configure API mappings</w:t>
      </w:r>
      <w:r>
        <w:t xml:space="preserve"> </w:t>
      </w:r>
      <w:r>
        <w:t xml:space="preserve">→</w:t>
      </w:r>
      <w:r>
        <w:t xml:space="preserve"> </w:t>
      </w:r>
      <w:r>
        <w:rPr>
          <w:bCs/>
          <w:b/>
        </w:rPr>
        <w:t xml:space="preserve">Add new mapping</w:t>
      </w:r>
      <w:r>
        <w:t xml:space="preserve">:</w:t>
      </w:r>
    </w:p>
    <w:p>
      <w:pPr>
        <w:numPr>
          <w:ilvl w:val="1"/>
          <w:numId w:val="1199"/>
        </w:numPr>
        <w:pStyle w:val="Compact"/>
      </w:pPr>
      <w:r>
        <w:t xml:space="preserve">API:</w:t>
      </w:r>
      <w:r>
        <w:t xml:space="preserve"> </w:t>
      </w:r>
      <w:r>
        <w:rPr>
          <w:rStyle w:val="VerbatimChar"/>
        </w:rPr>
        <w:t xml:space="preserve">orders-api</w:t>
      </w:r>
    </w:p>
    <w:p>
      <w:pPr>
        <w:numPr>
          <w:ilvl w:val="1"/>
          <w:numId w:val="1199"/>
        </w:numPr>
        <w:pStyle w:val="Compact"/>
      </w:pPr>
      <w:r>
        <w:t xml:space="preserve">Stage:</w:t>
      </w:r>
      <w:r>
        <w:t xml:space="preserve"> </w:t>
      </w:r>
      <w:r>
        <w:rPr>
          <w:rStyle w:val="VerbatimChar"/>
        </w:rPr>
        <w:t xml:space="preserve">prod</w:t>
      </w:r>
    </w:p>
    <w:p>
      <w:pPr>
        <w:numPr>
          <w:ilvl w:val="1"/>
          <w:numId w:val="1199"/>
        </w:numPr>
        <w:pStyle w:val="Compact"/>
      </w:pPr>
      <w:r>
        <w:t xml:space="preserve">Path (optional): leave blank or add a prefix like</w:t>
      </w:r>
      <w:r>
        <w:t xml:space="preserve"> </w:t>
      </w:r>
      <w:r>
        <w:rPr>
          <w:rStyle w:val="VerbatimChar"/>
        </w:rPr>
        <w:t xml:space="preserve">v1</w:t>
      </w:r>
    </w:p>
    <w:p>
      <w:pPr>
        <w:numPr>
          <w:ilvl w:val="0"/>
          <w:numId w:val="1198"/>
        </w:numPr>
        <w:pStyle w:val="Compact"/>
      </w:pPr>
      <w:r>
        <w:t xml:space="preserve">In your DNS provider (e.g., Route 53), create an</w:t>
      </w:r>
      <w:r>
        <w:t xml:space="preserve"> </w:t>
      </w:r>
      <w:r>
        <w:rPr>
          <w:bCs/>
          <w:b/>
        </w:rPr>
        <w:t xml:space="preserve">alias/CNAME record</w:t>
      </w:r>
      <w:r>
        <w:t xml:space="preserve"> </w:t>
      </w:r>
      <w:r>
        <w:t xml:space="preserve">pointing</w:t>
      </w:r>
      <w:r>
        <w:t xml:space="preserve"> </w:t>
      </w:r>
      <w:r>
        <w:rPr>
          <w:rStyle w:val="VerbatimChar"/>
        </w:rPr>
        <w:t xml:space="preserve">api.mycompany.com</w:t>
      </w:r>
      <w:r>
        <w:t xml:space="preserve"> </w:t>
      </w:r>
      <w:r>
        <w:t xml:space="preserve">to the API Gateway domain target shown in the console</w:t>
      </w:r>
    </w:p>
    <w:p>
      <w:pPr>
        <w:numPr>
          <w:ilvl w:val="0"/>
          <w:numId w:val="1198"/>
        </w:numPr>
        <w:pStyle w:val="Compact"/>
      </w:pPr>
      <w:r>
        <w:t xml:space="preserve">Verify:</w:t>
      </w:r>
      <w:r>
        <w:t xml:space="preserve"> </w:t>
      </w:r>
      <w:r>
        <w:rPr>
          <w:rStyle w:val="VerbatimChar"/>
        </w:rPr>
        <w:t xml:space="preserve">curl https://api.mycompany.com/orders</w:t>
      </w:r>
    </w:p>
    <w:p>
      <w:r>
        <w:pict>
          <v:rect style="width:0;height:1.5pt" o:hralign="center" o:hrstd="t" o:hr="t"/>
        </w:pict>
      </w:r>
    </w:p>
    <w:bookmarkEnd w:id="168"/>
    <w:bookmarkStart w:id="169" w:name="Xbc9a761b6fc87d68f9ad42f9b7ff6e905f3e01d"/>
    <w:p>
      <w:pPr>
        <w:pStyle w:val="Heading2"/>
      </w:pPr>
      <w:r>
        <w:t xml:space="preserve">Step 11: Set Up Throttling and Usage Plans (REST API Only)</w:t>
      </w:r>
    </w:p>
    <w:p>
      <w:pPr>
        <w:pStyle w:val="FirstParagraph"/>
      </w:pPr>
      <w:r>
        <w:t xml:space="preserve">For fine-grained rate limiting per API key/customer, use a</w:t>
      </w:r>
      <w:r>
        <w:t xml:space="preserve"> </w:t>
      </w:r>
      <w:r>
        <w:rPr>
          <w:bCs/>
          <w:b/>
        </w:rPr>
        <w:t xml:space="preserve">REST API</w:t>
      </w:r>
      <w:r>
        <w:t xml:space="preserve"> </w:t>
      </w:r>
      <w:r>
        <w:t xml:space="preserve">instead of HTTP API:</w:t>
      </w:r>
    </w:p>
    <w:p>
      <w:pPr>
        <w:numPr>
          <w:ilvl w:val="0"/>
          <w:numId w:val="1200"/>
        </w:numPr>
        <w:pStyle w:val="Compact"/>
      </w:pPr>
      <w:r>
        <w:t xml:space="preserve">Create API →</w:t>
      </w:r>
      <w:r>
        <w:t xml:space="preserve"> </w:t>
      </w:r>
      <w:r>
        <w:rPr>
          <w:bCs/>
          <w:b/>
        </w:rPr>
        <w:t xml:space="preserve">REST API</w:t>
      </w:r>
      <w:r>
        <w:t xml:space="preserve"> </w:t>
      </w:r>
      <w:r>
        <w:t xml:space="preserve">→</w:t>
      </w:r>
      <w:r>
        <w:t xml:space="preserve"> </w:t>
      </w:r>
      <w:r>
        <w:rPr>
          <w:bCs/>
          <w:b/>
        </w:rPr>
        <w:t xml:space="preserve">Build</w:t>
      </w:r>
    </w:p>
    <w:p>
      <w:pPr>
        <w:numPr>
          <w:ilvl w:val="0"/>
          <w:numId w:val="1200"/>
        </w:numPr>
        <w:pStyle w:val="Compact"/>
      </w:pPr>
      <w:r>
        <w:t xml:space="preserve">After creating routes and deploying to a stage, go to</w:t>
      </w:r>
      <w:r>
        <w:t xml:space="preserve"> </w:t>
      </w:r>
      <w:r>
        <w:rPr>
          <w:bCs/>
          <w:b/>
        </w:rPr>
        <w:t xml:space="preserve">Usage Plans</w:t>
      </w:r>
      <w:r>
        <w:t xml:space="preserve"> </w:t>
      </w:r>
      <w:r>
        <w:t xml:space="preserve">→</w:t>
      </w:r>
      <w:r>
        <w:t xml:space="preserve"> </w:t>
      </w:r>
      <w:r>
        <w:rPr>
          <w:bCs/>
          <w:b/>
        </w:rPr>
        <w:t xml:space="preserve">Create</w:t>
      </w:r>
    </w:p>
    <w:p>
      <w:pPr>
        <w:numPr>
          <w:ilvl w:val="0"/>
          <w:numId w:val="1200"/>
        </w:numPr>
        <w:pStyle w:val="Compact"/>
      </w:pPr>
      <w:r>
        <w:t xml:space="preserve">Configure:</w:t>
      </w:r>
    </w:p>
    <w:p>
      <w:pPr>
        <w:numPr>
          <w:ilvl w:val="1"/>
          <w:numId w:val="1201"/>
        </w:numPr>
        <w:pStyle w:val="Compact"/>
      </w:pPr>
      <w:r>
        <w:t xml:space="preserve">Throttle: rate</w:t>
      </w:r>
      <w:r>
        <w:t xml:space="preserve"> </w:t>
      </w:r>
      <w:r>
        <w:rPr>
          <w:rStyle w:val="VerbatimChar"/>
        </w:rPr>
        <w:t xml:space="preserve">10 req/s</w:t>
      </w:r>
      <w:r>
        <w:t xml:space="preserve">, burst</w:t>
      </w:r>
      <w:r>
        <w:t xml:space="preserve"> </w:t>
      </w:r>
      <w:r>
        <w:rPr>
          <w:rStyle w:val="VerbatimChar"/>
        </w:rPr>
        <w:t xml:space="preserve">20</w:t>
      </w:r>
    </w:p>
    <w:p>
      <w:pPr>
        <w:numPr>
          <w:ilvl w:val="1"/>
          <w:numId w:val="1201"/>
        </w:numPr>
        <w:pStyle w:val="Compact"/>
      </w:pPr>
      <w:r>
        <w:t xml:space="preserve">Quota:</w:t>
      </w:r>
      <w:r>
        <w:t xml:space="preserve"> </w:t>
      </w:r>
      <w:r>
        <w:rPr>
          <w:rStyle w:val="VerbatimChar"/>
        </w:rPr>
        <w:t xml:space="preserve">10,000 requests / month</w:t>
      </w:r>
    </w:p>
    <w:p>
      <w:pPr>
        <w:numPr>
          <w:ilvl w:val="0"/>
          <w:numId w:val="1200"/>
        </w:numPr>
        <w:pStyle w:val="Compact"/>
      </w:pPr>
      <w:r>
        <w:t xml:space="preserve">Associate the usage plan with an</w:t>
      </w:r>
      <w:r>
        <w:t xml:space="preserve"> </w:t>
      </w:r>
      <w:r>
        <w:rPr>
          <w:bCs/>
          <w:b/>
        </w:rPr>
        <w:t xml:space="preserve">API stage</w:t>
      </w:r>
    </w:p>
    <w:p>
      <w:pPr>
        <w:numPr>
          <w:ilvl w:val="0"/>
          <w:numId w:val="1200"/>
        </w:numPr>
        <w:pStyle w:val="Compact"/>
      </w:pPr>
      <w:r>
        <w:t xml:space="preserve">Create an</w:t>
      </w:r>
      <w:r>
        <w:t xml:space="preserve"> </w:t>
      </w:r>
      <w:r>
        <w:rPr>
          <w:bCs/>
          <w:b/>
        </w:rPr>
        <w:t xml:space="preserve">API Key</w:t>
      </w:r>
      <w:r>
        <w:t xml:space="preserve"> </w:t>
      </w:r>
      <w:r>
        <w:t xml:space="preserve">under</w:t>
      </w:r>
      <w:r>
        <w:t xml:space="preserve"> </w:t>
      </w:r>
      <w:r>
        <w:rPr>
          <w:bCs/>
          <w:b/>
        </w:rPr>
        <w:t xml:space="preserve">API Keys</w:t>
      </w:r>
      <w:r>
        <w:t xml:space="preserve"> </w:t>
      </w:r>
      <w:r>
        <w:t xml:space="preserve">→</w:t>
      </w:r>
      <w:r>
        <w:t xml:space="preserve"> </w:t>
      </w:r>
      <w:r>
        <w:rPr>
          <w:bCs/>
          <w:b/>
        </w:rPr>
        <w:t xml:space="preserve">Create API key</w:t>
      </w:r>
    </w:p>
    <w:p>
      <w:pPr>
        <w:numPr>
          <w:ilvl w:val="0"/>
          <w:numId w:val="1200"/>
        </w:numPr>
        <w:pStyle w:val="Compact"/>
      </w:pPr>
      <w:r>
        <w:t xml:space="preserve">Associate the key with the usage plan</w:t>
      </w:r>
    </w:p>
    <w:p>
      <w:pPr>
        <w:numPr>
          <w:ilvl w:val="0"/>
          <w:numId w:val="1200"/>
        </w:numPr>
        <w:pStyle w:val="Compact"/>
      </w:pPr>
      <w:r>
        <w:t xml:space="preserve">Require</w:t>
      </w:r>
      <w:r>
        <w:t xml:space="preserve"> </w:t>
      </w:r>
      <w:r>
        <w:rPr>
          <w:rStyle w:val="VerbatimChar"/>
        </w:rPr>
        <w:t xml:space="preserve">x-api-key</w:t>
      </w:r>
      <w:r>
        <w:t xml:space="preserve"> </w:t>
      </w:r>
      <w:r>
        <w:t xml:space="preserve">header on requests; distribute keys to individual consumers/customers</w:t>
      </w:r>
    </w:p>
    <w:p>
      <w:r>
        <w:pict>
          <v:rect style="width:0;height:1.5pt" o:hralign="center" o:hrstd="t" o:hr="t"/>
        </w:pict>
      </w:r>
    </w:p>
    <w:bookmarkEnd w:id="169"/>
    <w:bookmarkStart w:id="170" w:name="step-12-verification-checklist-2"/>
    <w:p>
      <w:pPr>
        <w:pStyle w:val="Heading2"/>
      </w:pPr>
      <w:r>
        <w:t xml:space="preserve">Step 12: Verification Checklist</w:t>
      </w:r>
    </w:p>
    <w:p>
      <w:pPr>
        <w:numPr>
          <w:ilvl w:val="0"/>
          <w:numId w:val="1202"/>
        </w:numPr>
        <w:pStyle w:val="Compact"/>
      </w:pPr>
      <w:r>
        <w:t xml:space="preserve">☐ API type chosen appropriately (HTTP API for cost/simplicity, REST API for advanced features)</w:t>
      </w:r>
    </w:p>
    <w:p>
      <w:pPr>
        <w:numPr>
          <w:ilvl w:val="0"/>
          <w:numId w:val="1202"/>
        </w:numPr>
        <w:pStyle w:val="Compact"/>
      </w:pPr>
      <w:r>
        <w:t xml:space="preserve">☐ All routes mapped to correct backend integrations</w:t>
      </w:r>
    </w:p>
    <w:p>
      <w:pPr>
        <w:numPr>
          <w:ilvl w:val="0"/>
          <w:numId w:val="1202"/>
        </w:numPr>
        <w:pStyle w:val="Compact"/>
      </w:pPr>
      <w:r>
        <w:t xml:space="preserve">☐ Lambda resource-based policy allows API Gateway invocation</w:t>
      </w:r>
    </w:p>
    <w:p>
      <w:pPr>
        <w:numPr>
          <w:ilvl w:val="0"/>
          <w:numId w:val="1202"/>
        </w:numPr>
        <w:pStyle w:val="Compact"/>
      </w:pPr>
      <w:r>
        <w:t xml:space="preserve">☐ CORS configured correctly if called from browser frontends</w:t>
      </w:r>
    </w:p>
    <w:p>
      <w:pPr>
        <w:numPr>
          <w:ilvl w:val="0"/>
          <w:numId w:val="1202"/>
        </w:numPr>
        <w:pStyle w:val="Compact"/>
      </w:pPr>
      <w:r>
        <w:t xml:space="preserve">☐ Every route has explicit authorization (JWT, Lambda authorizer, IAM, or intentionally public)</w:t>
      </w:r>
    </w:p>
    <w:p>
      <w:pPr>
        <w:numPr>
          <w:ilvl w:val="0"/>
          <w:numId w:val="1202"/>
        </w:numPr>
        <w:pStyle w:val="Compact"/>
      </w:pPr>
      <w:r>
        <w:t xml:space="preserve">☐ Named stage (e.g.,</w:t>
      </w:r>
      <w:r>
        <w:t xml:space="preserve"> </w:t>
      </w:r>
      <w:r>
        <w:rPr>
          <w:rStyle w:val="VerbatimChar"/>
        </w:rPr>
        <w:t xml:space="preserve">prod</w:t>
      </w:r>
      <w:r>
        <w:t xml:space="preserve">) used for production, not relying on</w:t>
      </w:r>
      <w:r>
        <w:t xml:space="preserve"> </w:t>
      </w:r>
      <w:r>
        <w:rPr>
          <w:rStyle w:val="VerbatimChar"/>
        </w:rPr>
        <w:t xml:space="preserve">$default</w:t>
      </w:r>
      <w:r>
        <w:t xml:space="preserve"> </w:t>
      </w:r>
      <w:r>
        <w:t xml:space="preserve">with auto-deploy</w:t>
      </w:r>
    </w:p>
    <w:p>
      <w:pPr>
        <w:numPr>
          <w:ilvl w:val="0"/>
          <w:numId w:val="1202"/>
        </w:numPr>
        <w:pStyle w:val="Compact"/>
      </w:pPr>
      <w:r>
        <w:t xml:space="preserve">☐ Throttling limits set to protect backend from traffic spikes</w:t>
      </w:r>
    </w:p>
    <w:p>
      <w:pPr>
        <w:numPr>
          <w:ilvl w:val="0"/>
          <w:numId w:val="1202"/>
        </w:numPr>
        <w:pStyle w:val="Compact"/>
      </w:pPr>
      <w:r>
        <w:t xml:space="preserve">☐ Access logging enabled to a dedicated CloudWatch Log Group</w:t>
      </w:r>
    </w:p>
    <w:p>
      <w:pPr>
        <w:numPr>
          <w:ilvl w:val="0"/>
          <w:numId w:val="1202"/>
        </w:numPr>
        <w:pStyle w:val="Compact"/>
      </w:pPr>
      <w:r>
        <w:t xml:space="preserve">☐ CloudWatch alarms configured for 4xx/5xx error rates and latency</w:t>
      </w:r>
    </w:p>
    <w:p>
      <w:pPr>
        <w:numPr>
          <w:ilvl w:val="0"/>
          <w:numId w:val="1202"/>
        </w:numPr>
        <w:pStyle w:val="Compact"/>
      </w:pPr>
      <w:r>
        <w:t xml:space="preserve">☐ Custom domain configured with valid ACM certificate (if applicable)</w:t>
      </w:r>
    </w:p>
    <w:p>
      <w:pPr>
        <w:numPr>
          <w:ilvl w:val="0"/>
          <w:numId w:val="1202"/>
        </w:numPr>
        <w:pStyle w:val="Compact"/>
      </w:pPr>
      <w:r>
        <w:t xml:space="preserve">☐ Tested end-to-end with curl/Postman against the deployed stage URL</w:t>
      </w:r>
    </w:p>
    <w:p>
      <w:r>
        <w:pict>
          <v:rect style="width:0;height:1.5pt" o:hralign="center" o:hrstd="t" o:hr="t"/>
        </w:pict>
      </w:r>
    </w:p>
    <w:bookmarkEnd w:id="170"/>
    <w:bookmarkStart w:id="171" w:name="cleanup-to-avoid-ongoing-charges-5"/>
    <w:p>
      <w:pPr>
        <w:pStyle w:val="Heading2"/>
      </w:pPr>
      <w:r>
        <w:t xml:space="preserve">Cleanup (To Avoid Ongoing Charges)</w:t>
      </w:r>
    </w:p>
    <w:p>
      <w:pPr>
        <w:numPr>
          <w:ilvl w:val="0"/>
          <w:numId w:val="1203"/>
        </w:numPr>
        <w:pStyle w:val="Compact"/>
      </w:pPr>
      <w:r>
        <w:t xml:space="preserve">Delete custom domain mapping:</w:t>
      </w:r>
      <w:r>
        <w:t xml:space="preserve"> </w:t>
      </w:r>
      <w:r>
        <w:rPr>
          <w:bCs/>
          <w:b/>
        </w:rPr>
        <w:t xml:space="preserve">Custom domain names</w:t>
      </w:r>
      <w:r>
        <w:t xml:space="preserve"> </w:t>
      </w:r>
      <w:r>
        <w:t xml:space="preserve">→ select →</w:t>
      </w:r>
      <w:r>
        <w:t xml:space="preserve"> </w:t>
      </w:r>
      <w:r>
        <w:rPr>
          <w:bCs/>
          <w:b/>
        </w:rPr>
        <w:t xml:space="preserve">API mappings</w:t>
      </w:r>
      <w:r>
        <w:t xml:space="preserve"> </w:t>
      </w:r>
      <w:r>
        <w:t xml:space="preserve">→ remove mapping, then delete the domain</w:t>
      </w:r>
    </w:p>
    <w:p>
      <w:pPr>
        <w:numPr>
          <w:ilvl w:val="0"/>
          <w:numId w:val="1203"/>
        </w:numPr>
        <w:pStyle w:val="Compact"/>
      </w:pPr>
      <w:r>
        <w:t xml:space="preserve">Delete the API: select API →</w:t>
      </w:r>
      <w:r>
        <w:t xml:space="preserve"> </w:t>
      </w:r>
      <w:r>
        <w:rPr>
          <w:bCs/>
          <w:b/>
        </w:rPr>
        <w:t xml:space="preserve">Actions</w:t>
      </w:r>
      <w:r>
        <w:t xml:space="preserve">/</w:t>
      </w:r>
      <w:r>
        <w:rPr>
          <w:bCs/>
          <w:b/>
        </w:rPr>
        <w:t xml:space="preserve">Delete</w:t>
      </w:r>
      <w:r>
        <w:t xml:space="preserve"> </w:t>
      </w:r>
      <w:r>
        <w:t xml:space="preserve">→ confirm</w:t>
      </w:r>
    </w:p>
    <w:p>
      <w:pPr>
        <w:numPr>
          <w:ilvl w:val="0"/>
          <w:numId w:val="1203"/>
        </w:numPr>
        <w:pStyle w:val="Compact"/>
      </w:pPr>
      <w:r>
        <w:t xml:space="preserve">Delete associated CloudWatch Log Groups if no longer needed</w:t>
      </w:r>
    </w:p>
    <w:p>
      <w:pPr>
        <w:numPr>
          <w:ilvl w:val="0"/>
          <w:numId w:val="1203"/>
        </w:numPr>
        <w:pStyle w:val="Compact"/>
      </w:pPr>
      <w:r>
        <w:t xml:space="preserve">Remove the Lambda resource-based policy statement if the function is reused elsewhere</w:t>
      </w:r>
    </w:p>
    <w:p>
      <w:pPr>
        <w:numPr>
          <w:ilvl w:val="0"/>
          <w:numId w:val="1203"/>
        </w:numPr>
        <w:pStyle w:val="Compact"/>
      </w:pPr>
      <w:r>
        <w:t xml:space="preserve">Delete unused ACM certificates and Route 53 records</w:t>
      </w:r>
    </w:p>
    <w:p>
      <w:pPr>
        <w:pStyle w:val="BlockText"/>
      </w:pPr>
      <w:r>
        <w:t xml:space="preserve">API Gateway itself has no idle cost beyond storage of logs — charges are per-request, but custom domain + ACM + Route 53 records can incur small ongoing DNS costs.</w:t>
      </w:r>
    </w:p>
    <w:p>
      <w:r>
        <w:pict>
          <v:rect style="width:0;height:1.5pt" o:hralign="center" o:hrstd="t" o:hr="t"/>
        </w:pict>
      </w:r>
    </w:p>
    <w:bookmarkEnd w:id="171"/>
    <w:bookmarkStart w:id="172" w:name="quick-reference-summary-6"/>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API</w:t>
            </w:r>
          </w:p>
        </w:tc>
        <w:tc>
          <w:tcPr/>
          <w:p>
            <w:pPr>
              <w:pStyle w:val="Compact"/>
              <w:jc w:val="left"/>
            </w:pPr>
            <w:r>
              <w:t xml:space="preserve">Top-level container for routes and stages</w:t>
            </w:r>
          </w:p>
        </w:tc>
      </w:tr>
      <w:tr>
        <w:tc>
          <w:tcPr/>
          <w:p>
            <w:pPr>
              <w:pStyle w:val="Compact"/>
              <w:jc w:val="left"/>
            </w:pPr>
            <w:r>
              <w:t xml:space="preserve">Route</w:t>
            </w:r>
          </w:p>
        </w:tc>
        <w:tc>
          <w:tcPr/>
          <w:p>
            <w:pPr>
              <w:pStyle w:val="Compact"/>
              <w:jc w:val="left"/>
            </w:pPr>
            <w:r>
              <w:t xml:space="preserve">Maps an HTTP method + path to a backend integration</w:t>
            </w:r>
          </w:p>
        </w:tc>
      </w:tr>
      <w:tr>
        <w:tc>
          <w:tcPr/>
          <w:p>
            <w:pPr>
              <w:pStyle w:val="Compact"/>
              <w:jc w:val="left"/>
            </w:pPr>
            <w:r>
              <w:t xml:space="preserve">Integration</w:t>
            </w:r>
          </w:p>
        </w:tc>
        <w:tc>
          <w:tcPr/>
          <w:p>
            <w:pPr>
              <w:pStyle w:val="Compact"/>
              <w:jc w:val="left"/>
            </w:pPr>
            <w:r>
              <w:t xml:space="preserve">The backend the route forwards requests to (Lambda, HTTP, etc.)</w:t>
            </w:r>
          </w:p>
        </w:tc>
      </w:tr>
      <w:tr>
        <w:tc>
          <w:tcPr/>
          <w:p>
            <w:pPr>
              <w:pStyle w:val="Compact"/>
              <w:jc w:val="left"/>
            </w:pPr>
            <w:r>
              <w:t xml:space="preserve">Stage</w:t>
            </w:r>
          </w:p>
        </w:tc>
        <w:tc>
          <w:tcPr/>
          <w:p>
            <w:pPr>
              <w:pStyle w:val="Compact"/>
              <w:jc w:val="left"/>
            </w:pPr>
            <w:r>
              <w:t xml:space="preserve">A named, deployed snapshot of the API (e.g.,</w:t>
            </w:r>
            <w:r>
              <w:t xml:space="preserve"> </w:t>
            </w:r>
            <w:r>
              <w:rPr>
                <w:rStyle w:val="VerbatimChar"/>
              </w:rPr>
              <w:t xml:space="preserve">dev</w:t>
            </w:r>
            <w:r>
              <w:t xml:space="preserve">,</w:t>
            </w:r>
            <w:r>
              <w:t xml:space="preserve"> </w:t>
            </w:r>
            <w:r>
              <w:rPr>
                <w:rStyle w:val="VerbatimChar"/>
              </w:rPr>
              <w:t xml:space="preserve">prod</w:t>
            </w:r>
            <w:r>
              <w:t xml:space="preserve">)</w:t>
            </w:r>
          </w:p>
        </w:tc>
      </w:tr>
      <w:tr>
        <w:tc>
          <w:tcPr/>
          <w:p>
            <w:pPr>
              <w:pStyle w:val="Compact"/>
              <w:jc w:val="left"/>
            </w:pPr>
            <w:r>
              <w:t xml:space="preserve">Authorizer</w:t>
            </w:r>
          </w:p>
        </w:tc>
        <w:tc>
          <w:tcPr/>
          <w:p>
            <w:pPr>
              <w:pStyle w:val="Compact"/>
              <w:jc w:val="left"/>
            </w:pPr>
            <w:r>
              <w:t xml:space="preserve">Validates caller identity before allowing route access</w:t>
            </w:r>
          </w:p>
        </w:tc>
      </w:tr>
      <w:tr>
        <w:tc>
          <w:tcPr/>
          <w:p>
            <w:pPr>
              <w:pStyle w:val="Compact"/>
              <w:jc w:val="left"/>
            </w:pPr>
            <w:r>
              <w:t xml:space="preserve">Usage Plan</w:t>
            </w:r>
          </w:p>
        </w:tc>
        <w:tc>
          <w:tcPr/>
          <w:p>
            <w:pPr>
              <w:pStyle w:val="Compact"/>
              <w:jc w:val="left"/>
            </w:pPr>
            <w:r>
              <w:t xml:space="preserve">Rate limiting/quota tied to API keys (REST API only)</w:t>
            </w:r>
          </w:p>
        </w:tc>
      </w:tr>
      <w:tr>
        <w:tc>
          <w:tcPr/>
          <w:p>
            <w:pPr>
              <w:pStyle w:val="Compact"/>
              <w:jc w:val="left"/>
            </w:pPr>
            <w:r>
              <w:t xml:space="preserve">Custom Domain</w:t>
            </w:r>
          </w:p>
        </w:tc>
        <w:tc>
          <w:tcPr/>
          <w:p>
            <w:pPr>
              <w:pStyle w:val="Compact"/>
              <w:jc w:val="left"/>
            </w:pPr>
            <w:r>
              <w:t xml:space="preserve">Maps a friendly domain name to the API Gateway endpoint</w:t>
            </w:r>
          </w:p>
        </w:tc>
      </w:tr>
      <w:tr>
        <w:tc>
          <w:tcPr/>
          <w:p>
            <w:pPr>
              <w:pStyle w:val="Compact"/>
              <w:jc w:val="left"/>
            </w:pPr>
            <w:r>
              <w:t xml:space="preserve">Access Logging</w:t>
            </w:r>
          </w:p>
        </w:tc>
        <w:tc>
          <w:tcPr/>
          <w:p>
            <w:pPr>
              <w:pStyle w:val="Compact"/>
              <w:jc w:val="left"/>
            </w:pPr>
            <w:r>
              <w:t xml:space="preserve">Records each request for auditing/debugging</w:t>
            </w:r>
          </w:p>
        </w:tc>
      </w:tr>
    </w:tbl>
    <w:p>
      <w:r>
        <w:pict>
          <v:rect style="width:0;height:1.5pt" o:hralign="center" o:hrstd="t" o:hr="t"/>
        </w:pict>
      </w:r>
    </w:p>
    <w:bookmarkEnd w:id="172"/>
    <w:bookmarkStart w:id="173" w:name="common-troubleshooting-5"/>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{"message":"Internal Server Error"}</w:t>
            </w:r>
          </w:p>
        </w:tc>
        <w:tc>
          <w:tcPr/>
          <w:p>
            <w:pPr>
              <w:pStyle w:val="Compact"/>
              <w:jc w:val="left"/>
            </w:pPr>
            <w:r>
              <w:t xml:space="preserve">Lambda function threw an unhandled exception</w:t>
            </w:r>
          </w:p>
        </w:tc>
        <w:tc>
          <w:tcPr/>
          <w:p>
            <w:pPr>
              <w:pStyle w:val="Compact"/>
              <w:jc w:val="left"/>
            </w:pPr>
            <w:r>
              <w:t xml:space="preserve">Check CloudWatch Logs for the Lambda function</w:t>
            </w:r>
          </w:p>
        </w:tc>
      </w:tr>
      <w:tr>
        <w:tc>
          <w:tcPr/>
          <w:p>
            <w:pPr>
              <w:pStyle w:val="Compact"/>
              <w:jc w:val="left"/>
            </w:pPr>
            <w:r>
              <w:rPr>
                <w:rStyle w:val="VerbatimChar"/>
              </w:rPr>
              <w:t xml:space="preserve">{"message":"Forbidden"}</w:t>
            </w:r>
          </w:p>
        </w:tc>
        <w:tc>
          <w:tcPr/>
          <w:p>
            <w:pPr>
              <w:pStyle w:val="Compact"/>
              <w:jc w:val="left"/>
            </w:pPr>
            <w:r>
              <w:t xml:space="preserve">Authorizer rejected the request, or missing</w:t>
            </w:r>
            <w:r>
              <w:t xml:space="preserve"> </w:t>
            </w:r>
            <w:r>
              <w:rPr>
                <w:rStyle w:val="VerbatimChar"/>
              </w:rPr>
              <w:t xml:space="preserve">x-api-key</w:t>
            </w:r>
          </w:p>
        </w:tc>
        <w:tc>
          <w:tcPr/>
          <w:p>
            <w:pPr>
              <w:pStyle w:val="Compact"/>
              <w:jc w:val="left"/>
            </w:pPr>
            <w:r>
              <w:t xml:space="preserve">Verify token validity/expiration; confirm API key is attached to usage plan</w:t>
            </w:r>
          </w:p>
        </w:tc>
      </w:tr>
      <w:tr>
        <w:tc>
          <w:tcPr/>
          <w:p>
            <w:pPr>
              <w:pStyle w:val="Compact"/>
              <w:jc w:val="left"/>
            </w:pPr>
            <w:r>
              <w:t xml:space="preserve">CORS errors in browser console</w:t>
            </w:r>
          </w:p>
        </w:tc>
        <w:tc>
          <w:tcPr/>
          <w:p>
            <w:pPr>
              <w:pStyle w:val="Compact"/>
              <w:jc w:val="left"/>
            </w:pPr>
            <w:r>
              <w:t xml:space="preserve">Preflight</w:t>
            </w:r>
            <w:r>
              <w:t xml:space="preserve"> </w:t>
            </w:r>
            <w:r>
              <w:rPr>
                <w:rStyle w:val="VerbatimChar"/>
              </w:rPr>
              <w:t xml:space="preserve">OPTIONS</w:t>
            </w:r>
            <w:r>
              <w:t xml:space="preserve"> </w:t>
            </w:r>
            <w:r>
              <w:t xml:space="preserve">not handled, or headers misconfigured</w:t>
            </w:r>
          </w:p>
        </w:tc>
        <w:tc>
          <w:tcPr/>
          <w:p>
            <w:pPr>
              <w:pStyle w:val="Compact"/>
              <w:jc w:val="left"/>
            </w:pPr>
            <w:r>
              <w:t xml:space="preserve">Re-check CORS configuration; ensure it covers all needed methods/headers</w:t>
            </w:r>
          </w:p>
        </w:tc>
      </w:tr>
      <w:tr>
        <w:tc>
          <w:tcPr/>
          <w:p>
            <w:pPr>
              <w:pStyle w:val="Compact"/>
              <w:jc w:val="left"/>
            </w:pPr>
            <w:r>
              <w:t xml:space="preserve">Changes not reflected after editing routes</w:t>
            </w:r>
          </w:p>
        </w:tc>
        <w:tc>
          <w:tcPr/>
          <w:p>
            <w:pPr>
              <w:pStyle w:val="Compact"/>
              <w:jc w:val="left"/>
            </w:pPr>
            <w:r>
              <w:t xml:space="preserve">Stage not redeployed (</w:t>
            </w:r>
            <w:r>
              <w:rPr>
                <w:rStyle w:val="VerbatimChar"/>
              </w:rPr>
              <w:t xml:space="preserve">$default</w:t>
            </w:r>
            <w:r>
              <w:t xml:space="preserve"> </w:t>
            </w:r>
            <w:r>
              <w:t xml:space="preserve">with auto-deploy off, or named stage)</w:t>
            </w:r>
          </w:p>
        </w:tc>
        <w:tc>
          <w:tcPr/>
          <w:p>
            <w:pPr>
              <w:pStyle w:val="Compact"/>
              <w:jc w:val="left"/>
            </w:pPr>
            <w:r>
              <w:t xml:space="preserve">Click</w:t>
            </w:r>
            <w:r>
              <w:t xml:space="preserve"> </w:t>
            </w:r>
            <w:r>
              <w:rPr>
                <w:bCs/>
                <w:b/>
              </w:rPr>
              <w:t xml:space="preserve">Deploy</w:t>
            </w:r>
            <w:r>
              <w:t xml:space="preserve"> </w:t>
            </w:r>
            <w:r>
              <w:t xml:space="preserve">and select the correct stage</w:t>
            </w:r>
          </w:p>
        </w:tc>
      </w:tr>
      <w:tr>
        <w:tc>
          <w:tcPr/>
          <w:p>
            <w:pPr>
              <w:pStyle w:val="Compact"/>
              <w:jc w:val="left"/>
            </w:pPr>
            <w:r>
              <w:t xml:space="preserve">429 Too Many Requests</w:t>
            </w:r>
          </w:p>
        </w:tc>
        <w:tc>
          <w:tcPr/>
          <w:p>
            <w:pPr>
              <w:pStyle w:val="Compact"/>
              <w:jc w:val="left"/>
            </w:pPr>
            <w:r>
              <w:t xml:space="preserve">Throttling limits too low for traffic</w:t>
            </w:r>
          </w:p>
        </w:tc>
        <w:tc>
          <w:tcPr/>
          <w:p>
            <w:pPr>
              <w:pStyle w:val="Compact"/>
              <w:jc w:val="left"/>
            </w:pPr>
            <w:r>
              <w:t xml:space="preserve">Increase stage/route throttle settings, or request a service quota increase</w:t>
            </w:r>
          </w:p>
        </w:tc>
      </w:tr>
    </w:tbl>
    <w:p>
      <w:r>
        <w:pict>
          <v:rect style="width:0;height:1.5pt" o:hralign="center" o:hrstd="t" o:hr="t"/>
        </w:pict>
      </w:r>
    </w:p>
    <w:bookmarkEnd w:id="173"/>
    <w:bookmarkStart w:id="174" w:name="next-steps-advanced-topics-6"/>
    <w:p>
      <w:pPr>
        <w:pStyle w:val="Heading2"/>
      </w:pPr>
      <w:r>
        <w:t xml:space="preserve">Next Steps / Advanced Topics</w:t>
      </w:r>
    </w:p>
    <w:p>
      <w:pPr>
        <w:numPr>
          <w:ilvl w:val="0"/>
          <w:numId w:val="1204"/>
        </w:numPr>
        <w:pStyle w:val="Compact"/>
      </w:pPr>
      <w:r>
        <w:rPr>
          <w:bCs/>
          <w:b/>
        </w:rPr>
        <w:t xml:space="preserve">WebSocket APIs</w:t>
      </w:r>
      <w:r>
        <w:t xml:space="preserve"> </w:t>
      </w:r>
      <w:r>
        <w:t xml:space="preserve">— for real-time, bidirectional communication (chat apps, live dashboards)</w:t>
      </w:r>
    </w:p>
    <w:p>
      <w:pPr>
        <w:numPr>
          <w:ilvl w:val="0"/>
          <w:numId w:val="1204"/>
        </w:numPr>
        <w:pStyle w:val="Compact"/>
      </w:pPr>
      <w:r>
        <w:rPr>
          <w:bCs/>
          <w:b/>
        </w:rPr>
        <w:t xml:space="preserve">Request/Response transformation (REST API)</w:t>
      </w:r>
      <w:r>
        <w:t xml:space="preserve"> </w:t>
      </w:r>
      <w:r>
        <w:t xml:space="preserve">— mapping templates (VTL) to reshape payloads between client and backend</w:t>
      </w:r>
    </w:p>
    <w:p>
      <w:pPr>
        <w:numPr>
          <w:ilvl w:val="0"/>
          <w:numId w:val="1204"/>
        </w:numPr>
        <w:pStyle w:val="Compact"/>
      </w:pPr>
      <w:r>
        <w:rPr>
          <w:bCs/>
          <w:b/>
        </w:rPr>
        <w:t xml:space="preserve">AWS WAF integration</w:t>
      </w:r>
      <w:r>
        <w:t xml:space="preserve"> </w:t>
      </w:r>
      <w:r>
        <w:t xml:space="preserve">— protect REST APIs from common web exploits and bot traffic</w:t>
      </w:r>
    </w:p>
    <w:p>
      <w:pPr>
        <w:numPr>
          <w:ilvl w:val="0"/>
          <w:numId w:val="1204"/>
        </w:numPr>
        <w:pStyle w:val="Compact"/>
      </w:pPr>
      <w:r>
        <w:rPr>
          <w:bCs/>
          <w:b/>
        </w:rPr>
        <w:t xml:space="preserve">Private APIs</w:t>
      </w:r>
      <w:r>
        <w:t xml:space="preserve"> </w:t>
      </w:r>
      <w:r>
        <w:t xml:space="preserve">— restrict access to only within a VPC via VPC endpoints</w:t>
      </w:r>
    </w:p>
    <w:p>
      <w:pPr>
        <w:numPr>
          <w:ilvl w:val="0"/>
          <w:numId w:val="1204"/>
        </w:numPr>
        <w:pStyle w:val="Compact"/>
      </w:pPr>
      <w:r>
        <w:rPr>
          <w:bCs/>
          <w:b/>
        </w:rPr>
        <w:t xml:space="preserve">Infrastructure as Code</w:t>
      </w:r>
      <w:r>
        <w:t xml:space="preserve"> </w:t>
      </w:r>
      <w:r>
        <w:t xml:space="preserve">— manage APIs, routes, and stages via Terraform, AWS SAM, or AWS CloudFormation</w:t>
      </w:r>
    </w:p>
    <w:p>
      <w:r>
        <w:pict>
          <v:rect style="width:0;height:1.5pt" o:hralign="center" o:hrstd="t" o:hr="t"/>
        </w:pict>
      </w:r>
    </w:p>
    <w:p>
      <w:pPr>
        <w:pStyle w:val="FirstParagraph"/>
      </w:pPr>
    </w:p>
    <w:bookmarkEnd w:id="174"/>
    <w:bookmarkEnd w:id="175"/>
    <w:bookmarkStart w:id="195" w:name="Xd70317383ce56a3282c7eadda78c8cacd9a4c23"/>
    <w:p>
      <w:pPr>
        <w:pStyle w:val="Heading1"/>
      </w:pPr>
      <w:r>
        <w:t xml:space="preserve">Setting Up CloudWatch in AWS — Complete Step-by-Step Guide</w:t>
      </w:r>
    </w:p>
    <w:p>
      <w:pPr>
        <w:pStyle w:val="FirstParagraph"/>
      </w:pPr>
      <w:r>
        <w:t xml:space="preserve">Amazon CloudWatch collects metrics, logs, and events from your AWS resources so you can monitor performance, set alarms, and automate responses. This guide covers dashboards, custom metrics, log groups, alarms, and event-driven automation.</w:t>
      </w:r>
    </w:p>
    <w:p>
      <w:r>
        <w:pict>
          <v:rect style="width:0;height:1.5pt" o:hralign="center" o:hrstd="t" o:hr="t"/>
        </w:pict>
      </w:r>
    </w:p>
    <w:bookmarkStart w:id="176" w:name="architecture-overview-7"/>
    <w:p>
      <w:pPr>
        <w:pStyle w:val="Heading2"/>
      </w:pPr>
      <w:r>
        <w:t xml:space="preserve">Architecture Overview</w:t>
      </w:r>
    </w:p>
    <w:p>
      <w:pPr>
        <w:pStyle w:val="SourceCode"/>
      </w:pPr>
      <w:r>
        <w:rPr>
          <w:rStyle w:val="VerbatimChar"/>
        </w:rPr>
        <w:t xml:space="preserve">        AWS Resources (EC2, Lambda, RDS, etc.)</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Metrics                Logs</w:t>
      </w:r>
      <w:r>
        <w:br/>
      </w:r>
      <w:r>
        <w:rPr>
          <w:rStyle w:val="VerbatimChar"/>
        </w:rPr>
        <w:t xml:space="preserve">              │                    │</w:t>
      </w:r>
      <w:r>
        <w:br/>
      </w:r>
      <w:r>
        <w:rPr>
          <w:rStyle w:val="VerbatimChar"/>
        </w:rPr>
        <w:t xml:space="preserve">        ┌─────▼─────┐      ┌───────▼────────┐</w:t>
      </w:r>
      <w:r>
        <w:br/>
      </w:r>
      <w:r>
        <w:rPr>
          <w:rStyle w:val="VerbatimChar"/>
        </w:rPr>
        <w:t xml:space="preserve">        │ CloudWatch │      │ CloudWatch Logs │</w:t>
      </w:r>
      <w:r>
        <w:br/>
      </w:r>
      <w:r>
        <w:rPr>
          <w:rStyle w:val="VerbatimChar"/>
        </w:rPr>
        <w:t xml:space="preserve">        │  Metrics   │      │  (Log Groups)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Alarms   │      │  Log Insights /  │</w:t>
      </w:r>
      <w:r>
        <w:br/>
      </w:r>
      <w:r>
        <w:rPr>
          <w:rStyle w:val="VerbatimChar"/>
        </w:rPr>
        <w:t xml:space="preserve">        │            │      │  Metric Filters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SNS Topic  │──► Email / SMS / Lambda</w:t>
      </w:r>
      <w:r>
        <w:br/>
      </w:r>
      <w:r>
        <w:rPr>
          <w:rStyle w:val="VerbatimChar"/>
        </w:rPr>
        <w:t xml:space="preserve">        └───────────┘</w:t>
      </w:r>
      <w:r>
        <w:br/>
      </w:r>
      <w:r>
        <w:br/>
      </w:r>
      <w:r>
        <w:rPr>
          <w:rStyle w:val="VerbatimChar"/>
        </w:rPr>
        <w:t xml:space="preserve">        CloudWatch Dashboards ── visualize everything above</w:t>
      </w:r>
      <w:r>
        <w:br/>
      </w:r>
      <w:r>
        <w:rPr>
          <w:rStyle w:val="VerbatimChar"/>
        </w:rPr>
        <w:t xml:space="preserve">        EventBridge Rules ── react to state changes / schedules</w:t>
      </w:r>
    </w:p>
    <w:p>
      <w:r>
        <w:pict>
          <v:rect style="width:0;height:1.5pt" o:hralign="center" o:hrstd="t" o:hr="t"/>
        </w:pict>
      </w:r>
    </w:p>
    <w:bookmarkEnd w:id="176"/>
    <w:bookmarkStart w:id="177" w:name="prerequisites-7"/>
    <w:p>
      <w:pPr>
        <w:pStyle w:val="Heading2"/>
      </w:pPr>
      <w:r>
        <w:t xml:space="preserve">Prerequisites</w:t>
      </w:r>
    </w:p>
    <w:p>
      <w:pPr>
        <w:numPr>
          <w:ilvl w:val="0"/>
          <w:numId w:val="1205"/>
        </w:numPr>
        <w:pStyle w:val="Compact"/>
      </w:pPr>
      <w:r>
        <w:t xml:space="preserve">Active AWS account</w:t>
      </w:r>
    </w:p>
    <w:p>
      <w:pPr>
        <w:numPr>
          <w:ilvl w:val="0"/>
          <w:numId w:val="1205"/>
        </w:numPr>
        <w:pStyle w:val="Compact"/>
      </w:pPr>
      <w:r>
        <w:t xml:space="preserve">IAM user/role with</w:t>
      </w:r>
      <w:r>
        <w:t xml:space="preserve"> </w:t>
      </w:r>
      <w:r>
        <w:rPr>
          <w:rStyle w:val="VerbatimChar"/>
        </w:rPr>
        <w:t xml:space="preserve">CloudWatchFullAccess</w:t>
      </w:r>
      <w:r>
        <w:t xml:space="preserve"> </w:t>
      </w:r>
      <w:r>
        <w:t xml:space="preserve">(or scoped equivalent) permissions</w:t>
      </w:r>
    </w:p>
    <w:p>
      <w:pPr>
        <w:numPr>
          <w:ilvl w:val="0"/>
          <w:numId w:val="1205"/>
        </w:numPr>
        <w:pStyle w:val="Compact"/>
      </w:pPr>
      <w:r>
        <w:t xml:space="preserve">At least one running resource to monitor (EC2 instance, Lambda function, RDS database, etc. — see companion guides)</w:t>
      </w:r>
    </w:p>
    <w:p>
      <w:r>
        <w:pict>
          <v:rect style="width:0;height:1.5pt" o:hralign="center" o:hrstd="t" o:hr="t"/>
        </w:pict>
      </w:r>
    </w:p>
    <w:bookmarkEnd w:id="177"/>
    <w:bookmarkStart w:id="178" w:name="step-1-sign-in-and-open-cloudwatch"/>
    <w:p>
      <w:pPr>
        <w:pStyle w:val="Heading2"/>
      </w:pPr>
      <w:r>
        <w:t xml:space="preserve">Step 1: Sign In and Open CloudWatch</w:t>
      </w:r>
    </w:p>
    <w:p>
      <w:pPr>
        <w:numPr>
          <w:ilvl w:val="0"/>
          <w:numId w:val="1206"/>
        </w:numPr>
        <w:pStyle w:val="Compact"/>
      </w:pPr>
      <w:r>
        <w:t xml:space="preserve">Go to</w:t>
      </w:r>
      <w:r>
        <w:t xml:space="preserve"> </w:t>
      </w:r>
      <w:hyperlink r:id="rId25">
        <w:r>
          <w:rPr>
            <w:rStyle w:val="Hyperlink"/>
          </w:rPr>
          <w:t xml:space="preserve">https://console.aws.amazon.com</w:t>
        </w:r>
      </w:hyperlink>
    </w:p>
    <w:p>
      <w:pPr>
        <w:numPr>
          <w:ilvl w:val="0"/>
          <w:numId w:val="1206"/>
        </w:numPr>
        <w:pStyle w:val="Compact"/>
      </w:pPr>
      <w:r>
        <w:t xml:space="preserve">Sign in with IAM credentials</w:t>
      </w:r>
    </w:p>
    <w:p>
      <w:pPr>
        <w:numPr>
          <w:ilvl w:val="0"/>
          <w:numId w:val="1206"/>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 — CloudWatch is region-scoped; each region has its own metrics/logs/alarms</w:t>
      </w:r>
    </w:p>
    <w:p>
      <w:pPr>
        <w:numPr>
          <w:ilvl w:val="0"/>
          <w:numId w:val="1206"/>
        </w:numPr>
        <w:pStyle w:val="Compact"/>
      </w:pPr>
      <w:r>
        <w:t xml:space="preserve">In the search bar, type</w:t>
      </w:r>
      <w:r>
        <w:t xml:space="preserve"> </w:t>
      </w:r>
      <w:r>
        <w:rPr>
          <w:rStyle w:val="VerbatimChar"/>
        </w:rPr>
        <w:t xml:space="preserve">CloudWatch</w:t>
      </w:r>
      <w:r>
        <w:t xml:space="preserve"> </w:t>
      </w:r>
      <w:r>
        <w:t xml:space="preserve">and select</w:t>
      </w:r>
      <w:r>
        <w:t xml:space="preserve"> </w:t>
      </w:r>
      <w:r>
        <w:rPr>
          <w:bCs/>
          <w:b/>
        </w:rPr>
        <w:t xml:space="preserve">CloudWatch</w:t>
      </w:r>
    </w:p>
    <w:p>
      <w:r>
        <w:pict>
          <v:rect style="width:0;height:1.5pt" o:hralign="center" o:hrstd="t" o:hr="t"/>
        </w:pict>
      </w:r>
    </w:p>
    <w:bookmarkEnd w:id="178"/>
    <w:bookmarkStart w:id="179" w:name="step-2-explore-default-metrics"/>
    <w:p>
      <w:pPr>
        <w:pStyle w:val="Heading2"/>
      </w:pPr>
      <w:r>
        <w:t xml:space="preserve">Step 2: Explore Default Metrics</w:t>
      </w:r>
    </w:p>
    <w:p>
      <w:pPr>
        <w:pStyle w:val="FirstParagraph"/>
      </w:pPr>
      <w:r>
        <w:t xml:space="preserve">Most AWS services automatically publish metrics at no extra cost (standard resolution, 5-minute granularity).</w:t>
      </w:r>
    </w:p>
    <w:p>
      <w:pPr>
        <w:numPr>
          <w:ilvl w:val="0"/>
          <w:numId w:val="1207"/>
        </w:numPr>
        <w:pStyle w:val="Compact"/>
      </w:pPr>
      <w:r>
        <w:t xml:space="preserve">Left sidebar →</w:t>
      </w:r>
      <w:r>
        <w:t xml:space="preserve"> </w:t>
      </w:r>
      <w:r>
        <w:rPr>
          <w:bCs/>
          <w:b/>
        </w:rPr>
        <w:t xml:space="preserve">Metrics</w:t>
      </w:r>
      <w:r>
        <w:t xml:space="preserve"> </w:t>
      </w:r>
      <w:r>
        <w:t xml:space="preserve">→</w:t>
      </w:r>
      <w:r>
        <w:t xml:space="preserve"> </w:t>
      </w:r>
      <w:r>
        <w:rPr>
          <w:bCs/>
          <w:b/>
        </w:rPr>
        <w:t xml:space="preserve">All metrics</w:t>
      </w:r>
    </w:p>
    <w:p>
      <w:pPr>
        <w:numPr>
          <w:ilvl w:val="0"/>
          <w:numId w:val="1207"/>
        </w:numPr>
        <w:pStyle w:val="Compact"/>
      </w:pPr>
      <w:r>
        <w:t xml:space="preserve">Browse by namespace, e.g.:</w:t>
      </w:r>
    </w:p>
    <w:p>
      <w:pPr>
        <w:numPr>
          <w:ilvl w:val="1"/>
          <w:numId w:val="1208"/>
        </w:numPr>
        <w:pStyle w:val="Compact"/>
      </w:pPr>
      <w:r>
        <w:rPr>
          <w:rStyle w:val="VerbatimChar"/>
        </w:rPr>
        <w:t xml:space="preserve">AWS/EC2</w:t>
      </w:r>
      <w:r>
        <w:t xml:space="preserve"> </w:t>
      </w:r>
      <w:r>
        <w:t xml:space="preserve">— CPUUtilization, NetworkIn/Out, DiskReadOps</w:t>
      </w:r>
    </w:p>
    <w:p>
      <w:pPr>
        <w:numPr>
          <w:ilvl w:val="1"/>
          <w:numId w:val="1208"/>
        </w:numPr>
        <w:pStyle w:val="Compact"/>
      </w:pPr>
      <w:r>
        <w:rPr>
          <w:rStyle w:val="VerbatimChar"/>
        </w:rPr>
        <w:t xml:space="preserve">AWS/Lambda</w:t>
      </w:r>
      <w:r>
        <w:t xml:space="preserve"> </w:t>
      </w:r>
      <w:r>
        <w:t xml:space="preserve">— Invocations, Errors, Duration, Throttles</w:t>
      </w:r>
    </w:p>
    <w:p>
      <w:pPr>
        <w:numPr>
          <w:ilvl w:val="1"/>
          <w:numId w:val="1208"/>
        </w:numPr>
        <w:pStyle w:val="Compact"/>
      </w:pPr>
      <w:r>
        <w:rPr>
          <w:rStyle w:val="VerbatimChar"/>
        </w:rPr>
        <w:t xml:space="preserve">AWS/RDS</w:t>
      </w:r>
      <w:r>
        <w:t xml:space="preserve"> </w:t>
      </w:r>
      <w:r>
        <w:t xml:space="preserve">— CPUUtilization, FreeStorageSpace, DatabaseConnections</w:t>
      </w:r>
    </w:p>
    <w:p>
      <w:pPr>
        <w:numPr>
          <w:ilvl w:val="1"/>
          <w:numId w:val="1208"/>
        </w:numPr>
        <w:pStyle w:val="Compact"/>
      </w:pPr>
      <w:r>
        <w:rPr>
          <w:rStyle w:val="VerbatimChar"/>
        </w:rPr>
        <w:t xml:space="preserve">AWS/ApplicationELB</w:t>
      </w:r>
      <w:r>
        <w:t xml:space="preserve"> </w:t>
      </w:r>
      <w:r>
        <w:t xml:space="preserve">— RequestCount, TargetResponseTime, HTTPCode_Target_5XX_Count</w:t>
      </w:r>
    </w:p>
    <w:p>
      <w:pPr>
        <w:numPr>
          <w:ilvl w:val="0"/>
          <w:numId w:val="1207"/>
        </w:numPr>
        <w:pStyle w:val="Compact"/>
      </w:pPr>
      <w:r>
        <w:t xml:space="preserve">Select a metric (e.g., EC2 → Per-Instance Metrics →</w:t>
      </w:r>
      <w:r>
        <w:t xml:space="preserve"> </w:t>
      </w:r>
      <w:r>
        <w:rPr>
          <w:rStyle w:val="VerbatimChar"/>
        </w:rPr>
        <w:t xml:space="preserve">CPUUtilization</w:t>
      </w:r>
      <w:r>
        <w:t xml:space="preserve">) to view its graph</w:t>
      </w:r>
    </w:p>
    <w:p>
      <w:pPr>
        <w:numPr>
          <w:ilvl w:val="0"/>
          <w:numId w:val="1207"/>
        </w:numPr>
        <w:pStyle w:val="Compact"/>
      </w:pPr>
      <w:r>
        <w:t xml:space="preserve">Adjust the time range and statistic (Average, Maximum, Sum, p99, etc.) at the top of the graph</w:t>
      </w:r>
    </w:p>
    <w:p>
      <w:r>
        <w:pict>
          <v:rect style="width:0;height:1.5pt" o:hralign="center" o:hrstd="t" o:hr="t"/>
        </w:pict>
      </w:r>
    </w:p>
    <w:bookmarkEnd w:id="179"/>
    <w:bookmarkStart w:id="180" w:name="step-3-create-a-dashboard"/>
    <w:p>
      <w:pPr>
        <w:pStyle w:val="Heading2"/>
      </w:pPr>
      <w:r>
        <w:t xml:space="preserve">Step 3: Create a Dashboard</w:t>
      </w:r>
    </w:p>
    <w:p>
      <w:pPr>
        <w:pStyle w:val="FirstParagraph"/>
      </w:pPr>
      <w:r>
        <w:t xml:space="preserve">Dashboards give you a single view combining multiple metrics/logs across services.</w:t>
      </w:r>
    </w:p>
    <w:p>
      <w:pPr>
        <w:numPr>
          <w:ilvl w:val="0"/>
          <w:numId w:val="1209"/>
        </w:numPr>
        <w:pStyle w:val="Compact"/>
      </w:pPr>
      <w:r>
        <w:t xml:space="preserve">Left sidebar →</w:t>
      </w:r>
      <w:r>
        <w:t xml:space="preserve"> </w:t>
      </w:r>
      <w:r>
        <w:rPr>
          <w:bCs/>
          <w:b/>
        </w:rPr>
        <w:t xml:space="preserve">Dashboards</w:t>
      </w:r>
      <w:r>
        <w:t xml:space="preserve"> </w:t>
      </w:r>
      <w:r>
        <w:t xml:space="preserve">→</w:t>
      </w:r>
      <w:r>
        <w:t xml:space="preserve"> </w:t>
      </w:r>
      <w:r>
        <w:rPr>
          <w:bCs/>
          <w:b/>
        </w:rPr>
        <w:t xml:space="preserve">Create dashboard</w:t>
      </w:r>
    </w:p>
    <w:p>
      <w:pPr>
        <w:numPr>
          <w:ilvl w:val="0"/>
          <w:numId w:val="1209"/>
        </w:numPr>
        <w:pStyle w:val="Compact"/>
      </w:pPr>
      <w:r>
        <w:t xml:space="preserve">Name:</w:t>
      </w:r>
      <w:r>
        <w:t xml:space="preserve"> </w:t>
      </w:r>
      <w:r>
        <w:rPr>
          <w:rStyle w:val="VerbatimChar"/>
        </w:rPr>
        <w:t xml:space="preserve">production-overview</w:t>
      </w:r>
    </w:p>
    <w:p>
      <w:pPr>
        <w:numPr>
          <w:ilvl w:val="0"/>
          <w:numId w:val="1209"/>
        </w:numPr>
        <w:pStyle w:val="Compact"/>
      </w:pPr>
      <w:r>
        <w:t xml:space="preserve">Click</w:t>
      </w:r>
      <w:r>
        <w:t xml:space="preserve"> </w:t>
      </w:r>
      <w:r>
        <w:rPr>
          <w:bCs/>
          <w:b/>
        </w:rPr>
        <w:t xml:space="preserve">Create dashboard</w:t>
      </w:r>
    </w:p>
    <w:p>
      <w:pPr>
        <w:numPr>
          <w:ilvl w:val="0"/>
          <w:numId w:val="1209"/>
        </w:numPr>
        <w:pStyle w:val="Compact"/>
      </w:pPr>
      <w:r>
        <w:rPr>
          <w:bCs/>
          <w:b/>
        </w:rPr>
        <w:t xml:space="preserve">Add widget</w:t>
      </w:r>
      <w:r>
        <w:t xml:space="preserve"> </w:t>
      </w:r>
      <w:r>
        <w:t xml:space="preserve">→ choose a widget type: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Widget Type</w:t>
            </w:r>
          </w:p>
        </w:tc>
        <w:tc>
          <w:tcPr/>
          <w:p>
            <w:pPr>
              <w:pStyle w:val="Compact"/>
              <w:jc w:val="left"/>
            </w:pPr>
            <w:r>
              <w:t xml:space="preserve">Use Case</w:t>
            </w:r>
          </w:p>
        </w:tc>
      </w:tr>
      <w:tr>
        <w:tc>
          <w:tcPr/>
          <w:p>
            <w:pPr>
              <w:pStyle w:val="Compact"/>
              <w:jc w:val="left"/>
            </w:pPr>
            <w:r>
              <w:t xml:space="preserve">Line / Number / Stacked area</w:t>
            </w:r>
          </w:p>
        </w:tc>
        <w:tc>
          <w:tcPr/>
          <w:p>
            <w:pPr>
              <w:pStyle w:val="Compact"/>
              <w:jc w:val="left"/>
            </w:pPr>
            <w:r>
              <w:t xml:space="preserve">Metric trends over time</w:t>
            </w:r>
          </w:p>
        </w:tc>
      </w:tr>
      <w:tr>
        <w:tc>
          <w:tcPr/>
          <w:p>
            <w:pPr>
              <w:pStyle w:val="Compact"/>
              <w:jc w:val="left"/>
            </w:pPr>
            <w:r>
              <w:t xml:space="preserve">Gauge</w:t>
            </w:r>
          </w:p>
        </w:tc>
        <w:tc>
          <w:tcPr/>
          <w:p>
            <w:pPr>
              <w:pStyle w:val="Compact"/>
              <w:jc w:val="left"/>
            </w:pPr>
            <w:r>
              <w:t xml:space="preserve">Single value against a threshold (e.g., % storage used)</w:t>
            </w:r>
          </w:p>
        </w:tc>
      </w:tr>
      <w:tr>
        <w:tc>
          <w:tcPr/>
          <w:p>
            <w:pPr>
              <w:pStyle w:val="Compact"/>
              <w:jc w:val="left"/>
            </w:pPr>
            <w:r>
              <w:t xml:space="preserve">Log table</w:t>
            </w:r>
          </w:p>
        </w:tc>
        <w:tc>
          <w:tcPr/>
          <w:p>
            <w:pPr>
              <w:pStyle w:val="Compact"/>
              <w:jc w:val="left"/>
            </w:pPr>
            <w:r>
              <w:t xml:space="preserve">Query results from CloudWatch Logs</w:t>
            </w:r>
          </w:p>
        </w:tc>
      </w:tr>
      <w:tr>
        <w:tc>
          <w:tcPr/>
          <w:p>
            <w:pPr>
              <w:pStyle w:val="Compact"/>
              <w:jc w:val="left"/>
            </w:pPr>
            <w:r>
              <w:t xml:space="preserve">Alarm status</w:t>
            </w:r>
          </w:p>
        </w:tc>
        <w:tc>
          <w:tcPr/>
          <w:p>
            <w:pPr>
              <w:pStyle w:val="Compact"/>
              <w:jc w:val="left"/>
            </w:pPr>
            <w:r>
              <w:t xml:space="preserve">Show current state of alarms</w:t>
            </w:r>
          </w:p>
        </w:tc>
      </w:tr>
      <w:tr>
        <w:tc>
          <w:tcPr/>
          <w:p>
            <w:pPr>
              <w:pStyle w:val="Compact"/>
              <w:jc w:val="left"/>
            </w:pPr>
            <w:r>
              <w:t xml:space="preserve">Text</w:t>
            </w:r>
          </w:p>
        </w:tc>
        <w:tc>
          <w:tcPr/>
          <w:p>
            <w:pPr>
              <w:pStyle w:val="Compact"/>
              <w:jc w:val="left"/>
            </w:pPr>
            <w:r>
              <w:t xml:space="preserve">Add markdown notes/headers to the dashboard</w:t>
            </w:r>
          </w:p>
        </w:tc>
      </w:tr>
    </w:tbl>
    <w:p>
      <w:pPr>
        <w:numPr>
          <w:ilvl w:val="0"/>
          <w:numId w:val="1210"/>
        </w:numPr>
        <w:pStyle w:val="Compact"/>
      </w:pPr>
      <w:r>
        <w:t xml:space="preserve">For a</w:t>
      </w:r>
      <w:r>
        <w:t xml:space="preserve"> </w:t>
      </w:r>
      <w:r>
        <w:rPr>
          <w:bCs/>
          <w:b/>
        </w:rPr>
        <w:t xml:space="preserve">Line widget</w:t>
      </w:r>
      <w:r>
        <w:t xml:space="preserve">:</w:t>
      </w:r>
    </w:p>
    <w:p>
      <w:pPr>
        <w:numPr>
          <w:ilvl w:val="1"/>
          <w:numId w:val="1211"/>
        </w:numPr>
        <w:pStyle w:val="Compact"/>
      </w:pPr>
      <w:r>
        <w:t xml:space="preserve">Select data source:</w:t>
      </w:r>
      <w:r>
        <w:t xml:space="preserve"> </w:t>
      </w:r>
      <w:r>
        <w:rPr>
          <w:bCs/>
          <w:b/>
        </w:rPr>
        <w:t xml:space="preserve">Metrics</w:t>
      </w:r>
    </w:p>
    <w:p>
      <w:pPr>
        <w:numPr>
          <w:ilvl w:val="1"/>
          <w:numId w:val="1211"/>
        </w:numPr>
        <w:pStyle w:val="Compact"/>
      </w:pPr>
      <w:r>
        <w:t xml:space="preserve">Browse/search and check the metrics to include (e.g.,</w:t>
      </w:r>
      <w:r>
        <w:t xml:space="preserve"> </w:t>
      </w:r>
      <w:r>
        <w:rPr>
          <w:rStyle w:val="VerbatimChar"/>
        </w:rPr>
        <w:t xml:space="preserve">CPUUtilization</w:t>
      </w:r>
      <w:r>
        <w:t xml:space="preserve"> </w:t>
      </w:r>
      <w:r>
        <w:t xml:space="preserve">for your EC2 instance,</w:t>
      </w:r>
      <w:r>
        <w:t xml:space="preserve"> </w:t>
      </w:r>
      <w:r>
        <w:rPr>
          <w:rStyle w:val="VerbatimChar"/>
        </w:rPr>
        <w:t xml:space="preserve">Errors</w:t>
      </w:r>
      <w:r>
        <w:t xml:space="preserve"> </w:t>
      </w:r>
      <w:r>
        <w:t xml:space="preserve">for your Lambda)</w:t>
      </w:r>
    </w:p>
    <w:p>
      <w:pPr>
        <w:numPr>
          <w:ilvl w:val="1"/>
          <w:numId w:val="1211"/>
        </w:numPr>
        <w:pStyle w:val="Compact"/>
      </w:pPr>
      <w:r>
        <w:t xml:space="preserve">Click</w:t>
      </w:r>
      <w:r>
        <w:t xml:space="preserve"> </w:t>
      </w:r>
      <w:r>
        <w:rPr>
          <w:bCs/>
          <w:b/>
        </w:rPr>
        <w:t xml:space="preserve">Create widget</w:t>
      </w:r>
    </w:p>
    <w:p>
      <w:pPr>
        <w:numPr>
          <w:ilvl w:val="0"/>
          <w:numId w:val="1210"/>
        </w:numPr>
        <w:pStyle w:val="Compact"/>
      </w:pPr>
      <w:r>
        <w:t xml:space="preserve">Repeat to add widgets for each key resource</w:t>
      </w:r>
    </w:p>
    <w:p>
      <w:pPr>
        <w:numPr>
          <w:ilvl w:val="0"/>
          <w:numId w:val="1210"/>
        </w:numPr>
        <w:pStyle w:val="Compact"/>
      </w:pPr>
      <w:r>
        <w:t xml:space="preserve">Drag/resize widgets to organize the layout</w:t>
      </w:r>
    </w:p>
    <w:p>
      <w:pPr>
        <w:numPr>
          <w:ilvl w:val="0"/>
          <w:numId w:val="1210"/>
        </w:numPr>
        <w:pStyle w:val="Compact"/>
      </w:pPr>
      <w:r>
        <w:t xml:space="preserve">Click</w:t>
      </w:r>
      <w:r>
        <w:t xml:space="preserve"> </w:t>
      </w:r>
      <w:r>
        <w:rPr>
          <w:bCs/>
          <w:b/>
        </w:rPr>
        <w:t xml:space="preserve">Save dashboard</w:t>
      </w:r>
    </w:p>
    <w:p>
      <w:pPr>
        <w:pStyle w:val="BlockText"/>
      </w:pPr>
      <w:r>
        <w:rPr>
          <w:bCs/>
          <w:b/>
        </w:rPr>
        <w:t xml:space="preserve">Tip:</w:t>
      </w:r>
      <w:r>
        <w:t xml:space="preserve"> </w:t>
      </w:r>
      <w:r>
        <w:t xml:space="preserve">Build one dashboard per environment (</w:t>
      </w:r>
      <w:r>
        <w:rPr>
          <w:rStyle w:val="VerbatimChar"/>
        </w:rPr>
        <w:t xml:space="preserve">production-overview</w:t>
      </w:r>
      <w:r>
        <w:t xml:space="preserve">,</w:t>
      </w:r>
      <w:r>
        <w:t xml:space="preserve"> </w:t>
      </w:r>
      <w:r>
        <w:rPr>
          <w:rStyle w:val="VerbatimChar"/>
        </w:rPr>
        <w:t xml:space="preserve">staging-overview</w:t>
      </w:r>
      <w:r>
        <w:t xml:space="preserve">) rather than one giant dashboard mixing everything.</w:t>
      </w:r>
    </w:p>
    <w:p>
      <w:r>
        <w:pict>
          <v:rect style="width:0;height:1.5pt" o:hralign="center" o:hrstd="t" o:hr="t"/>
        </w:pict>
      </w:r>
    </w:p>
    <w:bookmarkEnd w:id="180"/>
    <w:bookmarkStart w:id="181" w:name="step-4-create-a-cloudwatch-log-group"/>
    <w:p>
      <w:pPr>
        <w:pStyle w:val="Heading2"/>
      </w:pPr>
      <w:r>
        <w:t xml:space="preserve">Step 4: Create a CloudWatch Log Group</w:t>
      </w:r>
    </w:p>
    <w:p>
      <w:pPr>
        <w:pStyle w:val="FirstParagraph"/>
      </w:pPr>
      <w:r>
        <w:t xml:space="preserve">Log groups store logs from applications, Lambda functions, EC2 instances (via the CloudWatch Agent), and more.</w:t>
      </w:r>
    </w:p>
    <w:p>
      <w:pPr>
        <w:numPr>
          <w:ilvl w:val="0"/>
          <w:numId w:val="1212"/>
        </w:numPr>
        <w:pStyle w:val="Compact"/>
      </w:pPr>
      <w:r>
        <w:t xml:space="preserve">Left sidebar →</w:t>
      </w:r>
      <w:r>
        <w:t xml:space="preserve"> </w:t>
      </w:r>
      <w:r>
        <w:rPr>
          <w:bCs/>
          <w:b/>
        </w:rPr>
        <w:t xml:space="preserve">Logs</w:t>
      </w:r>
      <w:r>
        <w:t xml:space="preserve"> </w:t>
      </w:r>
      <w:r>
        <w:t xml:space="preserve">→</w:t>
      </w:r>
      <w:r>
        <w:t xml:space="preserve"> </w:t>
      </w:r>
      <w:r>
        <w:rPr>
          <w:bCs/>
          <w:b/>
        </w:rPr>
        <w:t xml:space="preserve">Log groups</w:t>
      </w:r>
      <w:r>
        <w:t xml:space="preserve"> </w:t>
      </w:r>
      <w:r>
        <w:t xml:space="preserve">→</w:t>
      </w:r>
      <w:r>
        <w:t xml:space="preserve"> </w:t>
      </w:r>
      <w:r>
        <w:rPr>
          <w:bCs/>
          <w:b/>
        </w:rPr>
        <w:t xml:space="preserve">Create log group</w:t>
      </w:r>
    </w:p>
    <w:p>
      <w:pPr>
        <w:numPr>
          <w:ilvl w:val="0"/>
          <w:numId w:val="1212"/>
        </w:numPr>
        <w:pStyle w:val="Compact"/>
      </w:pPr>
      <w:r>
        <w:t xml:space="preserve">Configure:</w:t>
      </w:r>
    </w:p>
    <w:p>
      <w:pPr>
        <w:numPr>
          <w:ilvl w:val="1"/>
          <w:numId w:val="1213"/>
        </w:numPr>
        <w:pStyle w:val="Compact"/>
      </w:pPr>
      <w:r>
        <w:rPr>
          <w:bCs/>
          <w:b/>
        </w:rPr>
        <w:t xml:space="preserve">Log group name</w:t>
      </w:r>
      <w:r>
        <w:t xml:space="preserve">:</w:t>
      </w:r>
      <w:r>
        <w:t xml:space="preserve"> </w:t>
      </w:r>
      <w:r>
        <w:rPr>
          <w:rStyle w:val="VerbatimChar"/>
        </w:rPr>
        <w:t xml:space="preserve">/app/orders-service</w:t>
      </w:r>
    </w:p>
    <w:p>
      <w:pPr>
        <w:numPr>
          <w:ilvl w:val="1"/>
          <w:numId w:val="1213"/>
        </w:numPr>
        <w:pStyle w:val="Compact"/>
      </w:pPr>
      <w:r>
        <w:rPr>
          <w:bCs/>
          <w:b/>
        </w:rPr>
        <w:t xml:space="preserve">Retention setting</w:t>
      </w:r>
      <w:r>
        <w:t xml:space="preserve">: 30 days (default is</w:t>
      </w:r>
      <w:r>
        <w:t xml:space="preserve"> </w:t>
      </w:r>
      <w:r>
        <w:t xml:space="preserve">“</w:t>
      </w:r>
      <w:r>
        <w:t xml:space="preserve">Never expire</w:t>
      </w:r>
      <w:r>
        <w:t xml:space="preserve">”</w:t>
      </w:r>
      <w:r>
        <w:t xml:space="preserve"> </w:t>
      </w:r>
      <w:r>
        <w:t xml:space="preserve">— set this explicitly to control cost)</w:t>
      </w:r>
    </w:p>
    <w:p>
      <w:pPr>
        <w:numPr>
          <w:ilvl w:val="1"/>
          <w:numId w:val="1213"/>
        </w:numPr>
        <w:pStyle w:val="Compact"/>
      </w:pPr>
      <w:r>
        <w:rPr>
          <w:bCs/>
          <w:b/>
        </w:rPr>
        <w:t xml:space="preserve">KMS encryption</w:t>
      </w:r>
      <w:r>
        <w:t xml:space="preserve">: optional, select a KMS key for logs containing sensitive data</w:t>
      </w:r>
    </w:p>
    <w:p>
      <w:pPr>
        <w:numPr>
          <w:ilvl w:val="0"/>
          <w:numId w:val="1212"/>
        </w:numPr>
        <w:pStyle w:val="Compact"/>
      </w:pPr>
      <w:r>
        <w:t xml:space="preserve">Click</w:t>
      </w:r>
      <w:r>
        <w:t xml:space="preserve"> </w:t>
      </w:r>
      <w:r>
        <w:rPr>
          <w:bCs/>
          <w:b/>
        </w:rPr>
        <w:t xml:space="preserve">Create</w:t>
      </w:r>
    </w:p>
    <w:p>
      <w:pPr>
        <w:pStyle w:val="BlockText"/>
      </w:pPr>
      <w:r>
        <w:t xml:space="preserve">Lambda automatically creates a log group named</w:t>
      </w:r>
      <w:r>
        <w:t xml:space="preserve"> </w:t>
      </w:r>
      <w:r>
        <w:rPr>
          <w:rStyle w:val="VerbatimChar"/>
        </w:rPr>
        <w:t xml:space="preserve">/aws/lambda/&lt;function-name&gt;</w:t>
      </w:r>
      <w:r>
        <w:t xml:space="preserve"> </w:t>
      </w:r>
      <w:r>
        <w:t xml:space="preserve">on first invocation — you don’t need to create this manually.</w:t>
      </w:r>
    </w:p>
    <w:p>
      <w:r>
        <w:pict>
          <v:rect style="width:0;height:1.5pt" o:hralign="center" o:hrstd="t" o:hr="t"/>
        </w:pict>
      </w:r>
    </w:p>
    <w:bookmarkEnd w:id="181"/>
    <w:bookmarkStart w:id="182" w:name="Xd569dc017582b6980e9f230a6a888e25eecf275"/>
    <w:p>
      <w:pPr>
        <w:pStyle w:val="Heading2"/>
      </w:pPr>
      <w:r>
        <w:t xml:space="preserve">Step 5: Install the CloudWatch Agent on EC2 (For OS-Level Metrics/Logs)</w:t>
      </w:r>
    </w:p>
    <w:p>
      <w:pPr>
        <w:pStyle w:val="FirstParagraph"/>
      </w:pPr>
      <w:r>
        <w:t xml:space="preserve">Default EC2 metrics don’t include memory or disk usage from inside the OS — the CloudWatch Agent adds these.</w:t>
      </w:r>
    </w:p>
    <w:p>
      <w:pPr>
        <w:numPr>
          <w:ilvl w:val="0"/>
          <w:numId w:val="1214"/>
        </w:numPr>
      </w:pPr>
      <w:r>
        <w:t xml:space="preserve">Attach an IAM role with the</w:t>
      </w:r>
      <w:r>
        <w:t xml:space="preserve"> </w:t>
      </w:r>
      <w:r>
        <w:rPr>
          <w:rStyle w:val="VerbatimChar"/>
        </w:rPr>
        <w:t xml:space="preserve">CloudWatchAgentServerPolicy</w:t>
      </w:r>
      <w:r>
        <w:t xml:space="preserve"> </w:t>
      </w:r>
      <w:r>
        <w:t xml:space="preserve">to your EC2 instance:</w:t>
      </w:r>
    </w:p>
    <w:p>
      <w:pPr>
        <w:numPr>
          <w:ilvl w:val="1"/>
          <w:numId w:val="1215"/>
        </w:numPr>
        <w:pStyle w:val="Compact"/>
      </w:pPr>
      <w:r>
        <w:t xml:space="preserve">EC2 Console → select instance →</w:t>
      </w:r>
      <w:r>
        <w:t xml:space="preserve"> </w:t>
      </w:r>
      <w:r>
        <w:rPr>
          <w:bCs/>
          <w:b/>
        </w:rPr>
        <w:t xml:space="preserve">Actions</w:t>
      </w:r>
      <w:r>
        <w:t xml:space="preserve"> </w:t>
      </w:r>
      <w:r>
        <w:t xml:space="preserve">→</w:t>
      </w:r>
      <w:r>
        <w:t xml:space="preserve"> </w:t>
      </w:r>
      <w:r>
        <w:rPr>
          <w:bCs/>
          <w:b/>
        </w:rPr>
        <w:t xml:space="preserve">Security</w:t>
      </w:r>
      <w:r>
        <w:t xml:space="preserve"> </w:t>
      </w:r>
      <w:r>
        <w:t xml:space="preserve">→</w:t>
      </w:r>
      <w:r>
        <w:t xml:space="preserve"> </w:t>
      </w:r>
      <w:r>
        <w:rPr>
          <w:bCs/>
          <w:b/>
        </w:rPr>
        <w:t xml:space="preserve">Modify IAM role</w:t>
      </w:r>
      <w:r>
        <w:t xml:space="preserve"> </w:t>
      </w:r>
      <w:r>
        <w:t xml:space="preserve">→ attach role</w:t>
      </w:r>
    </w:p>
    <w:p>
      <w:pPr>
        <w:numPr>
          <w:ilvl w:val="0"/>
          <w:numId w:val="1214"/>
        </w:numPr>
      </w:pPr>
      <w:r>
        <w:t xml:space="preserve">SSH into the instance and install the agent (Amazon Linux):</w:t>
      </w:r>
    </w:p>
    <w:p>
      <w:pPr>
        <w:numPr>
          <w:ilvl w:val="0"/>
          <w:numId w:val="1000"/>
        </w:numPr>
        <w:pStyle w:val="SourceCode"/>
      </w:pPr>
      <w:r>
        <w:rPr>
          <w:rStyle w:val="FunctionTok"/>
        </w:rPr>
        <w:t xml:space="preserve">sudo</w:t>
      </w:r>
      <w:r>
        <w:rPr>
          <w:rStyle w:val="NormalTok"/>
        </w:rPr>
        <w:t xml:space="preserve"> yum install </w:t>
      </w:r>
      <w:r>
        <w:rPr>
          <w:rStyle w:val="AttributeTok"/>
        </w:rPr>
        <w:t xml:space="preserve">-y</w:t>
      </w:r>
      <w:r>
        <w:rPr>
          <w:rStyle w:val="NormalTok"/>
        </w:rPr>
        <w:t xml:space="preserve"> amazon-cloudwatch-agent</w:t>
      </w:r>
    </w:p>
    <w:p>
      <w:pPr>
        <w:numPr>
          <w:ilvl w:val="0"/>
          <w:numId w:val="1214"/>
        </w:numPr>
      </w:pPr>
      <w:r>
        <w:t xml:space="preserve">Create a configuration file interactively:</w:t>
      </w:r>
    </w:p>
    <w:p>
      <w:pPr>
        <w:numPr>
          <w:ilvl w:val="0"/>
          <w:numId w:val="1000"/>
        </w:numPr>
        <w:pStyle w:val="SourceCode"/>
      </w:pPr>
      <w:r>
        <w:rPr>
          <w:rStyle w:val="FunctionTok"/>
        </w:rPr>
        <w:t xml:space="preserve">sudo</w:t>
      </w:r>
      <w:r>
        <w:rPr>
          <w:rStyle w:val="NormalTok"/>
        </w:rPr>
        <w:t xml:space="preserve"> /opt/aws/amazon-cloudwatch-agent/bin/amazon-cloudwatch-agent-config-wizard</w:t>
      </w:r>
    </w:p>
    <w:p>
      <w:pPr>
        <w:numPr>
          <w:ilvl w:val="1"/>
          <w:numId w:val="1216"/>
        </w:numPr>
        <w:pStyle w:val="Compact"/>
      </w:pPr>
      <w:r>
        <w:t xml:space="preserve">Follow prompts to select metrics (CPU, memory, disk) and log files to collect (e.g.,</w:t>
      </w:r>
      <w:r>
        <w:t xml:space="preserve"> </w:t>
      </w:r>
      <w:r>
        <w:rPr>
          <w:rStyle w:val="VerbatimChar"/>
        </w:rPr>
        <w:t xml:space="preserve">/var/log/messages</w:t>
      </w:r>
      <w:r>
        <w:t xml:space="preserve">, application logs)</w:t>
      </w:r>
    </w:p>
    <w:p>
      <w:pPr>
        <w:numPr>
          <w:ilvl w:val="1"/>
          <w:numId w:val="1216"/>
        </w:numPr>
        <w:pStyle w:val="Compact"/>
      </w:pPr>
      <w:r>
        <w:t xml:space="preserve">This generates</w:t>
      </w:r>
      <w:r>
        <w:t xml:space="preserve"> </w:t>
      </w:r>
      <w:r>
        <w:rPr>
          <w:rStyle w:val="VerbatimChar"/>
        </w:rPr>
        <w:t xml:space="preserve">/opt/aws/amazon-cloudwatch-agent/bin/config.json</w:t>
      </w:r>
    </w:p>
    <w:p>
      <w:pPr>
        <w:numPr>
          <w:ilvl w:val="0"/>
          <w:numId w:val="1214"/>
        </w:numPr>
      </w:pPr>
      <w:r>
        <w:t xml:space="preserve">Start the agent with the generated config:</w:t>
      </w:r>
    </w:p>
    <w:p>
      <w:pPr>
        <w:numPr>
          <w:ilvl w:val="0"/>
          <w:numId w:val="1000"/>
        </w:numPr>
        <w:pStyle w:val="SourceCode"/>
      </w:pPr>
      <w:r>
        <w:rPr>
          <w:rStyle w:val="FunctionTok"/>
        </w:rPr>
        <w:t xml:space="preserve">sudo</w:t>
      </w:r>
      <w:r>
        <w:rPr>
          <w:rStyle w:val="NormalTok"/>
        </w:rPr>
        <w:t xml:space="preserve"> /opt/aws/amazon-cloudwatch-agent/bin/amazon-cloudwatch-agent-ctl </w:t>
      </w:r>
      <w:r>
        <w:rPr>
          <w:rStyle w:val="DataTypeTok"/>
        </w:rPr>
        <w:t xml:space="preserve">\</w:t>
      </w:r>
      <w:r>
        <w:br/>
      </w:r>
      <w:r>
        <w:rPr>
          <w:rStyle w:val="NormalTok"/>
        </w:rPr>
        <w:t xml:space="preserve">  </w:t>
      </w:r>
      <w:r>
        <w:rPr>
          <w:rStyle w:val="AttributeTok"/>
        </w:rPr>
        <w:t xml:space="preserve">-a</w:t>
      </w:r>
      <w:r>
        <w:rPr>
          <w:rStyle w:val="NormalTok"/>
        </w:rPr>
        <w:t xml:space="preserve"> fetch-config </w:t>
      </w:r>
      <w:r>
        <w:rPr>
          <w:rStyle w:val="AttributeTok"/>
        </w:rPr>
        <w:t xml:space="preserve">-m</w:t>
      </w:r>
      <w:r>
        <w:rPr>
          <w:rStyle w:val="NormalTok"/>
        </w:rPr>
        <w:t xml:space="preserve"> ec2 </w:t>
      </w:r>
      <w:r>
        <w:rPr>
          <w:rStyle w:val="AttributeTok"/>
        </w:rPr>
        <w:t xml:space="preserve">-s</w:t>
      </w:r>
      <w:r>
        <w:rPr>
          <w:rStyle w:val="NormalTok"/>
        </w:rPr>
        <w:t xml:space="preserve"> </w:t>
      </w:r>
      <w:r>
        <w:rPr>
          <w:rStyle w:val="DataTypeTok"/>
        </w:rPr>
        <w:t xml:space="preserve">\</w:t>
      </w:r>
      <w:r>
        <w:br/>
      </w:r>
      <w:r>
        <w:rPr>
          <w:rStyle w:val="NormalTok"/>
        </w:rPr>
        <w:t xml:space="preserve">  </w:t>
      </w:r>
      <w:r>
        <w:rPr>
          <w:rStyle w:val="AttributeTok"/>
        </w:rPr>
        <w:t xml:space="preserve">-c</w:t>
      </w:r>
      <w:r>
        <w:rPr>
          <w:rStyle w:val="NormalTok"/>
        </w:rPr>
        <w:t xml:space="preserve"> file:/opt/aws/amazon-cloudwatch-agent/bin/config.json</w:t>
      </w:r>
    </w:p>
    <w:p>
      <w:pPr>
        <w:numPr>
          <w:ilvl w:val="0"/>
          <w:numId w:val="1214"/>
        </w:numPr>
      </w:pPr>
      <w:r>
        <w:t xml:space="preserve">Verify in the console:</w:t>
      </w:r>
      <w:r>
        <w:t xml:space="preserve"> </w:t>
      </w:r>
      <w:r>
        <w:rPr>
          <w:bCs/>
          <w:b/>
        </w:rPr>
        <w:t xml:space="preserve">Metrics</w:t>
      </w:r>
      <w:r>
        <w:t xml:space="preserve"> </w:t>
      </w:r>
      <w:r>
        <w:t xml:space="preserve">→ namespace</w:t>
      </w:r>
      <w:r>
        <w:t xml:space="preserve"> </w:t>
      </w:r>
      <w:r>
        <w:rPr>
          <w:rStyle w:val="VerbatimChar"/>
        </w:rPr>
        <w:t xml:space="preserve">CWAgent</w:t>
      </w:r>
      <w:r>
        <w:t xml:space="preserve"> </w:t>
      </w:r>
      <w:r>
        <w:t xml:space="preserve">should now show memory/disk metrics</w:t>
      </w:r>
    </w:p>
    <w:p>
      <w:r>
        <w:pict>
          <v:rect style="width:0;height:1.5pt" o:hralign="center" o:hrstd="t" o:hr="t"/>
        </w:pict>
      </w:r>
    </w:p>
    <w:bookmarkEnd w:id="182"/>
    <w:bookmarkStart w:id="183" w:name="Xe8092b5afa36e6126c33b46a8db58839b8fb2ac"/>
    <w:p>
      <w:pPr>
        <w:pStyle w:val="Heading2"/>
      </w:pPr>
      <w:r>
        <w:t xml:space="preserve">Step 6: Create Metric Filters (Extract Metrics from Log Data)</w:t>
      </w:r>
    </w:p>
    <w:p>
      <w:pPr>
        <w:pStyle w:val="FirstParagraph"/>
      </w:pPr>
      <w:r>
        <w:t xml:space="preserve">Turn log patterns into queryable metrics — e.g., count how often</w:t>
      </w:r>
      <w:r>
        <w:t xml:space="preserve"> </w:t>
      </w:r>
      <w:r>
        <w:t xml:space="preserve">“</w:t>
      </w:r>
      <w:r>
        <w:t xml:space="preserve">ERROR</w:t>
      </w:r>
      <w:r>
        <w:t xml:space="preserve">”</w:t>
      </w:r>
      <w:r>
        <w:t xml:space="preserve"> </w:t>
      </w:r>
      <w:r>
        <w:t xml:space="preserve">appears in application logs.</w:t>
      </w:r>
    </w:p>
    <w:p>
      <w:pPr>
        <w:numPr>
          <w:ilvl w:val="0"/>
          <w:numId w:val="1217"/>
        </w:numPr>
        <w:pStyle w:val="Compact"/>
      </w:pPr>
      <w:r>
        <w:t xml:space="preserve">Select your log group (</w:t>
      </w:r>
      <w:r>
        <w:rPr>
          <w:rStyle w:val="VerbatimChar"/>
        </w:rPr>
        <w:t xml:space="preserve">/app/orders-service</w:t>
      </w:r>
      <w:r>
        <w:t xml:space="preserve">) →</w:t>
      </w:r>
      <w:r>
        <w:t xml:space="preserve"> </w:t>
      </w:r>
      <w:r>
        <w:rPr>
          <w:bCs/>
          <w:b/>
        </w:rPr>
        <w:t xml:space="preserve">Metric filters</w:t>
      </w:r>
      <w:r>
        <w:t xml:space="preserve"> </w:t>
      </w:r>
      <w:r>
        <w:t xml:space="preserve">tab →</w:t>
      </w:r>
      <w:r>
        <w:t xml:space="preserve"> </w:t>
      </w:r>
      <w:r>
        <w:rPr>
          <w:bCs/>
          <w:b/>
        </w:rPr>
        <w:t xml:space="preserve">Create metric filter</w:t>
      </w:r>
    </w:p>
    <w:p>
      <w:pPr>
        <w:numPr>
          <w:ilvl w:val="0"/>
          <w:numId w:val="1217"/>
        </w:numPr>
        <w:pStyle w:val="Compact"/>
      </w:pPr>
      <w:r>
        <w:rPr>
          <w:bCs/>
          <w:b/>
        </w:rPr>
        <w:t xml:space="preserve">Filter pattern</w:t>
      </w:r>
      <w:r>
        <w:t xml:space="preserve">:</w:t>
      </w:r>
      <w:r>
        <w:t xml:space="preserve"> </w:t>
      </w:r>
      <w:r>
        <w:rPr>
          <w:rStyle w:val="VerbatimChar"/>
        </w:rPr>
        <w:t xml:space="preserve">ERROR</w:t>
      </w:r>
    </w:p>
    <w:p>
      <w:pPr>
        <w:numPr>
          <w:ilvl w:val="0"/>
          <w:numId w:val="1217"/>
        </w:numPr>
        <w:pStyle w:val="Compact"/>
      </w:pPr>
      <w:r>
        <w:t xml:space="preserve">Click</w:t>
      </w:r>
      <w:r>
        <w:t xml:space="preserve"> </w:t>
      </w:r>
      <w:r>
        <w:rPr>
          <w:bCs/>
          <w:b/>
        </w:rPr>
        <w:t xml:space="preserve">Test pattern</w:t>
      </w:r>
      <w:r>
        <w:t xml:space="preserve"> </w:t>
      </w:r>
      <w:r>
        <w:t xml:space="preserve">against sample log events to confirm matches</w:t>
      </w:r>
    </w:p>
    <w:p>
      <w:pPr>
        <w:numPr>
          <w:ilvl w:val="0"/>
          <w:numId w:val="1217"/>
        </w:numPr>
        <w:pStyle w:val="Compact"/>
      </w:pPr>
      <w:r>
        <w:t xml:space="preserve">Click</w:t>
      </w:r>
      <w:r>
        <w:t xml:space="preserve"> </w:t>
      </w:r>
      <w:r>
        <w:rPr>
          <w:bCs/>
          <w:b/>
        </w:rPr>
        <w:t xml:space="preserve">Next</w:t>
      </w:r>
    </w:p>
    <w:p>
      <w:pPr>
        <w:numPr>
          <w:ilvl w:val="0"/>
          <w:numId w:val="1217"/>
        </w:numPr>
        <w:pStyle w:val="Compact"/>
      </w:pPr>
      <w:r>
        <w:t xml:space="preserve">Configure the metric:</w:t>
      </w:r>
    </w:p>
    <w:p>
      <w:pPr>
        <w:numPr>
          <w:ilvl w:val="1"/>
          <w:numId w:val="1218"/>
        </w:numPr>
        <w:pStyle w:val="Compact"/>
      </w:pPr>
      <w:r>
        <w:t xml:space="preserve">Filter name:</w:t>
      </w:r>
      <w:r>
        <w:t xml:space="preserve"> </w:t>
      </w:r>
      <w:r>
        <w:rPr>
          <w:rStyle w:val="VerbatimChar"/>
        </w:rPr>
        <w:t xml:space="preserve">OrdersServiceErrorCount</w:t>
      </w:r>
    </w:p>
    <w:p>
      <w:pPr>
        <w:numPr>
          <w:ilvl w:val="1"/>
          <w:numId w:val="1218"/>
        </w:numPr>
        <w:pStyle w:val="Compact"/>
      </w:pPr>
      <w:r>
        <w:t xml:space="preserve">Metric namespace:</w:t>
      </w:r>
      <w:r>
        <w:t xml:space="preserve"> </w:t>
      </w:r>
      <w:r>
        <w:rPr>
          <w:rStyle w:val="VerbatimChar"/>
        </w:rPr>
        <w:t xml:space="preserve">CustomApp/Orders</w:t>
      </w:r>
    </w:p>
    <w:p>
      <w:pPr>
        <w:numPr>
          <w:ilvl w:val="1"/>
          <w:numId w:val="1218"/>
        </w:numPr>
        <w:pStyle w:val="Compact"/>
      </w:pPr>
      <w:r>
        <w:t xml:space="preserve">Metric name:</w:t>
      </w:r>
      <w:r>
        <w:t xml:space="preserve"> </w:t>
      </w:r>
      <w:r>
        <w:rPr>
          <w:rStyle w:val="VerbatimChar"/>
        </w:rPr>
        <w:t xml:space="preserve">ErrorCount</w:t>
      </w:r>
    </w:p>
    <w:p>
      <w:pPr>
        <w:numPr>
          <w:ilvl w:val="1"/>
          <w:numId w:val="1218"/>
        </w:numPr>
        <w:pStyle w:val="Compact"/>
      </w:pPr>
      <w:r>
        <w:t xml:space="preserve">Metric value:</w:t>
      </w:r>
      <w:r>
        <w:t xml:space="preserve"> </w:t>
      </w:r>
      <w:r>
        <w:rPr>
          <w:rStyle w:val="VerbatimChar"/>
        </w:rPr>
        <w:t xml:space="preserve">1</w:t>
      </w:r>
      <w:r>
        <w:t xml:space="preserve"> </w:t>
      </w:r>
      <w:r>
        <w:t xml:space="preserve">(count occurrences)</w:t>
      </w:r>
    </w:p>
    <w:p>
      <w:pPr>
        <w:numPr>
          <w:ilvl w:val="0"/>
          <w:numId w:val="1217"/>
        </w:numPr>
        <w:pStyle w:val="Compact"/>
      </w:pPr>
      <w:r>
        <w:t xml:space="preserve">Click</w:t>
      </w:r>
      <w:r>
        <w:t xml:space="preserve"> </w:t>
      </w:r>
      <w:r>
        <w:rPr>
          <w:bCs/>
          <w:b/>
        </w:rPr>
        <w:t xml:space="preserve">Next</w:t>
      </w:r>
      <w:r>
        <w:t xml:space="preserve"> </w:t>
      </w:r>
      <w:r>
        <w:t xml:space="preserve">→ review →</w:t>
      </w:r>
      <w:r>
        <w:t xml:space="preserve"> </w:t>
      </w:r>
      <w:r>
        <w:rPr>
          <w:bCs/>
          <w:b/>
        </w:rPr>
        <w:t xml:space="preserve">Create metric filter</w:t>
      </w:r>
    </w:p>
    <w:p>
      <w:pPr>
        <w:numPr>
          <w:ilvl w:val="0"/>
          <w:numId w:val="1217"/>
        </w:numPr>
        <w:pStyle w:val="Compact"/>
      </w:pPr>
      <w:r>
        <w:t xml:space="preserve">This metric now appears under</w:t>
      </w:r>
      <w:r>
        <w:t xml:space="preserve"> </w:t>
      </w:r>
      <w:r>
        <w:rPr>
          <w:bCs/>
          <w:b/>
        </w:rPr>
        <w:t xml:space="preserve">Metrics</w:t>
      </w:r>
      <w:r>
        <w:t xml:space="preserve"> </w:t>
      </w:r>
      <w:r>
        <w:t xml:space="preserve">→</w:t>
      </w:r>
      <w:r>
        <w:t xml:space="preserve"> </w:t>
      </w:r>
      <w:r>
        <w:rPr>
          <w:rStyle w:val="VerbatimChar"/>
        </w:rPr>
        <w:t xml:space="preserve">CustomApp/Orders</w:t>
      </w:r>
      <w:r>
        <w:t xml:space="preserve"> </w:t>
      </w:r>
      <w:r>
        <w:t xml:space="preserve">and can be used in alarms/dashboards</w:t>
      </w:r>
    </w:p>
    <w:p>
      <w:r>
        <w:pict>
          <v:rect style="width:0;height:1.5pt" o:hralign="center" o:hrstd="t" o:hr="t"/>
        </w:pict>
      </w:r>
    </w:p>
    <w:bookmarkEnd w:id="183"/>
    <w:bookmarkStart w:id="185" w:name="step-7-create-a-cloudwatch-alarm"/>
    <w:p>
      <w:pPr>
        <w:pStyle w:val="Heading2"/>
      </w:pPr>
      <w:r>
        <w:t xml:space="preserve">Step 7: Create a CloudWatch Alarm</w:t>
      </w:r>
    </w:p>
    <w:p>
      <w:pPr>
        <w:numPr>
          <w:ilvl w:val="0"/>
          <w:numId w:val="1219"/>
        </w:numPr>
        <w:pStyle w:val="Compact"/>
      </w:pPr>
      <w:r>
        <w:t xml:space="preserve">Left sidebar →</w:t>
      </w:r>
      <w:r>
        <w:t xml:space="preserve"> </w:t>
      </w:r>
      <w:r>
        <w:rPr>
          <w:bCs/>
          <w:b/>
        </w:rPr>
        <w:t xml:space="preserve">Alarms</w:t>
      </w:r>
      <w:r>
        <w:t xml:space="preserve"> </w:t>
      </w:r>
      <w:r>
        <w:t xml:space="preserve">→</w:t>
      </w:r>
      <w:r>
        <w:t xml:space="preserve"> </w:t>
      </w:r>
      <w:r>
        <w:rPr>
          <w:bCs/>
          <w:b/>
        </w:rPr>
        <w:t xml:space="preserve">All alarms</w:t>
      </w:r>
      <w:r>
        <w:t xml:space="preserve"> </w:t>
      </w:r>
      <w:r>
        <w:t xml:space="preserve">→</w:t>
      </w:r>
      <w:r>
        <w:t xml:space="preserve"> </w:t>
      </w:r>
      <w:r>
        <w:rPr>
          <w:bCs/>
          <w:b/>
        </w:rPr>
        <w:t xml:space="preserve">Create alarm</w:t>
      </w:r>
    </w:p>
    <w:p>
      <w:pPr>
        <w:numPr>
          <w:ilvl w:val="0"/>
          <w:numId w:val="1219"/>
        </w:numPr>
        <w:pStyle w:val="Compact"/>
      </w:pPr>
      <w:r>
        <w:rPr>
          <w:bCs/>
          <w:b/>
        </w:rPr>
        <w:t xml:space="preserve">Select metric</w:t>
      </w:r>
      <w:r>
        <w:t xml:space="preserve">:</w:t>
      </w:r>
    </w:p>
    <w:p>
      <w:pPr>
        <w:numPr>
          <w:ilvl w:val="1"/>
          <w:numId w:val="1220"/>
        </w:numPr>
        <w:pStyle w:val="Compact"/>
      </w:pPr>
      <w:r>
        <w:t xml:space="preserve">Browse to the metric (e.g.,</w:t>
      </w:r>
      <w:r>
        <w:t xml:space="preserve"> </w:t>
      </w:r>
      <w:r>
        <w:rPr>
          <w:rStyle w:val="VerbatimChar"/>
        </w:rPr>
        <w:t xml:space="preserve">AWS/EC2</w:t>
      </w:r>
      <w:r>
        <w:t xml:space="preserve"> </w:t>
      </w:r>
      <w:r>
        <w:t xml:space="preserve">→</w:t>
      </w:r>
      <w:r>
        <w:t xml:space="preserve"> </w:t>
      </w:r>
      <w:r>
        <w:rPr>
          <w:rStyle w:val="VerbatimChar"/>
        </w:rPr>
        <w:t xml:space="preserve">CPUUtilization</w:t>
      </w:r>
      <w:r>
        <w:t xml:space="preserve"> </w:t>
      </w:r>
      <w:r>
        <w:t xml:space="preserve">for your instance, or your custom</w:t>
      </w:r>
      <w:r>
        <w:t xml:space="preserve"> </w:t>
      </w:r>
      <w:r>
        <w:rPr>
          <w:rStyle w:val="VerbatimChar"/>
        </w:rPr>
        <w:t xml:space="preserve">ErrorCount</w:t>
      </w:r>
      <w:r>
        <w:t xml:space="preserve"> </w:t>
      </w:r>
      <w:r>
        <w:t xml:space="preserve">metric from Step 6)</w:t>
      </w:r>
    </w:p>
    <w:p>
      <w:pPr>
        <w:numPr>
          <w:ilvl w:val="1"/>
          <w:numId w:val="1220"/>
        </w:numPr>
        <w:pStyle w:val="Compact"/>
      </w:pPr>
      <w:r>
        <w:t xml:space="preserve">Click</w:t>
      </w:r>
      <w:r>
        <w:t xml:space="preserve"> </w:t>
      </w:r>
      <w:r>
        <w:rPr>
          <w:bCs/>
          <w:b/>
        </w:rPr>
        <w:t xml:space="preserve">Select metric</w:t>
      </w:r>
    </w:p>
    <w:p>
      <w:pPr>
        <w:numPr>
          <w:ilvl w:val="0"/>
          <w:numId w:val="1219"/>
        </w:numPr>
        <w:pStyle w:val="Compact"/>
      </w:pPr>
      <w:r>
        <w:rPr>
          <w:bCs/>
          <w:b/>
        </w:rPr>
        <w:t xml:space="preserve">Specify metric and conditions</w:t>
      </w:r>
      <w:r>
        <w:t xml:space="preserve">:</w:t>
      </w:r>
    </w:p>
    <w:p>
      <w:pPr>
        <w:numPr>
          <w:ilvl w:val="1"/>
          <w:numId w:val="1221"/>
        </w:numPr>
        <w:pStyle w:val="Compact"/>
      </w:pPr>
      <w:r>
        <w:t xml:space="preserve">Statistic:</w:t>
      </w:r>
      <w:r>
        <w:t xml:space="preserve"> </w:t>
      </w:r>
      <w:r>
        <w:rPr>
          <w:rStyle w:val="VerbatimChar"/>
        </w:rPr>
        <w:t xml:space="preserve">Average</w:t>
      </w:r>
    </w:p>
    <w:p>
      <w:pPr>
        <w:numPr>
          <w:ilvl w:val="1"/>
          <w:numId w:val="1221"/>
        </w:numPr>
        <w:pStyle w:val="Compact"/>
      </w:pPr>
      <w:r>
        <w:t xml:space="preserve">Period:</w:t>
      </w:r>
      <w:r>
        <w:t xml:space="preserve"> </w:t>
      </w:r>
      <w:r>
        <w:rPr>
          <w:rStyle w:val="VerbatimChar"/>
        </w:rPr>
        <w:t xml:space="preserve">5 minutes</w:t>
      </w:r>
    </w:p>
    <w:p>
      <w:pPr>
        <w:numPr>
          <w:ilvl w:val="1"/>
          <w:numId w:val="1221"/>
        </w:numPr>
        <w:pStyle w:val="Compact"/>
      </w:pPr>
      <w:r>
        <w:t xml:space="preserve">Threshold type:</w:t>
      </w:r>
      <w:r>
        <w:t xml:space="preserve"> </w:t>
      </w:r>
      <w:r>
        <w:rPr>
          <w:bCs/>
          <w:b/>
        </w:rPr>
        <w:t xml:space="preserve">Static</w:t>
      </w:r>
    </w:p>
    <w:p>
      <w:pPr>
        <w:numPr>
          <w:ilvl w:val="1"/>
          <w:numId w:val="1221"/>
        </w:numPr>
        <w:pStyle w:val="Compact"/>
      </w:pPr>
      <w:r>
        <w:t xml:space="preserve">Condition:</w:t>
      </w:r>
      <w:r>
        <w:t xml:space="preserve"> </w:t>
      </w:r>
      <w:r>
        <w:rPr>
          <w:rStyle w:val="VerbatimChar"/>
        </w:rPr>
        <w:t xml:space="preserve">Greater than 80</w:t>
      </w:r>
      <w:r>
        <w:t xml:space="preserve"> </w:t>
      </w:r>
      <w:r>
        <w:t xml:space="preserve">(for CPU) or</w:t>
      </w:r>
      <w:r>
        <w:t xml:space="preserve"> </w:t>
      </w:r>
      <w:r>
        <w:rPr>
          <w:rStyle w:val="VerbatimChar"/>
        </w:rPr>
        <w:t xml:space="preserve">Greater than 5</w:t>
      </w:r>
      <w:r>
        <w:t xml:space="preserve"> </w:t>
      </w:r>
      <w:r>
        <w:t xml:space="preserve">(for error count)</w:t>
      </w:r>
    </w:p>
    <w:p>
      <w:pPr>
        <w:numPr>
          <w:ilvl w:val="1"/>
          <w:numId w:val="1221"/>
        </w:numPr>
        <w:pStyle w:val="Compact"/>
      </w:pPr>
      <w:r>
        <w:t xml:space="preserve">Additional configuration: datapoints to alarm, e.g.,</w:t>
      </w:r>
      <w:r>
        <w:t xml:space="preserve"> </w:t>
      </w:r>
      <w:r>
        <w:rPr>
          <w:rStyle w:val="VerbatimChar"/>
        </w:rPr>
        <w:t xml:space="preserve">3 out of 3</w:t>
      </w:r>
      <w:r>
        <w:t xml:space="preserve"> </w:t>
      </w:r>
      <w:r>
        <w:t xml:space="preserve">(avoids false alarms from single spikes)</w:t>
      </w:r>
    </w:p>
    <w:p>
      <w:pPr>
        <w:numPr>
          <w:ilvl w:val="0"/>
          <w:numId w:val="1219"/>
        </w:numPr>
        <w:pStyle w:val="Compact"/>
      </w:pPr>
      <w:r>
        <w:t xml:space="preserve">Click</w:t>
      </w:r>
      <w:r>
        <w:t xml:space="preserve"> </w:t>
      </w:r>
      <w:r>
        <w:rPr>
          <w:bCs/>
          <w:b/>
        </w:rPr>
        <w:t xml:space="preserve">Next</w:t>
      </w:r>
    </w:p>
    <w:p>
      <w:pPr>
        <w:numPr>
          <w:ilvl w:val="0"/>
          <w:numId w:val="1219"/>
        </w:numPr>
        <w:pStyle w:val="Compact"/>
      </w:pPr>
      <w:r>
        <w:rPr>
          <w:bCs/>
          <w:b/>
        </w:rPr>
        <w:t xml:space="preserve">Configure actions</w:t>
      </w:r>
      <w:r>
        <w:t xml:space="preserve">:</w:t>
      </w:r>
    </w:p>
    <w:p>
      <w:pPr>
        <w:numPr>
          <w:ilvl w:val="1"/>
          <w:numId w:val="1222"/>
        </w:numPr>
        <w:pStyle w:val="Compact"/>
      </w:pPr>
      <w:r>
        <w:t xml:space="preserve">Alarm state trigger:</w:t>
      </w:r>
      <w:r>
        <w:t xml:space="preserve"> </w:t>
      </w:r>
      <w:r>
        <w:rPr>
          <w:bCs/>
          <w:b/>
        </w:rPr>
        <w:t xml:space="preserve">In alarm</w:t>
      </w:r>
    </w:p>
    <w:p>
      <w:pPr>
        <w:numPr>
          <w:ilvl w:val="1"/>
          <w:numId w:val="1222"/>
        </w:numPr>
        <w:pStyle w:val="Compact"/>
      </w:pPr>
      <w:r>
        <w:t xml:space="preserve">Select an SNS topic, or create a new one:</w:t>
      </w:r>
    </w:p>
    <w:p>
      <w:pPr>
        <w:numPr>
          <w:ilvl w:val="2"/>
          <w:numId w:val="1223"/>
        </w:numPr>
        <w:pStyle w:val="Compact"/>
      </w:pPr>
      <w:r>
        <w:rPr>
          <w:bCs/>
          <w:b/>
        </w:rPr>
        <w:t xml:space="preserve">Create new topic</w:t>
      </w:r>
      <w:r>
        <w:t xml:space="preserve"> </w:t>
      </w:r>
      <w:r>
        <w:t xml:space="preserve">→ name:</w:t>
      </w:r>
      <w:r>
        <w:t xml:space="preserve"> </w:t>
      </w:r>
      <w:r>
        <w:rPr>
          <w:rStyle w:val="VerbatimChar"/>
        </w:rPr>
        <w:t xml:space="preserve">prod-alerts</w:t>
      </w:r>
      <w:r>
        <w:t xml:space="preserve"> </w:t>
      </w:r>
      <w:r>
        <w:t xml:space="preserve">→ email endpoint:</w:t>
      </w:r>
      <w:r>
        <w:t xml:space="preserve"> </w:t>
      </w:r>
      <w:r>
        <w:rPr>
          <w:rStyle w:val="VerbatimChar"/>
        </w:rPr>
        <w:t xml:space="preserve">ops-team@company.com</w:t>
      </w:r>
    </w:p>
    <w:p>
      <w:pPr>
        <w:numPr>
          <w:ilvl w:val="2"/>
          <w:numId w:val="1223"/>
        </w:numPr>
        <w:pStyle w:val="Compact"/>
      </w:pPr>
      <w:r>
        <w:t xml:space="preserve">Confirm the subscription via the email sent to that address</w:t>
      </w:r>
    </w:p>
    <w:p>
      <w:pPr>
        <w:numPr>
          <w:ilvl w:val="1"/>
          <w:numId w:val="1222"/>
        </w:numPr>
        <w:pStyle w:val="Compact"/>
      </w:pPr>
      <w:r>
        <w:t xml:space="preserve">(Optional) Add additional actions:</w:t>
      </w:r>
      <w:r>
        <w:t xml:space="preserve"> </w:t>
      </w:r>
      <w:r>
        <w:rPr>
          <w:bCs/>
          <w:b/>
        </w:rPr>
        <w:t xml:space="preserve">Auto Scaling action</w:t>
      </w:r>
      <w:r>
        <w:t xml:space="preserve">,</w:t>
      </w:r>
      <w:r>
        <w:t xml:space="preserve"> </w:t>
      </w:r>
      <w:r>
        <w:rPr>
          <w:bCs/>
          <w:b/>
        </w:rPr>
        <w:t xml:space="preserve">EC2 action</w:t>
      </w:r>
      <w:r>
        <w:t xml:space="preserve"> </w:t>
      </w:r>
      <w:r>
        <w:t xml:space="preserve">(reboot/stop/terminate),</w:t>
      </w:r>
      <w:r>
        <w:t xml:space="preserve"> </w:t>
      </w:r>
      <w:r>
        <w:rPr>
          <w:bCs/>
          <w:b/>
        </w:rPr>
        <w:t xml:space="preserve">Lambda action</w:t>
      </w:r>
    </w:p>
    <w:p>
      <w:pPr>
        <w:numPr>
          <w:ilvl w:val="0"/>
          <w:numId w:val="1219"/>
        </w:numPr>
        <w:pStyle w:val="Compact"/>
      </w:pPr>
      <w:r>
        <w:t xml:space="preserve">Click</w:t>
      </w:r>
      <w:r>
        <w:t xml:space="preserve"> </w:t>
      </w:r>
      <w:r>
        <w:rPr>
          <w:bCs/>
          <w:b/>
        </w:rPr>
        <w:t xml:space="preserve">Next</w:t>
      </w:r>
    </w:p>
    <w:p>
      <w:pPr>
        <w:numPr>
          <w:ilvl w:val="0"/>
          <w:numId w:val="1219"/>
        </w:numPr>
        <w:pStyle w:val="Compact"/>
      </w:pPr>
      <w:r>
        <w:t xml:space="preserve">Name:</w:t>
      </w:r>
      <w:r>
        <w:t xml:space="preserve"> </w:t>
      </w:r>
      <w:r>
        <w:rPr>
          <w:rStyle w:val="VerbatimChar"/>
        </w:rPr>
        <w:t xml:space="preserve">high-cpu-orders-server</w:t>
      </w:r>
    </w:p>
    <w:p>
      <w:pPr>
        <w:numPr>
          <w:ilvl w:val="0"/>
          <w:numId w:val="1219"/>
        </w:numPr>
        <w:pStyle w:val="Compact"/>
      </w:pPr>
      <w:r>
        <w:t xml:space="preserve">Description:</w:t>
      </w:r>
      <w:r>
        <w:t xml:space="preserve"> </w:t>
      </w:r>
      <w:r>
        <w:rPr>
          <w:rStyle w:val="VerbatimChar"/>
        </w:rPr>
        <w:t xml:space="preserve">Triggers when EC2 CPU exceeds 80% for 15 minutes</w:t>
      </w:r>
    </w:p>
    <w:p>
      <w:pPr>
        <w:numPr>
          <w:ilvl w:val="0"/>
          <w:numId w:val="1219"/>
        </w:numPr>
        <w:pStyle w:val="Compact"/>
      </w:pPr>
      <w:r>
        <w:t xml:space="preserve">Click</w:t>
      </w:r>
      <w:r>
        <w:t xml:space="preserve"> </w:t>
      </w:r>
      <w:r>
        <w:rPr>
          <w:bCs/>
          <w:b/>
        </w:rPr>
        <w:t xml:space="preserve">Next</w:t>
      </w:r>
      <w:r>
        <w:t xml:space="preserve"> </w:t>
      </w:r>
      <w:r>
        <w:t xml:space="preserve">→ review →</w:t>
      </w:r>
      <w:r>
        <w:t xml:space="preserve"> </w:t>
      </w:r>
      <w:r>
        <w:rPr>
          <w:bCs/>
          <w:b/>
        </w:rPr>
        <w:t xml:space="preserve">Create alarm</w:t>
      </w:r>
    </w:p>
    <w:bookmarkStart w:id="184" w:name="common-alarm-examples"/>
    <w:p>
      <w:pPr>
        <w:pStyle w:val="Heading3"/>
      </w:pPr>
      <w:r>
        <w:t xml:space="preserve">Common Alarm Examples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Metric</w:t>
            </w:r>
          </w:p>
        </w:tc>
        <w:tc>
          <w:tcPr/>
          <w:p>
            <w:pPr>
              <w:pStyle w:val="Compact"/>
              <w:jc w:val="left"/>
            </w:pPr>
            <w:r>
              <w:t xml:space="preserve">Threshold</w:t>
            </w:r>
          </w:p>
        </w:tc>
        <w:tc>
          <w:tcPr/>
          <w:p>
            <w:pPr>
              <w:pStyle w:val="Compact"/>
              <w:jc w:val="left"/>
            </w:pPr>
            <w:r>
              <w:t xml:space="preserve">Purpose</w:t>
            </w:r>
          </w:p>
        </w:tc>
      </w:tr>
      <w:tr>
        <w:tc>
          <w:tcPr/>
          <w:p>
            <w:pPr>
              <w:pStyle w:val="Compact"/>
              <w:jc w:val="left"/>
            </w:pPr>
            <w:r>
              <w:t xml:space="preserve">EC2</w:t>
            </w:r>
          </w:p>
        </w:tc>
        <w:tc>
          <w:tcPr/>
          <w:p>
            <w:pPr>
              <w:pStyle w:val="Compact"/>
              <w:jc w:val="left"/>
            </w:pPr>
            <w:r>
              <w:t xml:space="preserve">CPUUtilization</w:t>
            </w:r>
          </w:p>
        </w:tc>
        <w:tc>
          <w:tcPr/>
          <w:p>
            <w:pPr>
              <w:pStyle w:val="Compact"/>
              <w:jc w:val="left"/>
            </w:pPr>
            <w:r>
              <w:t xml:space="preserve">&gt; 80% for 15 min</w:t>
            </w:r>
          </w:p>
        </w:tc>
        <w:tc>
          <w:tcPr/>
          <w:p>
            <w:pPr>
              <w:pStyle w:val="Compact"/>
              <w:jc w:val="left"/>
            </w:pPr>
            <w:r>
              <w:t xml:space="preserve">Detect overload</w:t>
            </w:r>
          </w:p>
        </w:tc>
      </w:tr>
      <w:tr>
        <w:tc>
          <w:tcPr/>
          <w:p>
            <w:pPr>
              <w:pStyle w:val="Compact"/>
              <w:jc w:val="left"/>
            </w:pPr>
            <w:r>
              <w:t xml:space="preserve">Lambda</w:t>
            </w:r>
          </w:p>
        </w:tc>
        <w:tc>
          <w:tcPr/>
          <w:p>
            <w:pPr>
              <w:pStyle w:val="Compact"/>
              <w:jc w:val="left"/>
            </w:pPr>
            <w:r>
              <w:t xml:space="preserve">Errors</w:t>
            </w:r>
          </w:p>
        </w:tc>
        <w:tc>
          <w:tcPr/>
          <w:p>
            <w:pPr>
              <w:pStyle w:val="Compact"/>
              <w:jc w:val="left"/>
            </w:pPr>
            <w:r>
              <w:t xml:space="preserve">&gt; 5 in 5 min</w:t>
            </w:r>
          </w:p>
        </w:tc>
        <w:tc>
          <w:tcPr/>
          <w:p>
            <w:pPr>
              <w:pStyle w:val="Compact"/>
              <w:jc w:val="left"/>
            </w:pPr>
            <w:r>
              <w:t xml:space="preserve">Catch failing invocations</w:t>
            </w:r>
          </w:p>
        </w:tc>
      </w:tr>
      <w:tr>
        <w:tc>
          <w:tcPr/>
          <w:p>
            <w:pPr>
              <w:pStyle w:val="Compact"/>
              <w:jc w:val="left"/>
            </w:pPr>
            <w:r>
              <w:t xml:space="preserve">Lambda</w:t>
            </w:r>
          </w:p>
        </w:tc>
        <w:tc>
          <w:tcPr/>
          <w:p>
            <w:pPr>
              <w:pStyle w:val="Compact"/>
              <w:jc w:val="left"/>
            </w:pPr>
            <w:r>
              <w:t xml:space="preserve">Throttles</w:t>
            </w:r>
          </w:p>
        </w:tc>
        <w:tc>
          <w:tcPr/>
          <w:p>
            <w:pPr>
              <w:pStyle w:val="Compact"/>
              <w:jc w:val="left"/>
            </w:pPr>
            <w:r>
              <w:t xml:space="preserve">&gt; 0</w:t>
            </w:r>
          </w:p>
        </w:tc>
        <w:tc>
          <w:tcPr/>
          <w:p>
            <w:pPr>
              <w:pStyle w:val="Compact"/>
              <w:jc w:val="left"/>
            </w:pPr>
            <w:r>
              <w:t xml:space="preserve">Detect concurrency limits hit</w:t>
            </w:r>
          </w:p>
        </w:tc>
      </w:tr>
      <w:tr>
        <w:tc>
          <w:tcPr/>
          <w:p>
            <w:pPr>
              <w:pStyle w:val="Compact"/>
              <w:jc w:val="left"/>
            </w:pPr>
            <w:r>
              <w:t xml:space="preserve">RDS</w:t>
            </w:r>
          </w:p>
        </w:tc>
        <w:tc>
          <w:tcPr/>
          <w:p>
            <w:pPr>
              <w:pStyle w:val="Compact"/>
              <w:jc w:val="left"/>
            </w:pPr>
            <w:r>
              <w:t xml:space="preserve">FreeStorageSpace</w:t>
            </w:r>
          </w:p>
        </w:tc>
        <w:tc>
          <w:tcPr/>
          <w:p>
            <w:pPr>
              <w:pStyle w:val="Compact"/>
              <w:jc w:val="left"/>
            </w:pPr>
            <w:r>
              <w:t xml:space="preserve">&lt; 2 GB</w:t>
            </w:r>
          </w:p>
        </w:tc>
        <w:tc>
          <w:tcPr/>
          <w:p>
            <w:pPr>
              <w:pStyle w:val="Compact"/>
              <w:jc w:val="left"/>
            </w:pPr>
            <w:r>
              <w:t xml:space="preserve">Prevent disk-full outages</w:t>
            </w:r>
          </w:p>
        </w:tc>
      </w:tr>
      <w:tr>
        <w:tc>
          <w:tcPr/>
          <w:p>
            <w:pPr>
              <w:pStyle w:val="Compact"/>
              <w:jc w:val="left"/>
            </w:pPr>
            <w:r>
              <w:t xml:space="preserve">RDS</w:t>
            </w:r>
          </w:p>
        </w:tc>
        <w:tc>
          <w:tcPr/>
          <w:p>
            <w:pPr>
              <w:pStyle w:val="Compact"/>
              <w:jc w:val="left"/>
            </w:pPr>
            <w:r>
              <w:t xml:space="preserve">DatabaseConnections</w:t>
            </w:r>
          </w:p>
        </w:tc>
        <w:tc>
          <w:tcPr/>
          <w:p>
            <w:pPr>
              <w:pStyle w:val="Compact"/>
              <w:jc w:val="left"/>
            </w:pPr>
            <w:r>
              <w:t xml:space="preserve">&gt; 80% of max</w:t>
            </w:r>
          </w:p>
        </w:tc>
        <w:tc>
          <w:tcPr/>
          <w:p>
            <w:pPr>
              <w:pStyle w:val="Compact"/>
              <w:jc w:val="left"/>
            </w:pPr>
            <w:r>
              <w:t xml:space="preserve">Prevent connection exhaustion</w:t>
            </w:r>
          </w:p>
        </w:tc>
      </w:tr>
      <w:tr>
        <w:tc>
          <w:tcPr/>
          <w:p>
            <w:pPr>
              <w:pStyle w:val="Compact"/>
              <w:jc w:val="left"/>
            </w:pPr>
            <w:r>
              <w:t xml:space="preserve">ALB</w:t>
            </w:r>
          </w:p>
        </w:tc>
        <w:tc>
          <w:tcPr/>
          <w:p>
            <w:pPr>
              <w:pStyle w:val="Compact"/>
              <w:jc w:val="left"/>
            </w:pPr>
            <w:r>
              <w:t xml:space="preserve">HTTPCode_Target_5XX_Count</w:t>
            </w:r>
          </w:p>
        </w:tc>
        <w:tc>
          <w:tcPr/>
          <w:p>
            <w:pPr>
              <w:pStyle w:val="Compact"/>
              <w:jc w:val="left"/>
            </w:pPr>
            <w:r>
              <w:t xml:space="preserve">&gt; 10 in 5 min</w:t>
            </w:r>
          </w:p>
        </w:tc>
        <w:tc>
          <w:tcPr/>
          <w:p>
            <w:pPr>
              <w:pStyle w:val="Compact"/>
              <w:jc w:val="left"/>
            </w:pPr>
            <w:r>
              <w:t xml:space="preserve">Detect backend failures</w:t>
            </w:r>
          </w:p>
        </w:tc>
      </w:tr>
      <w:tr>
        <w:tc>
          <w:tcPr/>
          <w:p>
            <w:pPr>
              <w:pStyle w:val="Compact"/>
              <w:jc w:val="left"/>
            </w:pPr>
            <w:r>
              <w:t xml:space="preserve">Custom</w:t>
            </w:r>
          </w:p>
        </w:tc>
        <w:tc>
          <w:tcPr/>
          <w:p>
            <w:pPr>
              <w:pStyle w:val="Compact"/>
              <w:jc w:val="left"/>
            </w:pPr>
            <w:r>
              <w:t xml:space="preserve">ErrorCount (from logs)</w:t>
            </w:r>
          </w:p>
        </w:tc>
        <w:tc>
          <w:tcPr/>
          <w:p>
            <w:pPr>
              <w:pStyle w:val="Compact"/>
              <w:jc w:val="left"/>
            </w:pPr>
            <w:r>
              <w:t xml:space="preserve">&gt; 5 in 5 min</w:t>
            </w:r>
          </w:p>
        </w:tc>
        <w:tc>
          <w:tcPr/>
          <w:p>
            <w:pPr>
              <w:pStyle w:val="Compact"/>
              <w:jc w:val="left"/>
            </w:pPr>
            <w:r>
              <w:t xml:space="preserve">Application-level error spikes</w:t>
            </w:r>
          </w:p>
        </w:tc>
      </w:tr>
    </w:tbl>
    <w:p>
      <w:r>
        <w:pict>
          <v:rect style="width:0;height:1.5pt" o:hralign="center" o:hrstd="t" o:hr="t"/>
        </w:pict>
      </w:r>
    </w:p>
    <w:bookmarkEnd w:id="184"/>
    <w:bookmarkEnd w:id="185"/>
    <w:bookmarkStart w:id="186" w:name="X57cf8315a65ae0c21585477c873cf2071fb159a"/>
    <w:p>
      <w:pPr>
        <w:pStyle w:val="Heading2"/>
      </w:pPr>
      <w:r>
        <w:t xml:space="preserve">Step 8: Use CloudWatch Logs Insights (Query Logs)</w:t>
      </w:r>
    </w:p>
    <w:p>
      <w:pPr>
        <w:numPr>
          <w:ilvl w:val="0"/>
          <w:numId w:val="1224"/>
        </w:numPr>
      </w:pPr>
      <w:r>
        <w:t xml:space="preserve">Left sidebar →</w:t>
      </w:r>
      <w:r>
        <w:t xml:space="preserve"> </w:t>
      </w:r>
      <w:r>
        <w:rPr>
          <w:bCs/>
          <w:b/>
        </w:rPr>
        <w:t xml:space="preserve">Logs</w:t>
      </w:r>
      <w:r>
        <w:t xml:space="preserve"> </w:t>
      </w:r>
      <w:r>
        <w:t xml:space="preserve">→</w:t>
      </w:r>
      <w:r>
        <w:t xml:space="preserve"> </w:t>
      </w:r>
      <w:r>
        <w:rPr>
          <w:bCs/>
          <w:b/>
        </w:rPr>
        <w:t xml:space="preserve">Logs Insights</w:t>
      </w:r>
    </w:p>
    <w:p>
      <w:pPr>
        <w:numPr>
          <w:ilvl w:val="0"/>
          <w:numId w:val="1224"/>
        </w:numPr>
      </w:pPr>
      <w:r>
        <w:t xml:space="preserve">Select one or more log groups (e.g.,</w:t>
      </w:r>
      <w:r>
        <w:t xml:space="preserve"> </w:t>
      </w:r>
      <w:r>
        <w:rPr>
          <w:rStyle w:val="VerbatimChar"/>
        </w:rPr>
        <w:t xml:space="preserve">/aws/lambda/process-order-events</w:t>
      </w:r>
      <w:r>
        <w:t xml:space="preserve">)</w:t>
      </w:r>
    </w:p>
    <w:p>
      <w:pPr>
        <w:numPr>
          <w:ilvl w:val="0"/>
          <w:numId w:val="1224"/>
        </w:numPr>
      </w:pPr>
      <w:r>
        <w:t xml:space="preserve">Write a query, e.g., find the slowest requests:</w:t>
      </w:r>
    </w:p>
    <w:p>
      <w:pPr>
        <w:numPr>
          <w:ilvl w:val="0"/>
          <w:numId w:val="1000"/>
        </w:numPr>
        <w:pStyle w:val="SourceCode"/>
      </w:pPr>
      <w:r>
        <w:rPr>
          <w:rStyle w:val="VerbatimChar"/>
        </w:rPr>
        <w:t xml:space="preserve">fields @timestamp, @message, @duration</w:t>
      </w:r>
      <w:r>
        <w:br/>
      </w:r>
      <w:r>
        <w:rPr>
          <w:rStyle w:val="VerbatimChar"/>
        </w:rPr>
        <w:t xml:space="preserve">| filter @type = "REPORT"</w:t>
      </w:r>
      <w:r>
        <w:br/>
      </w:r>
      <w:r>
        <w:rPr>
          <w:rStyle w:val="VerbatimChar"/>
        </w:rPr>
        <w:t xml:space="preserve">| sort @duration desc</w:t>
      </w:r>
      <w:r>
        <w:br/>
      </w:r>
      <w:r>
        <w:rPr>
          <w:rStyle w:val="VerbatimChar"/>
        </w:rPr>
        <w:t xml:space="preserve">| limit 20</w:t>
      </w:r>
    </w:p>
    <w:p>
      <w:pPr>
        <w:numPr>
          <w:ilvl w:val="0"/>
          <w:numId w:val="1224"/>
        </w:numPr>
      </w:pPr>
      <w:r>
        <w:t xml:space="preserve">Or count errors by hour:</w:t>
      </w:r>
    </w:p>
    <w:p>
      <w:pPr>
        <w:numPr>
          <w:ilvl w:val="0"/>
          <w:numId w:val="1000"/>
        </w:numPr>
        <w:pStyle w:val="SourceCode"/>
      </w:pPr>
      <w:r>
        <w:rPr>
          <w:rStyle w:val="VerbatimChar"/>
        </w:rPr>
        <w:t xml:space="preserve">fields @timestamp, @message</w:t>
      </w:r>
      <w:r>
        <w:br/>
      </w:r>
      <w:r>
        <w:rPr>
          <w:rStyle w:val="VerbatimChar"/>
        </w:rPr>
        <w:t xml:space="preserve">| filter @message like /ERROR/</w:t>
      </w:r>
      <w:r>
        <w:br/>
      </w:r>
      <w:r>
        <w:rPr>
          <w:rStyle w:val="VerbatimChar"/>
        </w:rPr>
        <w:t xml:space="preserve">| stats count() by bin(1h)</w:t>
      </w:r>
    </w:p>
    <w:p>
      <w:pPr>
        <w:numPr>
          <w:ilvl w:val="0"/>
          <w:numId w:val="1224"/>
        </w:numPr>
      </w:pPr>
      <w:r>
        <w:t xml:space="preserve">Click</w:t>
      </w:r>
      <w:r>
        <w:t xml:space="preserve"> </w:t>
      </w:r>
      <w:r>
        <w:rPr>
          <w:bCs/>
          <w:b/>
        </w:rPr>
        <w:t xml:space="preserve">Run query</w:t>
      </w:r>
    </w:p>
    <w:p>
      <w:pPr>
        <w:numPr>
          <w:ilvl w:val="0"/>
          <w:numId w:val="1224"/>
        </w:numPr>
      </w:pPr>
      <w:r>
        <w:t xml:space="preserve">Click</w:t>
      </w:r>
      <w:r>
        <w:t xml:space="preserve"> </w:t>
      </w:r>
      <w:r>
        <w:rPr>
          <w:bCs/>
          <w:b/>
        </w:rPr>
        <w:t xml:space="preserve">Add to dashboard</w:t>
      </w:r>
      <w:r>
        <w:t xml:space="preserve"> </w:t>
      </w:r>
      <w:r>
        <w:t xml:space="preserve">to pin useful queries for ongoing visibility</w:t>
      </w:r>
    </w:p>
    <w:p>
      <w:r>
        <w:pict>
          <v:rect style="width:0;height:1.5pt" o:hralign="center" o:hrstd="t" o:hr="t"/>
        </w:pict>
      </w:r>
    </w:p>
    <w:bookmarkEnd w:id="186"/>
    <w:bookmarkStart w:id="187" w:name="X63136f28300105d61bb373773783f3c4f58bd1c"/>
    <w:p>
      <w:pPr>
        <w:pStyle w:val="Heading2"/>
      </w:pPr>
      <w:r>
        <w:t xml:space="preserve">Step 9: Set Up Composite Alarms (Optional, Reduce Alert Noise)</w:t>
      </w:r>
    </w:p>
    <w:p>
      <w:pPr>
        <w:pStyle w:val="FirstParagraph"/>
      </w:pPr>
      <w:r>
        <w:t xml:space="preserve">Combine multiple alarms into one higher-level alarm to avoid alert fatigue.</w:t>
      </w:r>
    </w:p>
    <w:p>
      <w:pPr>
        <w:numPr>
          <w:ilvl w:val="0"/>
          <w:numId w:val="1225"/>
        </w:numPr>
      </w:pPr>
      <w:r>
        <w:rPr>
          <w:bCs/>
          <w:b/>
        </w:rPr>
        <w:t xml:space="preserve">Alarms</w:t>
      </w:r>
      <w:r>
        <w:t xml:space="preserve"> </w:t>
      </w:r>
      <w:r>
        <w:t xml:space="preserve">→</w:t>
      </w:r>
      <w:r>
        <w:t xml:space="preserve"> </w:t>
      </w:r>
      <w:r>
        <w:rPr>
          <w:bCs/>
          <w:b/>
        </w:rPr>
        <w:t xml:space="preserve">All alarms</w:t>
      </w:r>
      <w:r>
        <w:t xml:space="preserve"> </w:t>
      </w:r>
      <w:r>
        <w:t xml:space="preserve">→</w:t>
      </w:r>
      <w:r>
        <w:t xml:space="preserve"> </w:t>
      </w:r>
      <w:r>
        <w:rPr>
          <w:bCs/>
          <w:b/>
        </w:rPr>
        <w:t xml:space="preserve">Create alarm</w:t>
      </w:r>
      <w:r>
        <w:t xml:space="preserve"> </w:t>
      </w:r>
      <w:r>
        <w:t xml:space="preserve">→</w:t>
      </w:r>
      <w:r>
        <w:t xml:space="preserve"> </w:t>
      </w:r>
      <w:r>
        <w:rPr>
          <w:bCs/>
          <w:b/>
        </w:rPr>
        <w:t xml:space="preserve">Create composite alarm</w:t>
      </w:r>
    </w:p>
    <w:p>
      <w:pPr>
        <w:numPr>
          <w:ilvl w:val="0"/>
          <w:numId w:val="1225"/>
        </w:numPr>
      </w:pPr>
      <w:r>
        <w:t xml:space="preserve">Build a rule combining existing alarms, e.g.:</w:t>
      </w:r>
    </w:p>
    <w:p>
      <w:pPr>
        <w:numPr>
          <w:ilvl w:val="0"/>
          <w:numId w:val="1000"/>
        </w:numPr>
        <w:pStyle w:val="SourceCode"/>
      </w:pPr>
      <w:r>
        <w:rPr>
          <w:rStyle w:val="VerbatimChar"/>
        </w:rPr>
        <w:t xml:space="preserve">ALARM("high-cpu-orders-server") AND ALARM("high-memory-orders-server")</w:t>
      </w:r>
    </w:p>
    <w:p>
      <w:pPr>
        <w:numPr>
          <w:ilvl w:val="0"/>
          <w:numId w:val="1225"/>
        </w:numPr>
      </w:pPr>
      <w:r>
        <w:t xml:space="preserve">Configure actions (SNS notification) same as Step 7</w:t>
      </w:r>
    </w:p>
    <w:p>
      <w:pPr>
        <w:numPr>
          <w:ilvl w:val="0"/>
          <w:numId w:val="1225"/>
        </w:numPr>
      </w:pPr>
      <w:r>
        <w:t xml:space="preserve">Click</w:t>
      </w:r>
      <w:r>
        <w:t xml:space="preserve"> </w:t>
      </w:r>
      <w:r>
        <w:rPr>
          <w:bCs/>
          <w:b/>
        </w:rPr>
        <w:t xml:space="preserve">Create composite alarm</w:t>
      </w:r>
    </w:p>
    <w:p>
      <w:pPr>
        <w:pStyle w:val="BlockText"/>
      </w:pPr>
      <w:r>
        <w:t xml:space="preserve">Useful for reducing noise — e.g., only page on-call if</w:t>
      </w:r>
      <w:r>
        <w:t xml:space="preserve"> </w:t>
      </w:r>
      <w:r>
        <w:rPr>
          <w:bCs/>
          <w:b/>
        </w:rPr>
        <w:t xml:space="preserve">both</w:t>
      </w:r>
      <w:r>
        <w:t xml:space="preserve"> </w:t>
      </w:r>
      <w:r>
        <w:t xml:space="preserve">CPU and memory are high simultaneously, rather than firing two separate pages.</w:t>
      </w:r>
    </w:p>
    <w:p>
      <w:r>
        <w:pict>
          <v:rect style="width:0;height:1.5pt" o:hralign="center" o:hrstd="t" o:hr="t"/>
        </w:pict>
      </w:r>
    </w:p>
    <w:bookmarkEnd w:id="187"/>
    <w:bookmarkStart w:id="188" w:name="X5a9c66953b9de66e6f80bf799c8eb4dab35c6e5"/>
    <w:p>
      <w:pPr>
        <w:pStyle w:val="Heading2"/>
      </w:pPr>
      <w:r>
        <w:t xml:space="preserve">Step 10: Automate Responses with EventBridge (Optional)</w:t>
      </w:r>
    </w:p>
    <w:p>
      <w:pPr>
        <w:pStyle w:val="FirstParagraph"/>
      </w:pPr>
      <w:r>
        <w:t xml:space="preserve">React automatically to state changes instead of just notifying a human.</w:t>
      </w:r>
    </w:p>
    <w:p>
      <w:pPr>
        <w:numPr>
          <w:ilvl w:val="0"/>
          <w:numId w:val="1226"/>
        </w:numPr>
        <w:pStyle w:val="Compact"/>
      </w:pPr>
      <w:r>
        <w:t xml:space="preserve">Search for</w:t>
      </w:r>
      <w:r>
        <w:t xml:space="preserve"> </w:t>
      </w:r>
      <w:r>
        <w:rPr>
          <w:bCs/>
          <w:b/>
        </w:rPr>
        <w:t xml:space="preserve">EventBridge</w:t>
      </w:r>
      <w:r>
        <w:t xml:space="preserve"> </w:t>
      </w:r>
      <w:r>
        <w:t xml:space="preserve">in the console →</w:t>
      </w:r>
      <w:r>
        <w:t xml:space="preserve"> </w:t>
      </w:r>
      <w:r>
        <w:rPr>
          <w:bCs/>
          <w:b/>
        </w:rPr>
        <w:t xml:space="preserve">Rules</w:t>
      </w:r>
      <w:r>
        <w:t xml:space="preserve"> </w:t>
      </w:r>
      <w:r>
        <w:t xml:space="preserve">→</w:t>
      </w:r>
      <w:r>
        <w:t xml:space="preserve"> </w:t>
      </w:r>
      <w:r>
        <w:rPr>
          <w:bCs/>
          <w:b/>
        </w:rPr>
        <w:t xml:space="preserve">Create rule</w:t>
      </w:r>
    </w:p>
    <w:p>
      <w:pPr>
        <w:numPr>
          <w:ilvl w:val="0"/>
          <w:numId w:val="1226"/>
        </w:numPr>
        <w:pStyle w:val="Compact"/>
      </w:pPr>
      <w:r>
        <w:t xml:space="preserve">Name:</w:t>
      </w:r>
      <w:r>
        <w:t xml:space="preserve"> </w:t>
      </w:r>
      <w:r>
        <w:rPr>
          <w:rStyle w:val="VerbatimChar"/>
        </w:rPr>
        <w:t xml:space="preserve">restart-on-high-cpu</w:t>
      </w:r>
    </w:p>
    <w:p>
      <w:pPr>
        <w:numPr>
          <w:ilvl w:val="0"/>
          <w:numId w:val="1226"/>
        </w:numPr>
        <w:pStyle w:val="Compact"/>
      </w:pPr>
      <w:r>
        <w:t xml:space="preserve">Event source:</w:t>
      </w:r>
      <w:r>
        <w:t xml:space="preserve"> </w:t>
      </w:r>
      <w:r>
        <w:rPr>
          <w:bCs/>
          <w:b/>
        </w:rPr>
        <w:t xml:space="preserve">AWS services</w:t>
      </w:r>
    </w:p>
    <w:p>
      <w:pPr>
        <w:numPr>
          <w:ilvl w:val="0"/>
          <w:numId w:val="1226"/>
        </w:numPr>
        <w:pStyle w:val="Compact"/>
      </w:pPr>
      <w:r>
        <w:t xml:space="preserve">Event pattern: match CloudWatch Alarm state change to</w:t>
      </w:r>
      <w:r>
        <w:t xml:space="preserve"> </w:t>
      </w:r>
      <w:r>
        <w:rPr>
          <w:rStyle w:val="VerbatimChar"/>
        </w:rPr>
        <w:t xml:space="preserve">ALARM</w:t>
      </w:r>
      <w:r>
        <w:t xml:space="preserve"> </w:t>
      </w:r>
      <w:r>
        <w:t xml:space="preserve">for a specific alarm name</w:t>
      </w:r>
    </w:p>
    <w:p>
      <w:pPr>
        <w:numPr>
          <w:ilvl w:val="0"/>
          <w:numId w:val="1226"/>
        </w:numPr>
        <w:pStyle w:val="Compact"/>
      </w:pPr>
      <w:r>
        <w:t xml:space="preserve">Target: select a</w:t>
      </w:r>
      <w:r>
        <w:t xml:space="preserve"> </w:t>
      </w:r>
      <w:r>
        <w:rPr>
          <w:bCs/>
          <w:b/>
        </w:rPr>
        <w:t xml:space="preserve">Lambda function</w:t>
      </w:r>
      <w:r>
        <w:t xml:space="preserve">,</w:t>
      </w:r>
      <w:r>
        <w:t xml:space="preserve"> </w:t>
      </w:r>
      <w:r>
        <w:rPr>
          <w:bCs/>
          <w:b/>
        </w:rPr>
        <w:t xml:space="preserve">SSM Automation document</w:t>
      </w:r>
      <w:r>
        <w:t xml:space="preserve">, or</w:t>
      </w:r>
      <w:r>
        <w:t xml:space="preserve"> </w:t>
      </w:r>
      <w:r>
        <w:rPr>
          <w:bCs/>
          <w:b/>
        </w:rPr>
        <w:t xml:space="preserve">EC2 Actions</w:t>
      </w:r>
      <w:r>
        <w:t xml:space="preserve"> </w:t>
      </w:r>
      <w:r>
        <w:t xml:space="preserve">(e.g., reboot instance)</w:t>
      </w:r>
    </w:p>
    <w:p>
      <w:pPr>
        <w:numPr>
          <w:ilvl w:val="0"/>
          <w:numId w:val="1226"/>
        </w:numPr>
        <w:pStyle w:val="Compact"/>
      </w:pPr>
      <w:r>
        <w:t xml:space="preserve">Click</w:t>
      </w:r>
      <w:r>
        <w:t xml:space="preserve"> </w:t>
      </w:r>
      <w:r>
        <w:rPr>
          <w:bCs/>
          <w:b/>
        </w:rPr>
        <w:t xml:space="preserve">Create rule</w:t>
      </w:r>
    </w:p>
    <w:p>
      <w:pPr>
        <w:pStyle w:val="FirstParagraph"/>
      </w:pPr>
      <w:r>
        <w:t xml:space="preserve">Example use case: automatically restart an application service via SSM Run Command when a custom</w:t>
      </w:r>
      <w:r>
        <w:t xml:space="preserve"> </w:t>
      </w:r>
      <w:r>
        <w:t xml:space="preserve">“</w:t>
      </w:r>
      <w:r>
        <w:t xml:space="preserve">app unhealthy</w:t>
      </w:r>
      <w:r>
        <w:t xml:space="preserve">”</w:t>
      </w:r>
      <w:r>
        <w:t xml:space="preserve"> </w:t>
      </w:r>
      <w:r>
        <w:t xml:space="preserve">alarm triggers.</w:t>
      </w:r>
    </w:p>
    <w:p>
      <w:r>
        <w:pict>
          <v:rect style="width:0;height:1.5pt" o:hralign="center" o:hrstd="t" o:hr="t"/>
        </w:pict>
      </w:r>
    </w:p>
    <w:bookmarkEnd w:id="188"/>
    <w:bookmarkStart w:id="189" w:name="X6809f256c1da4eec1f3e69a5a8fafeb68a1c9a0"/>
    <w:p>
      <w:pPr>
        <w:pStyle w:val="Heading2"/>
      </w:pPr>
      <w:r>
        <w:t xml:space="preserve">Step 11: Set Log Retention and Cost Controls</w:t>
      </w:r>
    </w:p>
    <w:p>
      <w:pPr>
        <w:pStyle w:val="FirstParagraph"/>
      </w:pPr>
      <w:r>
        <w:t xml:space="preserve">CloudWatch Logs stored indefinitely can become a significant cost driver.</w:t>
      </w:r>
    </w:p>
    <w:p>
      <w:pPr>
        <w:numPr>
          <w:ilvl w:val="0"/>
          <w:numId w:val="1227"/>
        </w:numPr>
        <w:pStyle w:val="Compact"/>
      </w:pPr>
      <w:r>
        <w:t xml:space="preserve">Review all log groups:</w:t>
      </w:r>
      <w:r>
        <w:t xml:space="preserve"> </w:t>
      </w:r>
      <w:r>
        <w:rPr>
          <w:bCs/>
          <w:b/>
        </w:rPr>
        <w:t xml:space="preserve">Logs</w:t>
      </w:r>
      <w:r>
        <w:t xml:space="preserve"> </w:t>
      </w:r>
      <w:r>
        <w:t xml:space="preserve">→</w:t>
      </w:r>
      <w:r>
        <w:t xml:space="preserve"> </w:t>
      </w:r>
      <w:r>
        <w:rPr>
          <w:bCs/>
          <w:b/>
        </w:rPr>
        <w:t xml:space="preserve">Log groups</w:t>
      </w:r>
    </w:p>
    <w:p>
      <w:pPr>
        <w:numPr>
          <w:ilvl w:val="0"/>
          <w:numId w:val="1227"/>
        </w:numPr>
        <w:pStyle w:val="Compact"/>
      </w:pPr>
      <w:r>
        <w:t xml:space="preserve">For each group, click the</w:t>
      </w:r>
      <w:r>
        <w:t xml:space="preserve"> </w:t>
      </w:r>
      <w:r>
        <w:rPr>
          <w:bCs/>
          <w:b/>
        </w:rPr>
        <w:t xml:space="preserve">Retention</w:t>
      </w:r>
      <w:r>
        <w:t xml:space="preserve"> </w:t>
      </w:r>
      <w:r>
        <w:t xml:space="preserve">column value → set an explicit period (e.g., 30, 90, or 365 days) instead of</w:t>
      </w:r>
      <w:r>
        <w:t xml:space="preserve"> </w:t>
      </w:r>
      <w:r>
        <w:t xml:space="preserve">“</w:t>
      </w:r>
      <w:r>
        <w:t xml:space="preserve">Never expire</w:t>
      </w:r>
      <w:r>
        <w:t xml:space="preserve">”</w:t>
      </w:r>
    </w:p>
    <w:p>
      <w:pPr>
        <w:numPr>
          <w:ilvl w:val="0"/>
          <w:numId w:val="1227"/>
        </w:numPr>
        <w:pStyle w:val="Compact"/>
      </w:pPr>
      <w:r>
        <w:t xml:space="preserve">For high-volume debug logs, consider:</w:t>
      </w:r>
    </w:p>
    <w:p>
      <w:pPr>
        <w:numPr>
          <w:ilvl w:val="1"/>
          <w:numId w:val="1228"/>
        </w:numPr>
        <w:pStyle w:val="Compact"/>
      </w:pPr>
      <w:r>
        <w:t xml:space="preserve">Shorter retention (7–14 days)</w:t>
      </w:r>
    </w:p>
    <w:p>
      <w:pPr>
        <w:numPr>
          <w:ilvl w:val="1"/>
          <w:numId w:val="1228"/>
        </w:numPr>
        <w:pStyle w:val="Compact"/>
      </w:pPr>
      <w:r>
        <w:t xml:space="preserve">Exporting older logs to</w:t>
      </w:r>
      <w:r>
        <w:t xml:space="preserve"> </w:t>
      </w:r>
      <w:r>
        <w:rPr>
          <w:bCs/>
          <w:b/>
        </w:rPr>
        <w:t xml:space="preserve">S3</w:t>
      </w:r>
      <w:r>
        <w:t xml:space="preserve"> </w:t>
      </w:r>
      <w:r>
        <w:t xml:space="preserve">for cheap long-term archival: select log group →</w:t>
      </w:r>
      <w:r>
        <w:t xml:space="preserve"> </w:t>
      </w:r>
      <w:r>
        <w:rPr>
          <w:bCs/>
          <w:b/>
        </w:rPr>
        <w:t xml:space="preserve">Actions</w:t>
      </w:r>
      <w:r>
        <w:t xml:space="preserve"> </w:t>
      </w:r>
      <w:r>
        <w:t xml:space="preserve">→</w:t>
      </w:r>
      <w:r>
        <w:t xml:space="preserve"> </w:t>
      </w:r>
      <w:r>
        <w:rPr>
          <w:bCs/>
          <w:b/>
        </w:rPr>
        <w:t xml:space="preserve">Export data to Amazon S3</w:t>
      </w:r>
    </w:p>
    <w:p>
      <w:pPr>
        <w:numPr>
          <w:ilvl w:val="0"/>
          <w:numId w:val="1227"/>
        </w:numPr>
        <w:pStyle w:val="Compact"/>
      </w:pPr>
      <w:r>
        <w:t xml:space="preserve">Review</w:t>
      </w:r>
      <w:r>
        <w:t xml:space="preserve"> </w:t>
      </w:r>
      <w:r>
        <w:rPr>
          <w:bCs/>
          <w:b/>
        </w:rPr>
        <w:t xml:space="preserve">CloudWatch Logs Insights</w:t>
      </w:r>
      <w:r>
        <w:t xml:space="preserve"> </w:t>
      </w:r>
      <w:r>
        <w:t xml:space="preserve">query costs — charged per GB scanned; narrow time ranges and log groups when querying</w:t>
      </w:r>
    </w:p>
    <w:p>
      <w:r>
        <w:pict>
          <v:rect style="width:0;height:1.5pt" o:hralign="center" o:hrstd="t" o:hr="t"/>
        </w:pict>
      </w:r>
    </w:p>
    <w:bookmarkEnd w:id="189"/>
    <w:bookmarkStart w:id="190" w:name="step-12-verification-checklist-3"/>
    <w:p>
      <w:pPr>
        <w:pStyle w:val="Heading2"/>
      </w:pPr>
      <w:r>
        <w:t xml:space="preserve">Step 12: Verification Checklist</w:t>
      </w:r>
    </w:p>
    <w:p>
      <w:pPr>
        <w:numPr>
          <w:ilvl w:val="0"/>
          <w:numId w:val="1229"/>
        </w:numPr>
        <w:pStyle w:val="Compact"/>
      </w:pPr>
      <w:r>
        <w:t xml:space="preserve">☐ Dashboard created covering key metrics for critical resources</w:t>
      </w:r>
    </w:p>
    <w:p>
      <w:pPr>
        <w:numPr>
          <w:ilvl w:val="0"/>
          <w:numId w:val="1229"/>
        </w:numPr>
        <w:pStyle w:val="Compact"/>
      </w:pPr>
      <w:r>
        <w:t xml:space="preserve">☐ CloudWatch Agent installed on EC2 instances needing memory/disk metrics</w:t>
      </w:r>
    </w:p>
    <w:p>
      <w:pPr>
        <w:numPr>
          <w:ilvl w:val="0"/>
          <w:numId w:val="1229"/>
        </w:numPr>
        <w:pStyle w:val="Compact"/>
      </w:pPr>
      <w:r>
        <w:t xml:space="preserve">☐ Log groups created with explicit (non-infinite) retention periods</w:t>
      </w:r>
    </w:p>
    <w:p>
      <w:pPr>
        <w:numPr>
          <w:ilvl w:val="0"/>
          <w:numId w:val="1229"/>
        </w:numPr>
        <w:pStyle w:val="Compact"/>
      </w:pPr>
      <w:r>
        <w:t xml:space="preserve">☐ Metric filters configured to surface important log patterns (errors, warnings)</w:t>
      </w:r>
    </w:p>
    <w:p>
      <w:pPr>
        <w:numPr>
          <w:ilvl w:val="0"/>
          <w:numId w:val="1229"/>
        </w:numPr>
        <w:pStyle w:val="Compact"/>
      </w:pPr>
      <w:r>
        <w:t xml:space="preserve">☐ Alarms created for critical thresholds (CPU, storage, errors, throttles)</w:t>
      </w:r>
    </w:p>
    <w:p>
      <w:pPr>
        <w:numPr>
          <w:ilvl w:val="0"/>
          <w:numId w:val="1229"/>
        </w:numPr>
        <w:pStyle w:val="Compact"/>
      </w:pPr>
      <w:r>
        <w:t xml:space="preserve">☐ SNS topic confirmed and subscribed (check for the confirmation email)</w:t>
      </w:r>
    </w:p>
    <w:p>
      <w:pPr>
        <w:numPr>
          <w:ilvl w:val="0"/>
          <w:numId w:val="1229"/>
        </w:numPr>
        <w:pStyle w:val="Compact"/>
      </w:pPr>
      <w:r>
        <w:t xml:space="preserve">☐ Composite alarms used where appropriate to reduce alert noise</w:t>
      </w:r>
    </w:p>
    <w:p>
      <w:pPr>
        <w:numPr>
          <w:ilvl w:val="0"/>
          <w:numId w:val="1229"/>
        </w:numPr>
        <w:pStyle w:val="Compact"/>
      </w:pPr>
      <w:r>
        <w:t xml:space="preserve">☐ Logs Insights queries saved/pinned for common troubleshooting scenarios</w:t>
      </w:r>
    </w:p>
    <w:p>
      <w:pPr>
        <w:numPr>
          <w:ilvl w:val="0"/>
          <w:numId w:val="1229"/>
        </w:numPr>
        <w:pStyle w:val="Compact"/>
      </w:pPr>
      <w:r>
        <w:t xml:space="preserve">☐ EventBridge automation configured for self-healing scenarios (if applicable)</w:t>
      </w:r>
    </w:p>
    <w:p>
      <w:pPr>
        <w:numPr>
          <w:ilvl w:val="0"/>
          <w:numId w:val="1229"/>
        </w:numPr>
        <w:pStyle w:val="Compact"/>
      </w:pPr>
      <w:r>
        <w:t xml:space="preserve">☐ Old/unused log groups and alarms cleaned up periodically</w:t>
      </w:r>
    </w:p>
    <w:p>
      <w:r>
        <w:pict>
          <v:rect style="width:0;height:1.5pt" o:hralign="center" o:hrstd="t" o:hr="t"/>
        </w:pict>
      </w:r>
    </w:p>
    <w:bookmarkEnd w:id="190"/>
    <w:bookmarkStart w:id="191" w:name="cleanup-to-avoid-ongoing-charges-6"/>
    <w:p>
      <w:pPr>
        <w:pStyle w:val="Heading2"/>
      </w:pPr>
      <w:r>
        <w:t xml:space="preserve">Cleanup (To Avoid Ongoing Charges)</w:t>
      </w:r>
    </w:p>
    <w:p>
      <w:pPr>
        <w:numPr>
          <w:ilvl w:val="0"/>
          <w:numId w:val="1230"/>
        </w:numPr>
        <w:pStyle w:val="Compact"/>
      </w:pPr>
      <w:r>
        <w:t xml:space="preserve">Delete dashboards no longer needed:</w:t>
      </w:r>
      <w:r>
        <w:t xml:space="preserve"> </w:t>
      </w:r>
      <w:r>
        <w:rPr>
          <w:bCs/>
          <w:b/>
        </w:rPr>
        <w:t xml:space="preserve">Dashboards</w:t>
      </w:r>
      <w:r>
        <w:t xml:space="preserve"> </w:t>
      </w:r>
      <w:r>
        <w:t xml:space="preserve">→ select →</w:t>
      </w:r>
      <w:r>
        <w:t xml:space="preserve"> </w:t>
      </w:r>
      <w:r>
        <w:rPr>
          <w:bCs/>
          <w:b/>
        </w:rPr>
        <w:t xml:space="preserve">Delete</w:t>
      </w:r>
    </w:p>
    <w:p>
      <w:pPr>
        <w:numPr>
          <w:ilvl w:val="0"/>
          <w:numId w:val="1230"/>
        </w:numPr>
        <w:pStyle w:val="Compact"/>
      </w:pPr>
      <w:r>
        <w:t xml:space="preserve">Delete alarms:</w:t>
      </w:r>
      <w:r>
        <w:t xml:space="preserve"> </w:t>
      </w:r>
      <w:r>
        <w:rPr>
          <w:bCs/>
          <w:b/>
        </w:rPr>
        <w:t xml:space="preserve">Alarms</w:t>
      </w:r>
      <w:r>
        <w:t xml:space="preserve"> </w:t>
      </w:r>
      <w:r>
        <w:t xml:space="preserve">→ select →</w:t>
      </w:r>
      <w:r>
        <w:t xml:space="preserve"> </w:t>
      </w:r>
      <w:r>
        <w:rPr>
          <w:bCs/>
          <w:b/>
        </w:rPr>
        <w:t xml:space="preserve">Actions</w:t>
      </w:r>
      <w:r>
        <w:t xml:space="preserve"> </w:t>
      </w:r>
      <w:r>
        <w:t xml:space="preserve">→</w:t>
      </w:r>
      <w:r>
        <w:t xml:space="preserve"> </w:t>
      </w:r>
      <w:r>
        <w:rPr>
          <w:bCs/>
          <w:b/>
        </w:rPr>
        <w:t xml:space="preserve">Delete</w:t>
      </w:r>
    </w:p>
    <w:p>
      <w:pPr>
        <w:numPr>
          <w:ilvl w:val="0"/>
          <w:numId w:val="1230"/>
        </w:numPr>
        <w:pStyle w:val="Compact"/>
      </w:pPr>
      <w:r>
        <w:t xml:space="preserve">Delete log groups:</w:t>
      </w:r>
      <w:r>
        <w:t xml:space="preserve"> </w:t>
      </w:r>
      <w:r>
        <w:rPr>
          <w:bCs/>
          <w:b/>
        </w:rPr>
        <w:t xml:space="preserve">Log groups</w:t>
      </w:r>
      <w:r>
        <w:t xml:space="preserve"> </w:t>
      </w:r>
      <w:r>
        <w:t xml:space="preserve">→ select →</w:t>
      </w:r>
      <w:r>
        <w:t xml:space="preserve"> </w:t>
      </w:r>
      <w:r>
        <w:rPr>
          <w:bCs/>
          <w:b/>
        </w:rPr>
        <w:t xml:space="preserve">Actions</w:t>
      </w:r>
      <w:r>
        <w:t xml:space="preserve"> </w:t>
      </w:r>
      <w:r>
        <w:t xml:space="preserve">→</w:t>
      </w:r>
      <w:r>
        <w:t xml:space="preserve"> </w:t>
      </w:r>
      <w:r>
        <w:rPr>
          <w:bCs/>
          <w:b/>
        </w:rPr>
        <w:t xml:space="preserve">Delete log group(s)</w:t>
      </w:r>
    </w:p>
    <w:p>
      <w:pPr>
        <w:numPr>
          <w:ilvl w:val="0"/>
          <w:numId w:val="1230"/>
        </w:numPr>
        <w:pStyle w:val="Compact"/>
      </w:pPr>
      <w:r>
        <w:t xml:space="preserve">Delete the SNS topic if unused:</w:t>
      </w:r>
      <w:r>
        <w:t xml:space="preserve"> </w:t>
      </w:r>
      <w:r>
        <w:rPr>
          <w:bCs/>
          <w:b/>
        </w:rPr>
        <w:t xml:space="preserve">SNS Console</w:t>
      </w:r>
      <w:r>
        <w:t xml:space="preserve"> </w:t>
      </w:r>
      <w:r>
        <w:t xml:space="preserve">→</w:t>
      </w:r>
      <w:r>
        <w:t xml:space="preserve"> </w:t>
      </w:r>
      <w:r>
        <w:rPr>
          <w:bCs/>
          <w:b/>
        </w:rPr>
        <w:t xml:space="preserve">Topics</w:t>
      </w:r>
      <w:r>
        <w:t xml:space="preserve"> </w:t>
      </w:r>
      <w:r>
        <w:t xml:space="preserve">→ select →</w:t>
      </w:r>
      <w:r>
        <w:t xml:space="preserve"> </w:t>
      </w:r>
      <w:r>
        <w:rPr>
          <w:bCs/>
          <w:b/>
        </w:rPr>
        <w:t xml:space="preserve">Delete</w:t>
      </w:r>
    </w:p>
    <w:p>
      <w:pPr>
        <w:numPr>
          <w:ilvl w:val="0"/>
          <w:numId w:val="1230"/>
        </w:numPr>
        <w:pStyle w:val="Compact"/>
      </w:pPr>
      <w:r>
        <w:t xml:space="preserve">Remove EventBridge rules:</w:t>
      </w:r>
      <w:r>
        <w:t xml:space="preserve"> </w:t>
      </w:r>
      <w:r>
        <w:rPr>
          <w:bCs/>
          <w:b/>
        </w:rPr>
        <w:t xml:space="preserve">EventBridge</w:t>
      </w:r>
      <w:r>
        <w:t xml:space="preserve"> </w:t>
      </w:r>
      <w:r>
        <w:t xml:space="preserve">→</w:t>
      </w:r>
      <w:r>
        <w:t xml:space="preserve"> </w:t>
      </w:r>
      <w:r>
        <w:rPr>
          <w:bCs/>
          <w:b/>
        </w:rPr>
        <w:t xml:space="preserve">Rules</w:t>
      </w:r>
      <w:r>
        <w:t xml:space="preserve"> </w:t>
      </w:r>
      <w:r>
        <w:t xml:space="preserve">→ select →</w:t>
      </w:r>
      <w:r>
        <w:t xml:space="preserve"> </w:t>
      </w:r>
      <w:r>
        <w:rPr>
          <w:bCs/>
          <w:b/>
        </w:rPr>
        <w:t xml:space="preserve">Delete</w:t>
      </w:r>
    </w:p>
    <w:p>
      <w:pPr>
        <w:numPr>
          <w:ilvl w:val="0"/>
          <w:numId w:val="1230"/>
        </w:numPr>
        <w:pStyle w:val="Compact"/>
      </w:pPr>
      <w:r>
        <w:t xml:space="preserve">Uninstall the CloudWatch Agent from EC2 instances being decommissioned</w:t>
      </w:r>
    </w:p>
    <w:p>
      <w:pPr>
        <w:pStyle w:val="BlockText"/>
      </w:pPr>
      <w:r>
        <w:t xml:space="preserve">CloudWatch has a free tier (basic metrics, some alarms, limited log ingestion), but custom metrics, high-resolution metrics, extended log retention, and Logs Insights queries all incur charges — review usage periodically via</w:t>
      </w:r>
      <w:r>
        <w:t xml:space="preserve"> </w:t>
      </w:r>
      <w:r>
        <w:rPr>
          <w:bCs/>
          <w:b/>
        </w:rPr>
        <w:t xml:space="preserve">Billing Dashboard</w:t>
      </w:r>
      <w:r>
        <w:t xml:space="preserve">.</w:t>
      </w:r>
    </w:p>
    <w:p>
      <w:r>
        <w:pict>
          <v:rect style="width:0;height:1.5pt" o:hralign="center" o:hrstd="t" o:hr="t"/>
        </w:pict>
      </w:r>
    </w:p>
    <w:bookmarkEnd w:id="191"/>
    <w:bookmarkStart w:id="192" w:name="quick-reference-summary-7"/>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Metric</w:t>
            </w:r>
          </w:p>
        </w:tc>
        <w:tc>
          <w:tcPr/>
          <w:p>
            <w:pPr>
              <w:pStyle w:val="Compact"/>
              <w:jc w:val="left"/>
            </w:pPr>
            <w:r>
              <w:t xml:space="preserve">Time-series data point published by a resource</w:t>
            </w:r>
          </w:p>
        </w:tc>
      </w:tr>
      <w:tr>
        <w:tc>
          <w:tcPr/>
          <w:p>
            <w:pPr>
              <w:pStyle w:val="Compact"/>
              <w:jc w:val="left"/>
            </w:pPr>
            <w:r>
              <w:t xml:space="preserve">Namespace</w:t>
            </w:r>
          </w:p>
        </w:tc>
        <w:tc>
          <w:tcPr/>
          <w:p>
            <w:pPr>
              <w:pStyle w:val="Compact"/>
              <w:jc w:val="left"/>
            </w:pPr>
            <w:r>
              <w:t xml:space="preserve">Grouping for related metrics (e.g.,</w:t>
            </w:r>
            <w:r>
              <w:t xml:space="preserve"> </w:t>
            </w:r>
            <w:r>
              <w:rPr>
                <w:rStyle w:val="VerbatimChar"/>
              </w:rPr>
              <w:t xml:space="preserve">AWS/EC2</w:t>
            </w:r>
            <w:r>
              <w:t xml:space="preserve">)</w:t>
            </w:r>
          </w:p>
        </w:tc>
      </w:tr>
      <w:tr>
        <w:tc>
          <w:tcPr/>
          <w:p>
            <w:pPr>
              <w:pStyle w:val="Compact"/>
              <w:jc w:val="left"/>
            </w:pPr>
            <w:r>
              <w:t xml:space="preserve">Dashboard</w:t>
            </w:r>
          </w:p>
        </w:tc>
        <w:tc>
          <w:tcPr/>
          <w:p>
            <w:pPr>
              <w:pStyle w:val="Compact"/>
              <w:jc w:val="left"/>
            </w:pPr>
            <w:r>
              <w:t xml:space="preserve">Customizable visual view combining metrics/logs/alarms</w:t>
            </w:r>
          </w:p>
        </w:tc>
      </w:tr>
      <w:tr>
        <w:tc>
          <w:tcPr/>
          <w:p>
            <w:pPr>
              <w:pStyle w:val="Compact"/>
              <w:jc w:val="left"/>
            </w:pPr>
            <w:r>
              <w:t xml:space="preserve">Log Group</w:t>
            </w:r>
          </w:p>
        </w:tc>
        <w:tc>
          <w:tcPr/>
          <w:p>
            <w:pPr>
              <w:pStyle w:val="Compact"/>
              <w:jc w:val="left"/>
            </w:pPr>
            <w:r>
              <w:t xml:space="preserve">Container for log streams from a resource</w:t>
            </w:r>
          </w:p>
        </w:tc>
      </w:tr>
      <w:tr>
        <w:tc>
          <w:tcPr/>
          <w:p>
            <w:pPr>
              <w:pStyle w:val="Compact"/>
              <w:jc w:val="left"/>
            </w:pPr>
            <w:r>
              <w:t xml:space="preserve">Metric Filter</w:t>
            </w:r>
          </w:p>
        </w:tc>
        <w:tc>
          <w:tcPr/>
          <w:p>
            <w:pPr>
              <w:pStyle w:val="Compact"/>
              <w:jc w:val="left"/>
            </w:pPr>
            <w:r>
              <w:t xml:space="preserve">Converts log patterns into queryable metrics</w:t>
            </w:r>
          </w:p>
        </w:tc>
      </w:tr>
      <w:tr>
        <w:tc>
          <w:tcPr/>
          <w:p>
            <w:pPr>
              <w:pStyle w:val="Compact"/>
              <w:jc w:val="left"/>
            </w:pPr>
            <w:r>
              <w:t xml:space="preserve">Alarm</w:t>
            </w:r>
          </w:p>
        </w:tc>
        <w:tc>
          <w:tcPr/>
          <w:p>
            <w:pPr>
              <w:pStyle w:val="Compact"/>
              <w:jc w:val="left"/>
            </w:pPr>
            <w:r>
              <w:t xml:space="preserve">Triggers an action when a metric crosses a threshold</w:t>
            </w:r>
          </w:p>
        </w:tc>
      </w:tr>
      <w:tr>
        <w:tc>
          <w:tcPr/>
          <w:p>
            <w:pPr>
              <w:pStyle w:val="Compact"/>
              <w:jc w:val="left"/>
            </w:pPr>
            <w:r>
              <w:t xml:space="preserve">Composite Alarm</w:t>
            </w:r>
          </w:p>
        </w:tc>
        <w:tc>
          <w:tcPr/>
          <w:p>
            <w:pPr>
              <w:pStyle w:val="Compact"/>
              <w:jc w:val="left"/>
            </w:pPr>
            <w:r>
              <w:t xml:space="preserve">Combines multiple alarms into one higher-level condition</w:t>
            </w:r>
          </w:p>
        </w:tc>
      </w:tr>
      <w:tr>
        <w:tc>
          <w:tcPr/>
          <w:p>
            <w:pPr>
              <w:pStyle w:val="Compact"/>
              <w:jc w:val="left"/>
            </w:pPr>
            <w:r>
              <w:t xml:space="preserve">Logs Insights</w:t>
            </w:r>
          </w:p>
        </w:tc>
        <w:tc>
          <w:tcPr/>
          <w:p>
            <w:pPr>
              <w:pStyle w:val="Compact"/>
              <w:jc w:val="left"/>
            </w:pPr>
            <w:r>
              <w:t xml:space="preserve">Query language for searching/analyzing log data</w:t>
            </w:r>
          </w:p>
        </w:tc>
      </w:tr>
      <w:tr>
        <w:tc>
          <w:tcPr/>
          <w:p>
            <w:pPr>
              <w:pStyle w:val="Compact"/>
              <w:jc w:val="left"/>
            </w:pPr>
            <w:r>
              <w:t xml:space="preserve">CloudWatch Agent</w:t>
            </w:r>
          </w:p>
        </w:tc>
        <w:tc>
          <w:tcPr/>
          <w:p>
            <w:pPr>
              <w:pStyle w:val="Compact"/>
              <w:jc w:val="left"/>
            </w:pPr>
            <w:r>
              <w:t xml:space="preserve">Collects OS-level metrics/logs from EC2/on-prem servers</w:t>
            </w:r>
          </w:p>
        </w:tc>
      </w:tr>
      <w:tr>
        <w:tc>
          <w:tcPr/>
          <w:p>
            <w:pPr>
              <w:pStyle w:val="Compact"/>
              <w:jc w:val="left"/>
            </w:pPr>
            <w:r>
              <w:t xml:space="preserve">EventBridge Rule</w:t>
            </w:r>
          </w:p>
        </w:tc>
        <w:tc>
          <w:tcPr/>
          <w:p>
            <w:pPr>
              <w:pStyle w:val="Compact"/>
              <w:jc w:val="left"/>
            </w:pPr>
            <w:r>
              <w:t xml:space="preserve">Automates responses to state changes or on a schedule</w:t>
            </w:r>
          </w:p>
        </w:tc>
      </w:tr>
    </w:tbl>
    <w:p>
      <w:r>
        <w:pict>
          <v:rect style="width:0;height:1.5pt" o:hralign="center" o:hrstd="t" o:hr="t"/>
        </w:pict>
      </w:r>
    </w:p>
    <w:bookmarkEnd w:id="192"/>
    <w:bookmarkStart w:id="193" w:name="common-troubleshooting-6"/>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No memory/disk metrics for EC2</w:t>
            </w:r>
          </w:p>
        </w:tc>
        <w:tc>
          <w:tcPr/>
          <w:p>
            <w:pPr>
              <w:pStyle w:val="Compact"/>
              <w:jc w:val="left"/>
            </w:pPr>
            <w:r>
              <w:t xml:space="preserve">CloudWatch Agent not installed/running</w:t>
            </w:r>
          </w:p>
        </w:tc>
        <w:tc>
          <w:tcPr/>
          <w:p>
            <w:pPr>
              <w:pStyle w:val="Compact"/>
              <w:jc w:val="left"/>
            </w:pPr>
            <w:r>
              <w:t xml:space="preserve">Install agent (Step 5); verify IAM role has</w:t>
            </w:r>
            <w:r>
              <w:t xml:space="preserve"> </w:t>
            </w:r>
            <w:r>
              <w:rPr>
                <w:rStyle w:val="VerbatimChar"/>
              </w:rPr>
              <w:t xml:space="preserve">CloudWatchAgentServerPolicy</w:t>
            </w:r>
          </w:p>
        </w:tc>
      </w:tr>
      <w:tr>
        <w:tc>
          <w:tcPr/>
          <w:p>
            <w:pPr>
              <w:pStyle w:val="Compact"/>
              <w:jc w:val="left"/>
            </w:pPr>
            <w:r>
              <w:t xml:space="preserve">Alarm stuck in</w:t>
            </w:r>
            <w:r>
              <w:t xml:space="preserve"> </w:t>
            </w:r>
            <w:r>
              <w:rPr>
                <w:rStyle w:val="VerbatimChar"/>
              </w:rPr>
              <w:t xml:space="preserve">INSUFFICIENT_DATA</w:t>
            </w:r>
          </w:p>
        </w:tc>
        <w:tc>
          <w:tcPr/>
          <w:p>
            <w:pPr>
              <w:pStyle w:val="Compact"/>
              <w:jc w:val="left"/>
            </w:pPr>
            <w:r>
              <w:t xml:space="preserve">No metric data published yet, or wrong dimension selected</w:t>
            </w:r>
          </w:p>
        </w:tc>
        <w:tc>
          <w:tcPr/>
          <w:p>
            <w:pPr>
              <w:pStyle w:val="Compact"/>
              <w:jc w:val="left"/>
            </w:pPr>
            <w:r>
              <w:t xml:space="preserve">Verify the resource is actively publishing the metric; check dimension (e.g., correct InstanceId)</w:t>
            </w:r>
          </w:p>
        </w:tc>
      </w:tr>
      <w:tr>
        <w:tc>
          <w:tcPr/>
          <w:p>
            <w:pPr>
              <w:pStyle w:val="Compact"/>
              <w:jc w:val="left"/>
            </w:pPr>
            <w:r>
              <w:t xml:space="preserve">Not receiving alarm emails</w:t>
            </w:r>
          </w:p>
        </w:tc>
        <w:tc>
          <w:tcPr/>
          <w:p>
            <w:pPr>
              <w:pStyle w:val="Compact"/>
              <w:jc w:val="left"/>
            </w:pPr>
            <w:r>
              <w:t xml:space="preserve">SNS subscription not confirmed</w:t>
            </w:r>
          </w:p>
        </w:tc>
        <w:tc>
          <w:tcPr/>
          <w:p>
            <w:pPr>
              <w:pStyle w:val="Compact"/>
              <w:jc w:val="left"/>
            </w:pPr>
            <w:r>
              <w:t xml:space="preserve">Check inbox (including spam) for the confirmation email and click</w:t>
            </w:r>
            <w:r>
              <w:t xml:space="preserve"> </w:t>
            </w:r>
            <w:r>
              <w:rPr>
                <w:bCs/>
                <w:b/>
              </w:rPr>
              <w:t xml:space="preserve">Confirm subscription</w:t>
            </w:r>
          </w:p>
        </w:tc>
      </w:tr>
      <w:tr>
        <w:tc>
          <w:tcPr/>
          <w:p>
            <w:pPr>
              <w:pStyle w:val="Compact"/>
              <w:jc w:val="left"/>
            </w:pPr>
            <w:r>
              <w:t xml:space="preserve">Logs Insights query returns nothing</w:t>
            </w:r>
          </w:p>
        </w:tc>
        <w:tc>
          <w:tcPr/>
          <w:p>
            <w:pPr>
              <w:pStyle w:val="Compact"/>
              <w:jc w:val="left"/>
            </w:pPr>
            <w:r>
              <w:t xml:space="preserve">Wrong log group selected, or time range too narrow</w:t>
            </w:r>
          </w:p>
        </w:tc>
        <w:tc>
          <w:tcPr/>
          <w:p>
            <w:pPr>
              <w:pStyle w:val="Compact"/>
              <w:jc w:val="left"/>
            </w:pPr>
            <w:r>
              <w:t xml:space="preserve">Verify correct log group(s) and widen the time range</w:t>
            </w:r>
          </w:p>
        </w:tc>
      </w:tr>
      <w:tr>
        <w:tc>
          <w:tcPr/>
          <w:p>
            <w:pPr>
              <w:pStyle w:val="Compact"/>
              <w:jc w:val="left"/>
            </w:pPr>
            <w:r>
              <w:t xml:space="preserve">Unexpectedly high CloudWatch bill</w:t>
            </w:r>
          </w:p>
        </w:tc>
        <w:tc>
          <w:tcPr/>
          <w:p>
            <w:pPr>
              <w:pStyle w:val="Compact"/>
              <w:jc w:val="left"/>
            </w:pPr>
            <w:r>
              <w:t xml:space="preserve">Log retention set to</w:t>
            </w:r>
            <w:r>
              <w:t xml:space="preserve"> </w:t>
            </w:r>
            <w:r>
              <w:t xml:space="preserve">“</w:t>
            </w:r>
            <w:r>
              <w:t xml:space="preserve">Never expire</w:t>
            </w:r>
            <w:r>
              <w:t xml:space="preserve">”</w:t>
            </w:r>
            <w:r>
              <w:t xml:space="preserve">, high-resolution custom metrics, frequent Insights queries</w:t>
            </w:r>
          </w:p>
        </w:tc>
        <w:tc>
          <w:tcPr/>
          <w:p>
            <w:pPr>
              <w:pStyle w:val="Compact"/>
              <w:jc w:val="left"/>
            </w:pPr>
            <w:r>
              <w:t xml:space="preserve">Set explicit retention; review custom metric usage; narrow query scope</w:t>
            </w:r>
          </w:p>
        </w:tc>
      </w:tr>
    </w:tbl>
    <w:p>
      <w:r>
        <w:pict>
          <v:rect style="width:0;height:1.5pt" o:hralign="center" o:hrstd="t" o:hr="t"/>
        </w:pict>
      </w:r>
    </w:p>
    <w:bookmarkEnd w:id="193"/>
    <w:bookmarkStart w:id="194" w:name="next-steps-advanced-topics-7"/>
    <w:p>
      <w:pPr>
        <w:pStyle w:val="Heading2"/>
      </w:pPr>
      <w:r>
        <w:t xml:space="preserve">Next Steps / Advanced Topics</w:t>
      </w:r>
    </w:p>
    <w:p>
      <w:pPr>
        <w:numPr>
          <w:ilvl w:val="0"/>
          <w:numId w:val="1231"/>
        </w:numPr>
        <w:pStyle w:val="Compact"/>
      </w:pPr>
      <w:r>
        <w:rPr>
          <w:bCs/>
          <w:b/>
        </w:rPr>
        <w:t xml:space="preserve">CloudWatch Synthetics</w:t>
      </w:r>
      <w:r>
        <w:t xml:space="preserve"> </w:t>
      </w:r>
      <w:r>
        <w:t xml:space="preserve">— canary scripts that proactively test endpoints/APIs on a schedule</w:t>
      </w:r>
    </w:p>
    <w:p>
      <w:pPr>
        <w:numPr>
          <w:ilvl w:val="0"/>
          <w:numId w:val="1231"/>
        </w:numPr>
        <w:pStyle w:val="Compact"/>
      </w:pPr>
      <w:r>
        <w:rPr>
          <w:bCs/>
          <w:b/>
        </w:rPr>
        <w:t xml:space="preserve">CloudWatch RUM (Real User Monitoring)</w:t>
      </w:r>
      <w:r>
        <w:t xml:space="preserve"> </w:t>
      </w:r>
      <w:r>
        <w:t xml:space="preserve">— capture performance data from actual end-user browsers</w:t>
      </w:r>
    </w:p>
    <w:p>
      <w:pPr>
        <w:numPr>
          <w:ilvl w:val="0"/>
          <w:numId w:val="1231"/>
        </w:numPr>
        <w:pStyle w:val="Compact"/>
      </w:pPr>
      <w:r>
        <w:rPr>
          <w:bCs/>
          <w:b/>
        </w:rPr>
        <w:t xml:space="preserve">Contributor Insights</w:t>
      </w:r>
      <w:r>
        <w:t xml:space="preserve"> </w:t>
      </w:r>
      <w:r>
        <w:t xml:space="preserve">— identify top talkers/outliers in high-cardinality log data</w:t>
      </w:r>
    </w:p>
    <w:p>
      <w:pPr>
        <w:numPr>
          <w:ilvl w:val="0"/>
          <w:numId w:val="1231"/>
        </w:numPr>
        <w:pStyle w:val="Compact"/>
      </w:pPr>
      <w:r>
        <w:rPr>
          <w:bCs/>
          <w:b/>
        </w:rPr>
        <w:t xml:space="preserve">Anomaly Detection</w:t>
      </w:r>
      <w:r>
        <w:t xml:space="preserve"> </w:t>
      </w:r>
      <w:r>
        <w:t xml:space="preserve">— machine-learning-based dynamic thresholds instead of static alarm values</w:t>
      </w:r>
    </w:p>
    <w:p>
      <w:pPr>
        <w:numPr>
          <w:ilvl w:val="0"/>
          <w:numId w:val="1231"/>
        </w:numPr>
        <w:pStyle w:val="Compact"/>
      </w:pPr>
      <w:r>
        <w:rPr>
          <w:bCs/>
          <w:b/>
        </w:rPr>
        <w:t xml:space="preserve">Infrastructure as Code</w:t>
      </w:r>
      <w:r>
        <w:t xml:space="preserve"> </w:t>
      </w:r>
      <w:r>
        <w:t xml:space="preserve">— manage dashboards, alarms, and log groups via Terraform or AWS CloudFormation</w:t>
      </w:r>
    </w:p>
    <w:p>
      <w:r>
        <w:pict>
          <v:rect style="width:0;height:1.5pt" o:hralign="center" o:hrstd="t" o:hr="t"/>
        </w:pict>
      </w:r>
    </w:p>
    <w:p>
      <w:pPr>
        <w:pStyle w:val="FirstParagraph"/>
      </w:pPr>
    </w:p>
    <w:bookmarkEnd w:id="194"/>
    <w:bookmarkEnd w:id="195"/>
    <w:bookmarkStart w:id="218" w:name="X5c1b5a99be26766938407a72885aae1a3de7dfa"/>
    <w:p>
      <w:pPr>
        <w:pStyle w:val="Heading1"/>
      </w:pPr>
      <w:r>
        <w:t xml:space="preserve">Creating a DynamoDB Table in AWS — Complete Step-by-Step Guide</w:t>
      </w:r>
    </w:p>
    <w:p>
      <w:pPr>
        <w:pStyle w:val="FirstParagraph"/>
      </w:pPr>
      <w:r>
        <w:t xml:space="preserve">Amazon DynamoDB is a fully managed, serverless NoSQL key-value/document database offering single-digit millisecond performance at any scale. This guide covers table design, indexes, capacity modes, access control, and integration with Lambda.</w:t>
      </w:r>
    </w:p>
    <w:p>
      <w:r>
        <w:pict>
          <v:rect style="width:0;height:1.5pt" o:hralign="center" o:hrstd="t" o:hr="t"/>
        </w:pict>
      </w:r>
    </w:p>
    <w:bookmarkStart w:id="196" w:name="architecture-overview-8"/>
    <w:p>
      <w:pPr>
        <w:pStyle w:val="Heading2"/>
      </w:pPr>
      <w:r>
        <w:t xml:space="preserve">Architecture Overview</w:t>
      </w:r>
    </w:p>
    <w:p>
      <w:pPr>
        <w:pStyle w:val="SourceCode"/>
      </w:pPr>
      <w:r>
        <w:rPr>
          <w:rStyle w:val="VerbatimChar"/>
        </w:rPr>
        <w:t xml:space="preserve">                  Application / Lambda</w:t>
      </w:r>
      <w:r>
        <w:br/>
      </w:r>
      <w:r>
        <w:rPr>
          <w:rStyle w:val="VerbatimChar"/>
        </w:rPr>
        <w:t xml:space="preserve">                          │</w:t>
      </w:r>
      <w:r>
        <w:br/>
      </w:r>
      <w:r>
        <w:rPr>
          <w:rStyle w:val="VerbatimChar"/>
        </w:rPr>
        <w:t xml:space="preserve">                    IAM Policy</w:t>
      </w:r>
      <w:r>
        <w:br/>
      </w:r>
      <w:r>
        <w:rPr>
          <w:rStyle w:val="VerbatimChar"/>
        </w:rPr>
        <w:t xml:space="preserve">                          │</w:t>
      </w:r>
      <w:r>
        <w:br/>
      </w:r>
      <w:r>
        <w:rPr>
          <w:rStyle w:val="VerbatimChar"/>
        </w:rPr>
        <w:t xml:space="preserve">                ┌──────────────────┐</w:t>
      </w:r>
      <w:r>
        <w:br/>
      </w:r>
      <w:r>
        <w:rPr>
          <w:rStyle w:val="VerbatimChar"/>
        </w:rPr>
        <w:t xml:space="preserve">                │  DynamoDB Table    │</w:t>
      </w:r>
      <w:r>
        <w:br/>
      </w:r>
      <w:r>
        <w:rPr>
          <w:rStyle w:val="VerbatimChar"/>
        </w:rPr>
        <w:t xml:space="preserve">                │  Orders             │</w:t>
      </w:r>
      <w:r>
        <w:br/>
      </w:r>
      <w:r>
        <w:rPr>
          <w:rStyle w:val="VerbatimChar"/>
        </w:rPr>
        <w:t xml:space="preserve">                │                    │</w:t>
      </w:r>
      <w:r>
        <w:br/>
      </w:r>
      <w:r>
        <w:rPr>
          <w:rStyle w:val="VerbatimChar"/>
        </w:rPr>
        <w:t xml:space="preserve">                │  PK: orderId        │</w:t>
      </w:r>
      <w:r>
        <w:br/>
      </w:r>
      <w:r>
        <w:rPr>
          <w:rStyle w:val="VerbatimChar"/>
        </w:rPr>
        <w:t xml:space="preserve">                │  SK: customerId      │</w:t>
      </w:r>
      <w:r>
        <w:br/>
      </w:r>
      <w:r>
        <w:rPr>
          <w:rStyle w:val="VerbatimChar"/>
        </w:rPr>
        <w:t xml:space="preserve">                │                    │</w:t>
      </w:r>
      <w:r>
        <w:br/>
      </w:r>
      <w:r>
        <w:rPr>
          <w:rStyle w:val="VerbatimChar"/>
        </w:rPr>
        <w:t xml:space="preserve">                │  GSI: customerId-index │</w:t>
      </w:r>
      <w:r>
        <w:br/>
      </w:r>
      <w:r>
        <w:rPr>
          <w:rStyle w:val="VerbatimChar"/>
        </w:rPr>
        <w:t xml:space="preserve">                │  LSI: orderDate-index  │</w:t>
      </w:r>
      <w:r>
        <w:br/>
      </w:r>
      <w:r>
        <w:rPr>
          <w:rStyle w:val="VerbatimChar"/>
        </w:rPr>
        <w:t xml:space="preserve">                │                    │</w:t>
      </w:r>
      <w:r>
        <w:br/>
      </w:r>
      <w:r>
        <w:rPr>
          <w:rStyle w:val="VerbatimChar"/>
        </w:rPr>
        <w:t xml:space="preserve">                │  Streams ──► Lambda  │</w:t>
      </w:r>
      <w:r>
        <w:br/>
      </w:r>
      <w:r>
        <w:rPr>
          <w:rStyle w:val="VerbatimChar"/>
        </w:rPr>
        <w:t xml:space="preserve">                └──────────────────┘</w:t>
      </w:r>
    </w:p>
    <w:p>
      <w:r>
        <w:pict>
          <v:rect style="width:0;height:1.5pt" o:hralign="center" o:hrstd="t" o:hr="t"/>
        </w:pict>
      </w:r>
    </w:p>
    <w:bookmarkEnd w:id="196"/>
    <w:bookmarkStart w:id="198" w:name="prerequisites-8"/>
    <w:p>
      <w:pPr>
        <w:pStyle w:val="Heading2"/>
      </w:pPr>
      <w:r>
        <w:t xml:space="preserve">Prerequisites</w:t>
      </w:r>
    </w:p>
    <w:p>
      <w:pPr>
        <w:numPr>
          <w:ilvl w:val="0"/>
          <w:numId w:val="1232"/>
        </w:numPr>
        <w:pStyle w:val="Compact"/>
      </w:pPr>
      <w:r>
        <w:t xml:space="preserve">Active AWS account</w:t>
      </w:r>
    </w:p>
    <w:p>
      <w:pPr>
        <w:numPr>
          <w:ilvl w:val="0"/>
          <w:numId w:val="1232"/>
        </w:numPr>
        <w:pStyle w:val="Compact"/>
      </w:pPr>
      <w:r>
        <w:t xml:space="preserve">IAM user/role with</w:t>
      </w:r>
      <w:r>
        <w:t xml:space="preserve"> </w:t>
      </w:r>
      <w:r>
        <w:rPr>
          <w:rStyle w:val="VerbatimChar"/>
        </w:rPr>
        <w:t xml:space="preserve">AmazonDynamoDBFullAccess</w:t>
      </w:r>
      <w:r>
        <w:t xml:space="preserve"> </w:t>
      </w:r>
      <w:r>
        <w:t xml:space="preserve">(or scoped equivalent) permissions</w:t>
      </w:r>
    </w:p>
    <w:p>
      <w:pPr>
        <w:numPr>
          <w:ilvl w:val="0"/>
          <w:numId w:val="1232"/>
        </w:numPr>
        <w:pStyle w:val="Compact"/>
      </w:pPr>
      <w:r>
        <w:t xml:space="preserve">A clear idea of your</w:t>
      </w:r>
      <w:r>
        <w:t xml:space="preserve"> </w:t>
      </w:r>
      <w:r>
        <w:rPr>
          <w:bCs/>
          <w:b/>
        </w:rPr>
        <w:t xml:space="preserve">access patterns</w:t>
      </w:r>
      <w:r>
        <w:t xml:space="preserve"> </w:t>
      </w:r>
      <w:r>
        <w:t xml:space="preserve">— unlike relational databases, DynamoDB table design starts from</w:t>
      </w:r>
      <w:r>
        <w:t xml:space="preserve"> </w:t>
      </w:r>
      <w:r>
        <w:t xml:space="preserve">“</w:t>
      </w:r>
      <w:r>
        <w:t xml:space="preserve">how will I query this?</w:t>
      </w:r>
      <w:r>
        <w:t xml:space="preserve">”</w:t>
      </w:r>
      <w:r>
        <w:t xml:space="preserve"> </w:t>
      </w:r>
      <w:r>
        <w:t xml:space="preserve">rather than normalized entity modeling</w:t>
      </w:r>
    </w:p>
    <w:bookmarkStart w:id="197" w:name="core-concepts-before-you-start"/>
    <w:p>
      <w:pPr>
        <w:pStyle w:val="Heading3"/>
      </w:pPr>
      <w:r>
        <w:t xml:space="preserve">Core Concepts Before You Start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Description</w:t>
            </w:r>
          </w:p>
        </w:tc>
      </w:tr>
      <w:tr>
        <w:tc>
          <w:tcPr/>
          <w:p>
            <w:pPr>
              <w:pStyle w:val="Compact"/>
              <w:jc w:val="left"/>
            </w:pPr>
            <w:r>
              <w:t xml:space="preserve">Partition key (PK)</w:t>
            </w:r>
          </w:p>
        </w:tc>
        <w:tc>
          <w:tcPr/>
          <w:p>
            <w:pPr>
              <w:pStyle w:val="Compact"/>
              <w:jc w:val="left"/>
            </w:pPr>
            <w:r>
              <w:t xml:space="preserve">Determines which physical partition stores the item; must be highly unique/distributed</w:t>
            </w:r>
          </w:p>
        </w:tc>
      </w:tr>
      <w:tr>
        <w:tc>
          <w:tcPr/>
          <w:p>
            <w:pPr>
              <w:pStyle w:val="Compact"/>
              <w:jc w:val="left"/>
            </w:pPr>
            <w:r>
              <w:t xml:space="preserve">Sort key (SK)</w:t>
            </w:r>
          </w:p>
        </w:tc>
        <w:tc>
          <w:tcPr/>
          <w:p>
            <w:pPr>
              <w:pStyle w:val="Compact"/>
              <w:jc w:val="left"/>
            </w:pPr>
            <w:r>
              <w:t xml:space="preserve">Optional; combined with PK forms a composite primary key, enables range queries</w:t>
            </w:r>
          </w:p>
        </w:tc>
      </w:tr>
      <w:tr>
        <w:tc>
          <w:tcPr/>
          <w:p>
            <w:pPr>
              <w:pStyle w:val="Compact"/>
              <w:jc w:val="left"/>
            </w:pPr>
            <w:r>
              <w:t xml:space="preserve">Item</w:t>
            </w:r>
          </w:p>
        </w:tc>
        <w:tc>
          <w:tcPr/>
          <w:p>
            <w:pPr>
              <w:pStyle w:val="Compact"/>
              <w:jc w:val="left"/>
            </w:pPr>
            <w:r>
              <w:t xml:space="preserve">A single record (like a row), up to 400 KB</w:t>
            </w:r>
          </w:p>
        </w:tc>
      </w:tr>
      <w:tr>
        <w:tc>
          <w:tcPr/>
          <w:p>
            <w:pPr>
              <w:pStyle w:val="Compact"/>
              <w:jc w:val="left"/>
            </w:pPr>
            <w:r>
              <w:t xml:space="preserve">Attribute</w:t>
            </w:r>
          </w:p>
        </w:tc>
        <w:tc>
          <w:tcPr/>
          <w:p>
            <w:pPr>
              <w:pStyle w:val="Compact"/>
              <w:jc w:val="left"/>
            </w:pPr>
            <w:r>
              <w:t xml:space="preserve">A field on an item (like a column), but schema-less — items in the same table can have different attributes</w:t>
            </w:r>
          </w:p>
        </w:tc>
      </w:tr>
      <w:tr>
        <w:tc>
          <w:tcPr/>
          <w:p>
            <w:pPr>
              <w:pStyle w:val="Compact"/>
              <w:jc w:val="left"/>
            </w:pPr>
            <w:r>
              <w:t xml:space="preserve">GSI (Global Secondary Index)</w:t>
            </w:r>
          </w:p>
        </w:tc>
        <w:tc>
          <w:tcPr/>
          <w:p>
            <w:pPr>
              <w:pStyle w:val="Compact"/>
              <w:jc w:val="left"/>
            </w:pPr>
            <w:r>
              <w:t xml:space="preserve">Alternate PK/SK for different query patterns, own read/write capacity</w:t>
            </w:r>
          </w:p>
        </w:tc>
      </w:tr>
      <w:tr>
        <w:tc>
          <w:tcPr/>
          <w:p>
            <w:pPr>
              <w:pStyle w:val="Compact"/>
              <w:jc w:val="left"/>
            </w:pPr>
            <w:r>
              <w:t xml:space="preserve">LSI (Local Secondary Index)</w:t>
            </w:r>
          </w:p>
        </w:tc>
        <w:tc>
          <w:tcPr/>
          <w:p>
            <w:pPr>
              <w:pStyle w:val="Compact"/>
              <w:jc w:val="left"/>
            </w:pPr>
            <w:r>
              <w:t xml:space="preserve">Same PK as base table, different SK — must be created at table creation, cannot be added later</w:t>
            </w:r>
          </w:p>
        </w:tc>
      </w:tr>
    </w:tbl>
    <w:p>
      <w:r>
        <w:pict>
          <v:rect style="width:0;height:1.5pt" o:hralign="center" o:hrstd="t" o:hr="t"/>
        </w:pict>
      </w:r>
    </w:p>
    <w:bookmarkEnd w:id="197"/>
    <w:bookmarkEnd w:id="198"/>
    <w:bookmarkStart w:id="199" w:name="step-1-sign-in-and-select-region-6"/>
    <w:p>
      <w:pPr>
        <w:pStyle w:val="Heading2"/>
      </w:pPr>
      <w:r>
        <w:t xml:space="preserve">Step 1: Sign In and Select Region</w:t>
      </w:r>
    </w:p>
    <w:p>
      <w:pPr>
        <w:numPr>
          <w:ilvl w:val="0"/>
          <w:numId w:val="1233"/>
        </w:numPr>
        <w:pStyle w:val="Compact"/>
      </w:pPr>
      <w:r>
        <w:t xml:space="preserve">Go to</w:t>
      </w:r>
      <w:r>
        <w:t xml:space="preserve"> </w:t>
      </w:r>
      <w:hyperlink r:id="rId25">
        <w:r>
          <w:rPr>
            <w:rStyle w:val="Hyperlink"/>
          </w:rPr>
          <w:t xml:space="preserve">https://console.aws.amazon.com</w:t>
        </w:r>
      </w:hyperlink>
    </w:p>
    <w:p>
      <w:pPr>
        <w:numPr>
          <w:ilvl w:val="0"/>
          <w:numId w:val="1233"/>
        </w:numPr>
        <w:pStyle w:val="Compact"/>
      </w:pPr>
      <w:r>
        <w:t xml:space="preserve">Sign in with IAM credentials</w:t>
      </w:r>
    </w:p>
    <w:p>
      <w:pPr>
        <w:numPr>
          <w:ilvl w:val="0"/>
          <w:numId w:val="1233"/>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w:t>
      </w:r>
    </w:p>
    <w:p>
      <w:r>
        <w:pict>
          <v:rect style="width:0;height:1.5pt" o:hralign="center" o:hrstd="t" o:hr="t"/>
        </w:pict>
      </w:r>
    </w:p>
    <w:bookmarkEnd w:id="199"/>
    <w:bookmarkStart w:id="200" w:name="step-2-open-the-dynamodb-console"/>
    <w:p>
      <w:pPr>
        <w:pStyle w:val="Heading2"/>
      </w:pPr>
      <w:r>
        <w:t xml:space="preserve">Step 2: Open the DynamoDB Console</w:t>
      </w:r>
    </w:p>
    <w:p>
      <w:pPr>
        <w:numPr>
          <w:ilvl w:val="0"/>
          <w:numId w:val="1234"/>
        </w:numPr>
        <w:pStyle w:val="Compact"/>
      </w:pPr>
      <w:r>
        <w:t xml:space="preserve">In the search bar, type</w:t>
      </w:r>
      <w:r>
        <w:t xml:space="preserve"> </w:t>
      </w:r>
      <w:r>
        <w:rPr>
          <w:rStyle w:val="VerbatimChar"/>
        </w:rPr>
        <w:t xml:space="preserve">DynamoDB</w:t>
      </w:r>
      <w:r>
        <w:t xml:space="preserve"> </w:t>
      </w:r>
      <w:r>
        <w:t xml:space="preserve">and select</w:t>
      </w:r>
      <w:r>
        <w:t xml:space="preserve"> </w:t>
      </w:r>
      <w:r>
        <w:rPr>
          <w:bCs/>
          <w:b/>
        </w:rPr>
        <w:t xml:space="preserve">DynamoDB</w:t>
      </w:r>
    </w:p>
    <w:p>
      <w:pPr>
        <w:numPr>
          <w:ilvl w:val="0"/>
          <w:numId w:val="1234"/>
        </w:numPr>
        <w:pStyle w:val="Compact"/>
      </w:pPr>
      <w:r>
        <w:t xml:space="preserve">You’ll land on the</w:t>
      </w:r>
      <w:r>
        <w:t xml:space="preserve"> </w:t>
      </w:r>
      <w:r>
        <w:rPr>
          <w:bCs/>
          <w:b/>
        </w:rPr>
        <w:t xml:space="preserve">DynamoDB Dashboard</w:t>
      </w:r>
    </w:p>
    <w:p>
      <w:r>
        <w:pict>
          <v:rect style="width:0;height:1.5pt" o:hralign="center" o:hrstd="t" o:hr="t"/>
        </w:pict>
      </w:r>
    </w:p>
    <w:bookmarkEnd w:id="200"/>
    <w:bookmarkStart w:id="201" w:name="step-3-design-your-key-schema"/>
    <w:p>
      <w:pPr>
        <w:pStyle w:val="Heading2"/>
      </w:pPr>
      <w:r>
        <w:t xml:space="preserve">Step 3: Design Your Key Schema</w:t>
      </w:r>
    </w:p>
    <w:p>
      <w:pPr>
        <w:pStyle w:val="FirstParagraph"/>
      </w:pPr>
      <w:r>
        <w:t xml:space="preserve">Before creating the table, define your access patterns on paper. Example — an e-commerce orders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Access Pattern</w:t>
            </w:r>
          </w:p>
        </w:tc>
        <w:tc>
          <w:tcPr/>
          <w:p>
            <w:pPr>
              <w:pStyle w:val="Compact"/>
              <w:jc w:val="left"/>
            </w:pPr>
            <w:r>
              <w:t xml:space="preserve">Key Design</w:t>
            </w:r>
          </w:p>
        </w:tc>
      </w:tr>
      <w:tr>
        <w:tc>
          <w:tcPr/>
          <w:p>
            <w:pPr>
              <w:pStyle w:val="Compact"/>
              <w:jc w:val="left"/>
            </w:pPr>
            <w:r>
              <w:t xml:space="preserve">Get order by ID</w:t>
            </w:r>
          </w:p>
        </w:tc>
        <w:tc>
          <w:tcPr/>
          <w:p>
            <w:pPr>
              <w:pStyle w:val="Compact"/>
              <w:jc w:val="left"/>
            </w:pPr>
            <w:r>
              <w:t xml:space="preserve">PK:</w:t>
            </w:r>
            <w:r>
              <w:t xml:space="preserve"> </w:t>
            </w:r>
            <w:r>
              <w:rPr>
                <w:rStyle w:val="VerbatimChar"/>
              </w:rPr>
              <w:t xml:space="preserve">orderId</w:t>
            </w:r>
          </w:p>
        </w:tc>
      </w:tr>
      <w:tr>
        <w:tc>
          <w:tcPr/>
          <w:p>
            <w:pPr>
              <w:pStyle w:val="Compact"/>
              <w:jc w:val="left"/>
            </w:pPr>
            <w:r>
              <w:t xml:space="preserve">Get all orders for a customer</w:t>
            </w:r>
          </w:p>
        </w:tc>
        <w:tc>
          <w:tcPr/>
          <w:p>
            <w:pPr>
              <w:pStyle w:val="Compact"/>
              <w:jc w:val="left"/>
            </w:pPr>
            <w:r>
              <w:t xml:space="preserve">GSI PK:</w:t>
            </w:r>
            <w:r>
              <w:t xml:space="preserve"> </w:t>
            </w:r>
            <w:r>
              <w:rPr>
                <w:rStyle w:val="VerbatimChar"/>
              </w:rPr>
              <w:t xml:space="preserve">customerId</w:t>
            </w:r>
            <w:r>
              <w:t xml:space="preserve">, SK:</w:t>
            </w:r>
            <w:r>
              <w:t xml:space="preserve"> </w:t>
            </w:r>
            <w:r>
              <w:rPr>
                <w:rStyle w:val="VerbatimChar"/>
              </w:rPr>
              <w:t xml:space="preserve">orderDate</w:t>
            </w:r>
          </w:p>
        </w:tc>
      </w:tr>
      <w:tr>
        <w:tc>
          <w:tcPr/>
          <w:p>
            <w:pPr>
              <w:pStyle w:val="Compact"/>
              <w:jc w:val="left"/>
            </w:pPr>
            <w:r>
              <w:t xml:space="preserve">Get orders by status within a date range</w:t>
            </w:r>
          </w:p>
        </w:tc>
        <w:tc>
          <w:tcPr/>
          <w:p>
            <w:pPr>
              <w:pStyle w:val="Compact"/>
              <w:jc w:val="left"/>
            </w:pPr>
            <w:r>
              <w:t xml:space="preserve">GSI PK:</w:t>
            </w:r>
            <w:r>
              <w:t xml:space="preserve"> </w:t>
            </w:r>
            <w:r>
              <w:rPr>
                <w:rStyle w:val="VerbatimChar"/>
              </w:rPr>
              <w:t xml:space="preserve">status</w:t>
            </w:r>
            <w:r>
              <w:t xml:space="preserve">, SK:</w:t>
            </w:r>
            <w:r>
              <w:t xml:space="preserve"> </w:t>
            </w:r>
            <w:r>
              <w:rPr>
                <w:rStyle w:val="VerbatimChar"/>
              </w:rPr>
              <w:t xml:space="preserve">orderDate</w:t>
            </w:r>
          </w:p>
        </w:tc>
      </w:tr>
    </w:tbl>
    <w:p>
      <w:pPr>
        <w:pStyle w:val="BodyText"/>
      </w:pPr>
      <w:r>
        <w:t xml:space="preserve">Chosen schema for this guide:</w:t>
      </w:r>
      <w:r>
        <w:t xml:space="preserve"> </w:t>
      </w:r>
      <w:r>
        <w:t xml:space="preserve">-</w:t>
      </w:r>
      <w:r>
        <w:t xml:space="preserve"> </w:t>
      </w:r>
      <w:r>
        <w:rPr>
          <w:bCs/>
          <w:b/>
        </w:rPr>
        <w:t xml:space="preserve">Table name</w:t>
      </w:r>
      <w:r>
        <w:t xml:space="preserve">:</w:t>
      </w:r>
      <w:r>
        <w:t xml:space="preserve"> </w:t>
      </w:r>
      <w:r>
        <w:rPr>
          <w:rStyle w:val="VerbatimChar"/>
        </w:rPr>
        <w:t xml:space="preserve">Orders</w:t>
      </w:r>
      <w:r>
        <w:t xml:space="preserve"> </w:t>
      </w:r>
      <w:r>
        <w:t xml:space="preserve">-</w:t>
      </w:r>
      <w:r>
        <w:t xml:space="preserve"> </w:t>
      </w:r>
      <w:r>
        <w:rPr>
          <w:bCs/>
          <w:b/>
        </w:rPr>
        <w:t xml:space="preserve">Partition key</w:t>
      </w:r>
      <w:r>
        <w:t xml:space="preserve">:</w:t>
      </w:r>
      <w:r>
        <w:t xml:space="preserve"> </w:t>
      </w:r>
      <w:r>
        <w:rPr>
          <w:rStyle w:val="VerbatimChar"/>
        </w:rPr>
        <w:t xml:space="preserve">orderId</w:t>
      </w:r>
      <w:r>
        <w:t xml:space="preserve"> </w:t>
      </w:r>
      <w:r>
        <w:t xml:space="preserve">(String)</w:t>
      </w:r>
      <w:r>
        <w:t xml:space="preserve"> </w:t>
      </w:r>
      <w:r>
        <w:t xml:space="preserve">-</w:t>
      </w:r>
      <w:r>
        <w:t xml:space="preserve"> </w:t>
      </w:r>
      <w:r>
        <w:rPr>
          <w:bCs/>
          <w:b/>
        </w:rPr>
        <w:t xml:space="preserve">Sort key</w:t>
      </w:r>
      <w:r>
        <w:t xml:space="preserve">:</w:t>
      </w:r>
      <w:r>
        <w:t xml:space="preserve"> </w:t>
      </w:r>
      <w:r>
        <w:rPr>
          <w:rStyle w:val="VerbatimChar"/>
        </w:rPr>
        <w:t xml:space="preserve">customerId</w:t>
      </w:r>
      <w:r>
        <w:t xml:space="preserve"> </w:t>
      </w:r>
      <w:r>
        <w:t xml:space="preserve">(String)</w:t>
      </w:r>
    </w:p>
    <w:p>
      <w:r>
        <w:pict>
          <v:rect style="width:0;height:1.5pt" o:hralign="center" o:hrstd="t" o:hr="t"/>
        </w:pict>
      </w:r>
    </w:p>
    <w:bookmarkEnd w:id="201"/>
    <w:bookmarkStart w:id="202" w:name="step-4-create-the-table"/>
    <w:p>
      <w:pPr>
        <w:pStyle w:val="Heading2"/>
      </w:pPr>
      <w:r>
        <w:t xml:space="preserve">Step 4: Create the Table</w:t>
      </w:r>
    </w:p>
    <w:p>
      <w:pPr>
        <w:numPr>
          <w:ilvl w:val="0"/>
          <w:numId w:val="1235"/>
        </w:numPr>
        <w:pStyle w:val="Compact"/>
      </w:pPr>
      <w:r>
        <w:t xml:space="preserve">Click</w:t>
      </w:r>
      <w:r>
        <w:t xml:space="preserve"> </w:t>
      </w:r>
      <w:r>
        <w:rPr>
          <w:bCs/>
          <w:b/>
        </w:rPr>
        <w:t xml:space="preserve">Create table</w:t>
      </w:r>
    </w:p>
    <w:p>
      <w:pPr>
        <w:numPr>
          <w:ilvl w:val="0"/>
          <w:numId w:val="1235"/>
        </w:numPr>
        <w:pStyle w:val="Compact"/>
      </w:pPr>
      <w:r>
        <w:rPr>
          <w:bCs/>
          <w:b/>
        </w:rPr>
        <w:t xml:space="preserve">Table details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Table name</w:t>
            </w:r>
          </w:p>
        </w:tc>
        <w:tc>
          <w:tcPr/>
          <w:p>
            <w:pPr>
              <w:pStyle w:val="Compact"/>
              <w:jc w:val="left"/>
            </w:pPr>
            <w:r>
              <w:rPr>
                <w:rStyle w:val="VerbatimChar"/>
              </w:rPr>
              <w:t xml:space="preserve">Orders</w:t>
            </w:r>
          </w:p>
        </w:tc>
        <w:tc>
          <w:tcPr/>
          <w:p>
            <w:pPr>
              <w:pStyle w:val="Compact"/>
            </w:pPr>
          </w:p>
        </w:tc>
      </w:tr>
      <w:tr>
        <w:tc>
          <w:tcPr/>
          <w:p>
            <w:pPr>
              <w:pStyle w:val="Compact"/>
              <w:jc w:val="left"/>
            </w:pPr>
            <w:r>
              <w:t xml:space="preserve">Partition key</w:t>
            </w:r>
          </w:p>
        </w:tc>
        <w:tc>
          <w:tcPr/>
          <w:p>
            <w:pPr>
              <w:pStyle w:val="Compact"/>
              <w:jc w:val="left"/>
            </w:pPr>
            <w:r>
              <w:rPr>
                <w:rStyle w:val="VerbatimChar"/>
              </w:rPr>
              <w:t xml:space="preserve">orderId</w:t>
            </w:r>
            <w:r>
              <w:t xml:space="preserve"> </w:t>
            </w:r>
            <w:r>
              <w:t xml:space="preserve">— Type:</w:t>
            </w:r>
            <w:r>
              <w:t xml:space="preserve"> </w:t>
            </w:r>
            <w:r>
              <w:rPr>
                <w:bCs/>
                <w:b/>
              </w:rPr>
              <w:t xml:space="preserve">String</w:t>
            </w:r>
          </w:p>
        </w:tc>
        <w:tc>
          <w:tcPr/>
          <w:p>
            <w:pPr>
              <w:pStyle w:val="Compact"/>
            </w:pPr>
          </w:p>
        </w:tc>
      </w:tr>
      <w:tr>
        <w:tc>
          <w:tcPr/>
          <w:p>
            <w:pPr>
              <w:pStyle w:val="Compact"/>
              <w:jc w:val="left"/>
            </w:pPr>
            <w:r>
              <w:t xml:space="preserve">Sort key</w:t>
            </w:r>
          </w:p>
        </w:tc>
        <w:tc>
          <w:tcPr/>
          <w:p>
            <w:pPr>
              <w:pStyle w:val="Compact"/>
              <w:jc w:val="left"/>
            </w:pPr>
            <w:r>
              <w:rPr>
                <w:rStyle w:val="VerbatimChar"/>
              </w:rPr>
              <w:t xml:space="preserve">customerId</w:t>
            </w:r>
            <w:r>
              <w:t xml:space="preserve"> </w:t>
            </w:r>
            <w:r>
              <w:t xml:space="preserve">— Type:</w:t>
            </w:r>
            <w:r>
              <w:t xml:space="preserve"> </w:t>
            </w:r>
            <w:r>
              <w:rPr>
                <w:bCs/>
                <w:b/>
              </w:rPr>
              <w:t xml:space="preserve">String</w:t>
            </w:r>
          </w:p>
        </w:tc>
        <w:tc>
          <w:tcPr/>
          <w:p>
            <w:pPr>
              <w:pStyle w:val="Compact"/>
              <w:jc w:val="left"/>
            </w:pPr>
            <w:r>
              <w:t xml:space="preserve">Optional, add if composite key needed</w:t>
            </w:r>
          </w:p>
        </w:tc>
      </w:tr>
    </w:tbl>
    <w:p>
      <w:pPr>
        <w:numPr>
          <w:ilvl w:val="0"/>
          <w:numId w:val="1236"/>
        </w:numPr>
        <w:pStyle w:val="Compact"/>
      </w:pPr>
      <w:r>
        <w:rPr>
          <w:bCs/>
          <w:b/>
        </w:rPr>
        <w:t xml:space="preserve">Table settings</w:t>
      </w:r>
      <w:r>
        <w:t xml:space="preserve">:</w:t>
      </w:r>
    </w:p>
    <w:p>
      <w:pPr>
        <w:numPr>
          <w:ilvl w:val="1"/>
          <w:numId w:val="1237"/>
        </w:numPr>
        <w:pStyle w:val="Compact"/>
      </w:pPr>
      <w:r>
        <w:rPr>
          <w:bCs/>
          <w:b/>
        </w:rPr>
        <w:t xml:space="preserve">Default settings</w:t>
      </w:r>
      <w:r>
        <w:t xml:space="preserve"> </w:t>
      </w:r>
      <w:r>
        <w:t xml:space="preserve">(recommended for most cases): on-demand capacity, AWS-owned encryption key</w:t>
      </w:r>
    </w:p>
    <w:p>
      <w:pPr>
        <w:numPr>
          <w:ilvl w:val="1"/>
          <w:numId w:val="1237"/>
        </w:numPr>
        <w:pStyle w:val="Compact"/>
      </w:pPr>
      <w:r>
        <w:rPr>
          <w:bCs/>
          <w:b/>
        </w:rPr>
        <w:t xml:space="preserve">Customize settings</w:t>
      </w:r>
      <w:r>
        <w:t xml:space="preserve">: expand for full control (used below)</w:t>
      </w:r>
    </w:p>
    <w:p>
      <w:pPr>
        <w:numPr>
          <w:ilvl w:val="0"/>
          <w:numId w:val="1236"/>
        </w:numPr>
        <w:pStyle w:val="Compact"/>
      </w:pPr>
      <w:r>
        <w:rPr>
          <w:bCs/>
          <w:b/>
        </w:rPr>
        <w:t xml:space="preserve">Table class</w:t>
      </w:r>
      <w:r>
        <w:t xml:space="preserve">:</w:t>
      </w:r>
    </w:p>
    <w:p>
      <w:pPr>
        <w:numPr>
          <w:ilvl w:val="1"/>
          <w:numId w:val="1238"/>
        </w:numPr>
        <w:pStyle w:val="Compact"/>
      </w:pPr>
      <w:r>
        <w:rPr>
          <w:bCs/>
          <w:b/>
        </w:rPr>
        <w:t xml:space="preserve">DynamoDB Standard</w:t>
      </w:r>
      <w:r>
        <w:t xml:space="preserve"> </w:t>
      </w:r>
      <w:r>
        <w:t xml:space="preserve">(default, most use cases)</w:t>
      </w:r>
    </w:p>
    <w:p>
      <w:pPr>
        <w:numPr>
          <w:ilvl w:val="1"/>
          <w:numId w:val="1238"/>
        </w:numPr>
        <w:pStyle w:val="Compact"/>
      </w:pPr>
      <w:r>
        <w:rPr>
          <w:bCs/>
          <w:b/>
        </w:rPr>
        <w:t xml:space="preserve">DynamoDB Standard-IA</w:t>
      </w:r>
      <w:r>
        <w:t xml:space="preserve"> </w:t>
      </w:r>
      <w:r>
        <w:t xml:space="preserve">— cheaper storage for infrequently accessed tables, higher read/write cost</w:t>
      </w:r>
    </w:p>
    <w:p>
      <w:pPr>
        <w:numPr>
          <w:ilvl w:val="0"/>
          <w:numId w:val="1236"/>
        </w:numPr>
        <w:pStyle w:val="Compact"/>
      </w:pPr>
      <w:r>
        <w:rPr>
          <w:bCs/>
          <w:b/>
        </w:rPr>
        <w:t xml:space="preserve">Capacity mode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Best For</w:t>
            </w:r>
          </w:p>
        </w:tc>
        <w:tc>
          <w:tcPr/>
          <w:p>
            <w:pPr>
              <w:pStyle w:val="Compact"/>
              <w:jc w:val="left"/>
            </w:pPr>
            <w:r>
              <w:t xml:space="preserve">Billing</w:t>
            </w:r>
          </w:p>
        </w:tc>
      </w:tr>
      <w:tr>
        <w:tc>
          <w:tcPr/>
          <w:p>
            <w:pPr>
              <w:pStyle w:val="Compact"/>
              <w:jc w:val="left"/>
            </w:pPr>
            <w:r>
              <w:rPr>
                <w:bCs/>
                <w:b/>
              </w:rPr>
              <w:t xml:space="preserve">On-demand</w:t>
            </w:r>
          </w:p>
        </w:tc>
        <w:tc>
          <w:tcPr/>
          <w:p>
            <w:pPr>
              <w:pStyle w:val="Compact"/>
              <w:jc w:val="left"/>
            </w:pPr>
            <w:r>
              <w:t xml:space="preserve">Unpredictable/spiky traffic, new applications</w:t>
            </w:r>
          </w:p>
        </w:tc>
        <w:tc>
          <w:tcPr/>
          <w:p>
            <w:pPr>
              <w:pStyle w:val="Compact"/>
              <w:jc w:val="left"/>
            </w:pPr>
            <w:r>
              <w:t xml:space="preserve">Pay per request, no capacity planning</w:t>
            </w:r>
          </w:p>
        </w:tc>
      </w:tr>
      <w:tr>
        <w:tc>
          <w:tcPr/>
          <w:p>
            <w:pPr>
              <w:pStyle w:val="Compact"/>
              <w:jc w:val="left"/>
            </w:pPr>
            <w:r>
              <w:rPr>
                <w:bCs/>
                <w:b/>
              </w:rPr>
              <w:t xml:space="preserve">Provisioned</w:t>
            </w:r>
          </w:p>
        </w:tc>
        <w:tc>
          <w:tcPr/>
          <w:p>
            <w:pPr>
              <w:pStyle w:val="Compact"/>
              <w:jc w:val="left"/>
            </w:pPr>
            <w:r>
              <w:t xml:space="preserve">Steady, predictable traffic</w:t>
            </w:r>
          </w:p>
        </w:tc>
        <w:tc>
          <w:tcPr/>
          <w:p>
            <w:pPr>
              <w:pStyle w:val="Compact"/>
              <w:jc w:val="left"/>
            </w:pPr>
            <w:r>
              <w:t xml:space="preserve">Pay for reserved read/write capacity units (cheaper at scale, can use Auto Scaling)</w:t>
            </w:r>
          </w:p>
        </w:tc>
      </w:tr>
    </w:tbl>
    <w:p>
      <w:pPr>
        <w:pStyle w:val="BodyText"/>
      </w:pPr>
      <w:r>
        <w:t xml:space="preserve">Select</w:t>
      </w:r>
      <w:r>
        <w:t xml:space="preserve"> </w:t>
      </w:r>
      <w:r>
        <w:rPr>
          <w:bCs/>
          <w:b/>
        </w:rPr>
        <w:t xml:space="preserve">On-demand</w:t>
      </w:r>
      <w:r>
        <w:t xml:space="preserve"> </w:t>
      </w:r>
      <w:r>
        <w:t xml:space="preserve">for this guide (recommended default; switch to Provisioned later if traffic becomes predictable and cost-sensitive)</w:t>
      </w:r>
    </w:p>
    <w:p>
      <w:pPr>
        <w:numPr>
          <w:ilvl w:val="0"/>
          <w:numId w:val="1239"/>
        </w:numPr>
        <w:pStyle w:val="Compact"/>
      </w:pPr>
      <w:r>
        <w:rPr>
          <w:bCs/>
          <w:b/>
        </w:rPr>
        <w:t xml:space="preserve">Secondary indexes</w:t>
      </w:r>
      <w:r>
        <w:t xml:space="preserve"> </w:t>
      </w:r>
      <w:r>
        <w:t xml:space="preserve">— expand and click</w:t>
      </w:r>
      <w:r>
        <w:t xml:space="preserve"> </w:t>
      </w:r>
      <w:r>
        <w:rPr>
          <w:bCs/>
          <w:b/>
        </w:rPr>
        <w:t xml:space="preserve">Create global index</w:t>
      </w:r>
      <w:r>
        <w:t xml:space="preserve"> </w:t>
      </w:r>
      <w:r>
        <w:t xml:space="preserve">if needed now (can also be added after table creation for GSIs):</w:t>
      </w:r>
    </w:p>
    <w:p>
      <w:pPr>
        <w:numPr>
          <w:ilvl w:val="1"/>
          <w:numId w:val="1240"/>
        </w:numPr>
        <w:pStyle w:val="Compact"/>
      </w:pPr>
      <w:r>
        <w:t xml:space="preserve">Index name:</w:t>
      </w:r>
      <w:r>
        <w:t xml:space="preserve"> </w:t>
      </w:r>
      <w:r>
        <w:rPr>
          <w:rStyle w:val="VerbatimChar"/>
        </w:rPr>
        <w:t xml:space="preserve">customerId-orderDate-index</w:t>
      </w:r>
    </w:p>
    <w:p>
      <w:pPr>
        <w:numPr>
          <w:ilvl w:val="1"/>
          <w:numId w:val="1240"/>
        </w:numPr>
        <w:pStyle w:val="Compact"/>
      </w:pPr>
      <w:r>
        <w:t xml:space="preserve">Partition key:</w:t>
      </w:r>
      <w:r>
        <w:t xml:space="preserve"> </w:t>
      </w:r>
      <w:r>
        <w:rPr>
          <w:rStyle w:val="VerbatimChar"/>
        </w:rPr>
        <w:t xml:space="preserve">customerId</w:t>
      </w:r>
    </w:p>
    <w:p>
      <w:pPr>
        <w:numPr>
          <w:ilvl w:val="1"/>
          <w:numId w:val="1240"/>
        </w:numPr>
        <w:pStyle w:val="Compact"/>
      </w:pPr>
      <w:r>
        <w:t xml:space="preserve">Sort key:</w:t>
      </w:r>
      <w:r>
        <w:t xml:space="preserve"> </w:t>
      </w:r>
      <w:r>
        <w:rPr>
          <w:rStyle w:val="VerbatimChar"/>
        </w:rPr>
        <w:t xml:space="preserve">orderDate</w:t>
      </w:r>
    </w:p>
    <w:p>
      <w:pPr>
        <w:numPr>
          <w:ilvl w:val="1"/>
          <w:numId w:val="1240"/>
        </w:numPr>
        <w:pStyle w:val="Compact"/>
      </w:pPr>
      <w:r>
        <w:t xml:space="preserve">Projected attributes:</w:t>
      </w:r>
      <w:r>
        <w:t xml:space="preserve"> </w:t>
      </w:r>
      <w:r>
        <w:rPr>
          <w:bCs/>
          <w:b/>
        </w:rPr>
        <w:t xml:space="preserve">All</w:t>
      </w:r>
      <w:r>
        <w:t xml:space="preserve"> </w:t>
      </w:r>
      <w:r>
        <w:t xml:space="preserve">(simplest) or</w:t>
      </w:r>
      <w:r>
        <w:t xml:space="preserve"> </w:t>
      </w:r>
      <w:r>
        <w:rPr>
          <w:bCs/>
          <w:b/>
        </w:rPr>
        <w:t xml:space="preserve">Keys only</w:t>
      </w:r>
      <w:r>
        <w:t xml:space="preserve"> </w:t>
      </w:r>
      <w:r>
        <w:t xml:space="preserve">/</w:t>
      </w:r>
      <w:r>
        <w:t xml:space="preserve"> </w:t>
      </w:r>
      <w:r>
        <w:rPr>
          <w:bCs/>
          <w:b/>
        </w:rPr>
        <w:t xml:space="preserve">Include</w:t>
      </w:r>
      <w:r>
        <w:t xml:space="preserve"> </w:t>
      </w:r>
      <w:r>
        <w:t xml:space="preserve">specific attributes (cheaper storage/throughput for large items)</w:t>
      </w:r>
    </w:p>
    <w:p>
      <w:pPr>
        <w:numPr>
          <w:ilvl w:val="0"/>
          <w:numId w:val="1239"/>
        </w:numPr>
        <w:pStyle w:val="Compact"/>
      </w:pPr>
      <w:r>
        <w:rPr>
          <w:bCs/>
          <w:b/>
        </w:rPr>
        <w:t xml:space="preserve">Encryption at rest</w:t>
      </w:r>
      <w:r>
        <w:t xml:space="preserve">:</w:t>
      </w:r>
    </w:p>
    <w:p>
      <w:pPr>
        <w:numPr>
          <w:ilvl w:val="1"/>
          <w:numId w:val="1241"/>
        </w:numPr>
        <w:pStyle w:val="Compact"/>
      </w:pPr>
      <w:r>
        <w:rPr>
          <w:bCs/>
          <w:b/>
        </w:rPr>
        <w:t xml:space="preserve">Amazon DynamoDB owned key</w:t>
      </w:r>
      <w:r>
        <w:t xml:space="preserve"> </w:t>
      </w:r>
      <w:r>
        <w:t xml:space="preserve">(default, no cost)</w:t>
      </w:r>
    </w:p>
    <w:p>
      <w:pPr>
        <w:numPr>
          <w:ilvl w:val="1"/>
          <w:numId w:val="1241"/>
        </w:numPr>
        <w:pStyle w:val="Compact"/>
      </w:pPr>
      <w:r>
        <w:rPr>
          <w:bCs/>
          <w:b/>
        </w:rPr>
        <w:t xml:space="preserve">AWS owned key</w:t>
      </w:r>
      <w:r>
        <w:t xml:space="preserve"> </w:t>
      </w:r>
      <w:r>
        <w:t xml:space="preserve">or</w:t>
      </w:r>
      <w:r>
        <w:t xml:space="preserve"> </w:t>
      </w:r>
      <w:r>
        <w:rPr>
          <w:bCs/>
          <w:b/>
        </w:rPr>
        <w:t xml:space="preserve">Customer managed key (KMS)</w:t>
      </w:r>
      <w:r>
        <w:t xml:space="preserve"> </w:t>
      </w:r>
      <w:r>
        <w:t xml:space="preserve">for audit/compliance requirements</w:t>
      </w:r>
    </w:p>
    <w:p>
      <w:pPr>
        <w:numPr>
          <w:ilvl w:val="0"/>
          <w:numId w:val="1239"/>
        </w:numPr>
        <w:pStyle w:val="Compact"/>
      </w:pPr>
      <w:r>
        <w:t xml:space="preserve">Click</w:t>
      </w:r>
      <w:r>
        <w:t xml:space="preserve"> </w:t>
      </w:r>
      <w:r>
        <w:rPr>
          <w:bCs/>
          <w:b/>
        </w:rPr>
        <w:t xml:space="preserve">Create table</w:t>
      </w:r>
    </w:p>
    <w:p>
      <w:pPr>
        <w:numPr>
          <w:ilvl w:val="0"/>
          <w:numId w:val="1239"/>
        </w:numPr>
        <w:pStyle w:val="Compact"/>
      </w:pPr>
      <w:r>
        <w:t xml:space="preserve">Status shows</w:t>
      </w:r>
      <w:r>
        <w:t xml:space="preserve"> </w:t>
      </w:r>
      <w:r>
        <w:rPr>
          <w:rStyle w:val="VerbatimChar"/>
        </w:rPr>
        <w:t xml:space="preserve">Creating</w:t>
      </w:r>
      <w:r>
        <w:t xml:space="preserve"> </w:t>
      </w:r>
      <w:r>
        <w:t xml:space="preserve">→ wait for</w:t>
      </w:r>
      <w:r>
        <w:t xml:space="preserve"> </w:t>
      </w:r>
      <w:r>
        <w:rPr>
          <w:rStyle w:val="VerbatimChar"/>
        </w:rPr>
        <w:t xml:space="preserve">Active</w:t>
      </w:r>
      <w:r>
        <w:t xml:space="preserve"> </w:t>
      </w:r>
      <w:r>
        <w:t xml:space="preserve">(usually under a minute)</w:t>
      </w:r>
    </w:p>
    <w:p>
      <w:r>
        <w:pict>
          <v:rect style="width:0;height:1.5pt" o:hralign="center" o:hrstd="t" o:hr="t"/>
        </w:pict>
      </w:r>
    </w:p>
    <w:bookmarkEnd w:id="202"/>
    <w:bookmarkStart w:id="203" w:name="step-5-add-items-manually-for-testing"/>
    <w:p>
      <w:pPr>
        <w:pStyle w:val="Heading2"/>
      </w:pPr>
      <w:r>
        <w:t xml:space="preserve">Step 5: Add Items (Manually, for Testing)</w:t>
      </w:r>
    </w:p>
    <w:p>
      <w:pPr>
        <w:numPr>
          <w:ilvl w:val="0"/>
          <w:numId w:val="1242"/>
        </w:numPr>
      </w:pPr>
      <w:r>
        <w:t xml:space="preserve">Select the table →</w:t>
      </w:r>
      <w:r>
        <w:t xml:space="preserve"> </w:t>
      </w:r>
      <w:r>
        <w:rPr>
          <w:bCs/>
          <w:b/>
        </w:rPr>
        <w:t xml:space="preserve">Explore table items</w:t>
      </w:r>
      <w:r>
        <w:t xml:space="preserve"> </w:t>
      </w:r>
      <w:r>
        <w:t xml:space="preserve">tab →</w:t>
      </w:r>
      <w:r>
        <w:t xml:space="preserve"> </w:t>
      </w:r>
      <w:r>
        <w:rPr>
          <w:bCs/>
          <w:b/>
        </w:rPr>
        <w:t xml:space="preserve">Create item</w:t>
      </w:r>
    </w:p>
    <w:p>
      <w:pPr>
        <w:numPr>
          <w:ilvl w:val="0"/>
          <w:numId w:val="1242"/>
        </w:numPr>
      </w:pPr>
      <w:r>
        <w:t xml:space="preserve">Choose</w:t>
      </w:r>
      <w:r>
        <w:t xml:space="preserve"> </w:t>
      </w:r>
      <w:r>
        <w:rPr>
          <w:bCs/>
          <w:b/>
        </w:rPr>
        <w:t xml:space="preserve">Form</w:t>
      </w:r>
      <w:r>
        <w:t xml:space="preserve"> </w:t>
      </w:r>
      <w:r>
        <w:t xml:space="preserve">or</w:t>
      </w:r>
      <w:r>
        <w:t xml:space="preserve"> </w:t>
      </w:r>
      <w:r>
        <w:rPr>
          <w:bCs/>
          <w:b/>
        </w:rPr>
        <w:t xml:space="preserve">JSON</w:t>
      </w:r>
      <w:r>
        <w:t xml:space="preserve"> </w:t>
      </w:r>
      <w:r>
        <w:t xml:space="preserve">view. Example JSON:</w:t>
      </w:r>
    </w:p>
    <w:p>
      <w:pPr>
        <w:numPr>
          <w:ilvl w:val="0"/>
          <w:numId w:val="1000"/>
        </w:numPr>
        <w:pStyle w:val="SourceCode"/>
      </w:pP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"ORD-1001"</w:t>
      </w:r>
      <w:r>
        <w:rPr>
          <w:rStyle w:val="FunctionTok"/>
        </w:rPr>
        <w:t xml:space="preserve">,</w:t>
      </w:r>
      <w:r>
        <w:br/>
      </w:r>
      <w:r>
        <w:rPr>
          <w:rStyle w:val="NormalTok"/>
        </w:rPr>
        <w:t xml:space="preserve">  </w:t>
      </w:r>
      <w:r>
        <w:rPr>
          <w:rStyle w:val="DataTypeTok"/>
        </w:rPr>
        <w:t xml:space="preserve">"customerId"</w:t>
      </w:r>
      <w:r>
        <w:rPr>
          <w:rStyle w:val="FunctionTok"/>
        </w:rPr>
        <w:t xml:space="preserve">:</w:t>
      </w:r>
      <w:r>
        <w:rPr>
          <w:rStyle w:val="NormalTok"/>
        </w:rPr>
        <w:t xml:space="preserve"> </w:t>
      </w:r>
      <w:r>
        <w:rPr>
          <w:rStyle w:val="StringTok"/>
        </w:rPr>
        <w:t xml:space="preserve">"CUST-500"</w:t>
      </w:r>
      <w:r>
        <w:rPr>
          <w:rStyle w:val="FunctionTok"/>
        </w:rPr>
        <w:t xml:space="preserve">,</w:t>
      </w:r>
      <w:r>
        <w:br/>
      </w:r>
      <w:r>
        <w:rPr>
          <w:rStyle w:val="NormalTok"/>
        </w:rPr>
        <w:t xml:space="preserve">  </w:t>
      </w:r>
      <w:r>
        <w:rPr>
          <w:rStyle w:val="DataTypeTok"/>
        </w:rPr>
        <w:t xml:space="preserve">"orderDate"</w:t>
      </w:r>
      <w:r>
        <w:rPr>
          <w:rStyle w:val="FunctionTok"/>
        </w:rPr>
        <w:t xml:space="preserve">:</w:t>
      </w:r>
      <w:r>
        <w:rPr>
          <w:rStyle w:val="NormalTok"/>
        </w:rPr>
        <w:t xml:space="preserve"> </w:t>
      </w:r>
      <w:r>
        <w:rPr>
          <w:rStyle w:val="StringTok"/>
        </w:rPr>
        <w:t xml:space="preserve">"2026-07-31"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"SHIPPED"</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FloatTok"/>
        </w:rPr>
        <w:t xml:space="preserve">149.99</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"sku"</w:t>
      </w:r>
      <w:r>
        <w:rPr>
          <w:rStyle w:val="FunctionTok"/>
        </w:rPr>
        <w:t xml:space="preserve">:</w:t>
      </w:r>
      <w:r>
        <w:rPr>
          <w:rStyle w:val="NormalTok"/>
        </w:rPr>
        <w:t xml:space="preserve"> </w:t>
      </w:r>
      <w:r>
        <w:rPr>
          <w:rStyle w:val="StringTok"/>
        </w:rPr>
        <w:t xml:space="preserve">"ITEM-1"</w:t>
      </w:r>
      <w:r>
        <w:rPr>
          <w:rStyle w:val="FunctionTok"/>
        </w:rPr>
        <w:t xml:space="preserve">,</w:t>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"sku"</w:t>
      </w:r>
      <w:r>
        <w:rPr>
          <w:rStyle w:val="FunctionTok"/>
        </w:rPr>
        <w:t xml:space="preserve">:</w:t>
      </w:r>
      <w:r>
        <w:rPr>
          <w:rStyle w:val="NormalTok"/>
        </w:rPr>
        <w:t xml:space="preserve"> </w:t>
      </w:r>
      <w:r>
        <w:rPr>
          <w:rStyle w:val="StringTok"/>
        </w:rPr>
        <w:t xml:space="preserve">"ITEM-2"</w:t>
      </w:r>
      <w:r>
        <w:rPr>
          <w:rStyle w:val="FunctionTok"/>
        </w:rPr>
        <w:t xml:space="preserve">,</w:t>
      </w:r>
      <w:r>
        <w:rPr>
          <w:rStyle w:val="NormalTok"/>
        </w:rPr>
        <w:t xml:space="preserve"> </w:t>
      </w:r>
      <w:r>
        <w:rPr>
          <w:rStyle w:val="DataTypeTok"/>
        </w:rPr>
        <w:t xml:space="preserve">"qty"</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242"/>
        </w:numPr>
      </w:pPr>
      <w:r>
        <w:t xml:space="preserve">Click</w:t>
      </w:r>
      <w:r>
        <w:t xml:space="preserve"> </w:t>
      </w:r>
      <w:r>
        <w:rPr>
          <w:bCs/>
          <w:b/>
        </w:rPr>
        <w:t xml:space="preserve">Create item</w:t>
      </w:r>
    </w:p>
    <w:p>
      <w:pPr>
        <w:numPr>
          <w:ilvl w:val="0"/>
          <w:numId w:val="1242"/>
        </w:numPr>
      </w:pPr>
      <w:r>
        <w:t xml:space="preserve">Repeat with more sample items to test queries later</w:t>
      </w:r>
    </w:p>
    <w:p>
      <w:r>
        <w:pict>
          <v:rect style="width:0;height:1.5pt" o:hralign="center" o:hrstd="t" o:hr="t"/>
        </w:pict>
      </w:r>
    </w:p>
    <w:bookmarkEnd w:id="203"/>
    <w:bookmarkStart w:id="206" w:name="step-6-query-and-scan-the-table"/>
    <w:p>
      <w:pPr>
        <w:pStyle w:val="Heading2"/>
      </w:pPr>
      <w:r>
        <w:t xml:space="preserve">Step 6: Query and Scan the Table</w:t>
      </w:r>
    </w:p>
    <w:bookmarkStart w:id="204" w:name="query-efficient-uses-an-index"/>
    <w:p>
      <w:pPr>
        <w:pStyle w:val="Heading3"/>
      </w:pPr>
      <w:r>
        <w:t xml:space="preserve">Query (Efficient — Uses an Index)</w:t>
      </w:r>
    </w:p>
    <w:p>
      <w:pPr>
        <w:numPr>
          <w:ilvl w:val="0"/>
          <w:numId w:val="1243"/>
        </w:numPr>
        <w:pStyle w:val="Compact"/>
      </w:pPr>
      <w:r>
        <w:rPr>
          <w:bCs/>
          <w:b/>
        </w:rPr>
        <w:t xml:space="preserve">Explore table items</w:t>
      </w:r>
      <w:r>
        <w:t xml:space="preserve"> </w:t>
      </w:r>
      <w:r>
        <w:t xml:space="preserve">tab →</w:t>
      </w:r>
      <w:r>
        <w:t xml:space="preserve"> </w:t>
      </w:r>
      <w:r>
        <w:rPr>
          <w:bCs/>
          <w:b/>
        </w:rPr>
        <w:t xml:space="preserve">Query</w:t>
      </w:r>
    </w:p>
    <w:p>
      <w:pPr>
        <w:numPr>
          <w:ilvl w:val="0"/>
          <w:numId w:val="1243"/>
        </w:numPr>
        <w:pStyle w:val="Compact"/>
      </w:pPr>
      <w:r>
        <w:t xml:space="preserve">Select the table or a GSI from the dropdown</w:t>
      </w:r>
    </w:p>
    <w:p>
      <w:pPr>
        <w:numPr>
          <w:ilvl w:val="0"/>
          <w:numId w:val="1243"/>
        </w:numPr>
        <w:pStyle w:val="Compact"/>
      </w:pPr>
      <w:r>
        <w:t xml:space="preserve">Enter the partition key value (and optionally sort key condition):</w:t>
      </w:r>
    </w:p>
    <w:p>
      <w:pPr>
        <w:numPr>
          <w:ilvl w:val="1"/>
          <w:numId w:val="1244"/>
        </w:numPr>
        <w:pStyle w:val="Compact"/>
      </w:pPr>
      <w:r>
        <w:t xml:space="preserve">Partition key:</w:t>
      </w:r>
      <w:r>
        <w:t xml:space="preserve"> </w:t>
      </w:r>
      <w:r>
        <w:rPr>
          <w:rStyle w:val="VerbatimChar"/>
        </w:rPr>
        <w:t xml:space="preserve">orderId</w:t>
      </w:r>
      <w:r>
        <w:t xml:space="preserve"> </w:t>
      </w:r>
      <w:r>
        <w:t xml:space="preserve">=</w:t>
      </w:r>
      <w:r>
        <w:t xml:space="preserve"> </w:t>
      </w:r>
      <w:r>
        <w:rPr>
          <w:rStyle w:val="VerbatimChar"/>
        </w:rPr>
        <w:t xml:space="preserve">ORD-1001</w:t>
      </w:r>
    </w:p>
    <w:p>
      <w:pPr>
        <w:numPr>
          <w:ilvl w:val="0"/>
          <w:numId w:val="1243"/>
        </w:numPr>
        <w:pStyle w:val="Compact"/>
      </w:pPr>
      <w:r>
        <w:t xml:space="preserve">Click</w:t>
      </w:r>
      <w:r>
        <w:t xml:space="preserve"> </w:t>
      </w:r>
      <w:r>
        <w:rPr>
          <w:bCs/>
          <w:b/>
        </w:rPr>
        <w:t xml:space="preserve">Run</w:t>
      </w:r>
    </w:p>
    <w:bookmarkEnd w:id="204"/>
    <w:bookmarkStart w:id="205" w:name="scan-reads-entire-table-use-sparingly"/>
    <w:p>
      <w:pPr>
        <w:pStyle w:val="Heading3"/>
      </w:pPr>
      <w:r>
        <w:t xml:space="preserve">Scan (Reads Entire Table — Use Sparingly)</w:t>
      </w:r>
    </w:p>
    <w:p>
      <w:pPr>
        <w:numPr>
          <w:ilvl w:val="0"/>
          <w:numId w:val="1245"/>
        </w:numPr>
        <w:pStyle w:val="Compact"/>
      </w:pPr>
      <w:r>
        <w:t xml:space="preserve">Switch to</w:t>
      </w:r>
      <w:r>
        <w:t xml:space="preserve"> </w:t>
      </w:r>
      <w:r>
        <w:rPr>
          <w:bCs/>
          <w:b/>
        </w:rPr>
        <w:t xml:space="preserve">Scan</w:t>
      </w:r>
      <w:r>
        <w:t xml:space="preserve"> </w:t>
      </w:r>
      <w:r>
        <w:t xml:space="preserve">mode</w:t>
      </w:r>
    </w:p>
    <w:p>
      <w:pPr>
        <w:numPr>
          <w:ilvl w:val="0"/>
          <w:numId w:val="1245"/>
        </w:numPr>
        <w:pStyle w:val="Compact"/>
      </w:pPr>
      <w:r>
        <w:t xml:space="preserve">Add filters if needed (e.g.,</w:t>
      </w:r>
      <w:r>
        <w:t xml:space="preserve"> </w:t>
      </w:r>
      <w:r>
        <w:rPr>
          <w:rStyle w:val="VerbatimChar"/>
        </w:rPr>
        <w:t xml:space="preserve">status = SHIPPED</w:t>
      </w:r>
      <w:r>
        <w:t xml:space="preserve">)</w:t>
      </w:r>
    </w:p>
    <w:p>
      <w:pPr>
        <w:numPr>
          <w:ilvl w:val="0"/>
          <w:numId w:val="1245"/>
        </w:numPr>
        <w:pStyle w:val="Compact"/>
      </w:pPr>
      <w:r>
        <w:t xml:space="preserve">Click</w:t>
      </w:r>
      <w:r>
        <w:t xml:space="preserve"> </w:t>
      </w:r>
      <w:r>
        <w:rPr>
          <w:bCs/>
          <w:b/>
        </w:rPr>
        <w:t xml:space="preserve">Run</w:t>
      </w:r>
    </w:p>
    <w:p>
      <w:pPr>
        <w:pStyle w:val="BlockText"/>
      </w:pPr>
      <w:r>
        <w:rPr>
          <w:bCs/>
          <w:b/>
        </w:rPr>
        <w:t xml:space="preserve">Best practice:</w:t>
      </w:r>
      <w:r>
        <w:t xml:space="preserve"> </w:t>
      </w:r>
      <w:r>
        <w:t xml:space="preserve">Always design GSIs to support</w:t>
      </w:r>
      <w:r>
        <w:t xml:space="preserve"> </w:t>
      </w:r>
      <w:r>
        <w:rPr>
          <w:bCs/>
          <w:b/>
        </w:rPr>
        <w:t xml:space="preserve">Query</w:t>
      </w:r>
      <w:r>
        <w:t xml:space="preserve"> </w:t>
      </w:r>
      <w:r>
        <w:t xml:space="preserve">operations for your access patterns. Avoid</w:t>
      </w:r>
      <w:r>
        <w:t xml:space="preserve"> </w:t>
      </w:r>
      <w:r>
        <w:rPr>
          <w:rStyle w:val="VerbatimChar"/>
        </w:rPr>
        <w:t xml:space="preserve">Scan</w:t>
      </w:r>
      <w:r>
        <w:t xml:space="preserve"> </w:t>
      </w:r>
      <w:r>
        <w:t xml:space="preserve">in production application code — it reads every item and doesn’t scale.</w:t>
      </w:r>
    </w:p>
    <w:p>
      <w:r>
        <w:pict>
          <v:rect style="width:0;height:1.5pt" o:hralign="center" o:hrstd="t" o:hr="t"/>
        </w:pict>
      </w:r>
    </w:p>
    <w:bookmarkEnd w:id="205"/>
    <w:bookmarkEnd w:id="206"/>
    <w:bookmarkStart w:id="207" w:name="X78bfc18ab8fbe6805de9a24cabbf8c6dd25d762"/>
    <w:p>
      <w:pPr>
        <w:pStyle w:val="Heading2"/>
      </w:pPr>
      <w:r>
        <w:t xml:space="preserve">Step 7: Set Up IAM Permissions (Least Privilege)</w:t>
      </w:r>
    </w:p>
    <w:p>
      <w:pPr>
        <w:numPr>
          <w:ilvl w:val="0"/>
          <w:numId w:val="1246"/>
        </w:numPr>
      </w:pPr>
      <w:r>
        <w:rPr>
          <w:bCs/>
          <w:b/>
        </w:rPr>
        <w:t xml:space="preserve">IAM Console</w:t>
      </w:r>
      <w:r>
        <w:t xml:space="preserve"> </w:t>
      </w:r>
      <w:r>
        <w:t xml:space="preserve">→</w:t>
      </w:r>
      <w:r>
        <w:t xml:space="preserve"> </w:t>
      </w:r>
      <w:r>
        <w:rPr>
          <w:bCs/>
          <w:b/>
        </w:rPr>
        <w:t xml:space="preserve">Policies</w:t>
      </w:r>
      <w:r>
        <w:t xml:space="preserve"> </w:t>
      </w:r>
      <w:r>
        <w:t xml:space="preserve">→</w:t>
      </w:r>
      <w:r>
        <w:t xml:space="preserve"> </w:t>
      </w:r>
      <w:r>
        <w:rPr>
          <w:bCs/>
          <w:b/>
        </w:rPr>
        <w:t xml:space="preserve">Create policy</w:t>
      </w:r>
      <w:r>
        <w:t xml:space="preserve"> </w:t>
      </w:r>
      <w:r>
        <w:t xml:space="preserve">→</w:t>
      </w:r>
      <w:r>
        <w:t xml:space="preserve"> </w:t>
      </w:r>
      <w:r>
        <w:rPr>
          <w:bCs/>
          <w:b/>
        </w:rPr>
        <w:t xml:space="preserve">JSON</w:t>
      </w:r>
      <w:r>
        <w:t xml:space="preserve"> </w:t>
      </w:r>
      <w:r>
        <w:t xml:space="preserve">tab</w:t>
      </w:r>
    </w:p>
    <w:p>
      <w:pPr>
        <w:numPr>
          <w:ilvl w:val="0"/>
          <w:numId w:val="1246"/>
        </w:numPr>
      </w:pPr>
      <w:r>
        <w:t xml:space="preserve">Example — allow an application role to read/write only the</w:t>
      </w:r>
      <w:r>
        <w:t xml:space="preserve"> </w:t>
      </w:r>
      <w:r>
        <w:rPr>
          <w:rStyle w:val="VerbatimChar"/>
        </w:rPr>
        <w:t xml:space="preserve">Orders</w:t>
      </w:r>
      <w:r>
        <w:t xml:space="preserve"> </w:t>
      </w:r>
      <w:r>
        <w:t xml:space="preserve">table and its indexes:</w:t>
      </w:r>
    </w:p>
    <w:p>
      <w:pPr>
        <w:numPr>
          <w:ilvl w:val="0"/>
          <w:numId w:val="1000"/>
        </w:num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"dynamodb:GetItem"</w:t>
      </w:r>
      <w:r>
        <w:rPr>
          <w:rStyle w:val="OtherTok"/>
        </w:rPr>
        <w:t xml:space="preserve">,</w:t>
      </w:r>
      <w:r>
        <w:br/>
      </w:r>
      <w:r>
        <w:rPr>
          <w:rStyle w:val="NormalTok"/>
        </w:rPr>
        <w:t xml:space="preserve">        </w:t>
      </w:r>
      <w:r>
        <w:rPr>
          <w:rStyle w:val="StringTok"/>
        </w:rPr>
        <w:t xml:space="preserve">"dynamodb:PutItem"</w:t>
      </w:r>
      <w:r>
        <w:rPr>
          <w:rStyle w:val="OtherTok"/>
        </w:rPr>
        <w:t xml:space="preserve">,</w:t>
      </w:r>
      <w:r>
        <w:br/>
      </w:r>
      <w:r>
        <w:rPr>
          <w:rStyle w:val="NormalTok"/>
        </w:rPr>
        <w:t xml:space="preserve">        </w:t>
      </w:r>
      <w:r>
        <w:rPr>
          <w:rStyle w:val="StringTok"/>
        </w:rPr>
        <w:t xml:space="preserve">"dynamodb:UpdateItem"</w:t>
      </w:r>
      <w:r>
        <w:rPr>
          <w:rStyle w:val="OtherTok"/>
        </w:rPr>
        <w:t xml:space="preserve">,</w:t>
      </w:r>
      <w:r>
        <w:br/>
      </w:r>
      <w:r>
        <w:rPr>
          <w:rStyle w:val="NormalTok"/>
        </w:rPr>
        <w:t xml:space="preserve">        </w:t>
      </w:r>
      <w:r>
        <w:rPr>
          <w:rStyle w:val="StringTok"/>
        </w:rPr>
        <w:t xml:space="preserve">"dynamodb:DeleteItem"</w:t>
      </w:r>
      <w:r>
        <w:rPr>
          <w:rStyle w:val="OtherTok"/>
        </w:rPr>
        <w:t xml:space="preserve">,</w:t>
      </w:r>
      <w:r>
        <w:br/>
      </w:r>
      <w:r>
        <w:rPr>
          <w:rStyle w:val="NormalTok"/>
        </w:rPr>
        <w:t xml:space="preserve">        </w:t>
      </w:r>
      <w:r>
        <w:rPr>
          <w:rStyle w:val="StringTok"/>
        </w:rPr>
        <w:t xml:space="preserve">"dynamodb:Query"</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"arn:aws:dynamodb:ap-south-1:123456789012:table/Orders"</w:t>
      </w:r>
      <w:r>
        <w:rPr>
          <w:rStyle w:val="OtherTok"/>
        </w:rPr>
        <w:t xml:space="preserve">,</w:t>
      </w:r>
      <w:r>
        <w:br/>
      </w:r>
      <w:r>
        <w:rPr>
          <w:rStyle w:val="NormalTok"/>
        </w:rPr>
        <w:t xml:space="preserve">        </w:t>
      </w:r>
      <w:r>
        <w:rPr>
          <w:rStyle w:val="StringTok"/>
        </w:rPr>
        <w:t xml:space="preserve">"arn:aws:dynamodb:ap-south-1:123456789012:table/Orders/index/*"</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246"/>
        </w:numPr>
      </w:pPr>
      <w:r>
        <w:t xml:space="preserve">Name:</w:t>
      </w:r>
      <w:r>
        <w:t xml:space="preserve"> </w:t>
      </w:r>
      <w:r>
        <w:rPr>
          <w:rStyle w:val="VerbatimChar"/>
        </w:rPr>
        <w:t xml:space="preserve">DynamoDB-OrdersTable-ReadWrite</w:t>
      </w:r>
    </w:p>
    <w:p>
      <w:pPr>
        <w:numPr>
          <w:ilvl w:val="0"/>
          <w:numId w:val="1246"/>
        </w:numPr>
      </w:pPr>
      <w:r>
        <w:t xml:space="preserve">Attach this policy to the relevant IAM role (e.g., a Lambda execution role or EC2 instance role)</w:t>
      </w:r>
    </w:p>
    <w:p>
      <w:r>
        <w:pict>
          <v:rect style="width:0;height:1.5pt" o:hralign="center" o:hrstd="t" o:hr="t"/>
        </w:pict>
      </w:r>
    </w:p>
    <w:bookmarkEnd w:id="207"/>
    <w:bookmarkStart w:id="208" w:name="X1558853fb8ab1c1ce792655633a2e81f7e8a20b"/>
    <w:p>
      <w:pPr>
        <w:pStyle w:val="Heading2"/>
      </w:pPr>
      <w:r>
        <w:t xml:space="preserve">Step 8: Enable DynamoDB Streams (For Event-Driven Processing)</w:t>
      </w:r>
    </w:p>
    <w:p>
      <w:pPr>
        <w:pStyle w:val="FirstParagraph"/>
      </w:pPr>
      <w:r>
        <w:t xml:space="preserve">Streams capture item-level changes (insert/update/delete) in near real-time — commonly used to trigger Lambda functions.</w:t>
      </w:r>
    </w:p>
    <w:p>
      <w:pPr>
        <w:numPr>
          <w:ilvl w:val="0"/>
          <w:numId w:val="1247"/>
        </w:numPr>
        <w:pStyle w:val="Compact"/>
      </w:pPr>
      <w:r>
        <w:t xml:space="preserve">Select the table →</w:t>
      </w:r>
      <w:r>
        <w:t xml:space="preserve"> </w:t>
      </w:r>
      <w:r>
        <w:rPr>
          <w:bCs/>
          <w:b/>
        </w:rPr>
        <w:t xml:space="preserve">Exports and streams</w:t>
      </w:r>
      <w:r>
        <w:t xml:space="preserve"> </w:t>
      </w:r>
      <w:r>
        <w:t xml:space="preserve">tab →</w:t>
      </w:r>
      <w:r>
        <w:t xml:space="preserve"> </w:t>
      </w:r>
      <w:r>
        <w:rPr>
          <w:bCs/>
          <w:b/>
        </w:rPr>
        <w:t xml:space="preserve">DynamoDB stream details</w:t>
      </w:r>
      <w:r>
        <w:t xml:space="preserve"> </w:t>
      </w:r>
      <w:r>
        <w:t xml:space="preserve">→</w:t>
      </w:r>
      <w:r>
        <w:t xml:space="preserve"> </w:t>
      </w:r>
      <w:r>
        <w:rPr>
          <w:bCs/>
          <w:b/>
        </w:rPr>
        <w:t xml:space="preserve">Enable</w:t>
      </w:r>
    </w:p>
    <w:p>
      <w:pPr>
        <w:numPr>
          <w:ilvl w:val="0"/>
          <w:numId w:val="1247"/>
        </w:numPr>
        <w:pStyle w:val="Compact"/>
      </w:pPr>
      <w:r>
        <w:rPr>
          <w:bCs/>
          <w:b/>
        </w:rPr>
        <w:t xml:space="preserve">View type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View Type</w:t>
            </w:r>
          </w:p>
        </w:tc>
        <w:tc>
          <w:tcPr/>
          <w:p>
            <w:pPr>
              <w:pStyle w:val="Compact"/>
              <w:jc w:val="left"/>
            </w:pPr>
            <w:r>
              <w:t xml:space="preserve">Captures</w:t>
            </w:r>
          </w:p>
        </w:tc>
      </w:tr>
      <w:tr>
        <w:tc>
          <w:tcPr/>
          <w:p>
            <w:pPr>
              <w:pStyle w:val="Compact"/>
              <w:jc w:val="left"/>
            </w:pPr>
            <w:r>
              <w:t xml:space="preserve">Key attributes only</w:t>
            </w:r>
          </w:p>
        </w:tc>
        <w:tc>
          <w:tcPr/>
          <w:p>
            <w:pPr>
              <w:pStyle w:val="Compact"/>
              <w:jc w:val="left"/>
            </w:pPr>
            <w:r>
              <w:t xml:space="preserve">Just the keys of the changed item</w:t>
            </w:r>
          </w:p>
        </w:tc>
      </w:tr>
      <w:tr>
        <w:tc>
          <w:tcPr/>
          <w:p>
            <w:pPr>
              <w:pStyle w:val="Compact"/>
              <w:jc w:val="left"/>
            </w:pPr>
            <w:r>
              <w:t xml:space="preserve">New image</w:t>
            </w:r>
          </w:p>
        </w:tc>
        <w:tc>
          <w:tcPr/>
          <w:p>
            <w:pPr>
              <w:pStyle w:val="Compact"/>
              <w:jc w:val="left"/>
            </w:pPr>
            <w:r>
              <w:t xml:space="preserve">The entire item after the change</w:t>
            </w:r>
          </w:p>
        </w:tc>
      </w:tr>
      <w:tr>
        <w:tc>
          <w:tcPr/>
          <w:p>
            <w:pPr>
              <w:pStyle w:val="Compact"/>
              <w:jc w:val="left"/>
            </w:pPr>
            <w:r>
              <w:t xml:space="preserve">Old image</w:t>
            </w:r>
          </w:p>
        </w:tc>
        <w:tc>
          <w:tcPr/>
          <w:p>
            <w:pPr>
              <w:pStyle w:val="Compact"/>
              <w:jc w:val="left"/>
            </w:pPr>
            <w:r>
              <w:t xml:space="preserve">The entire item before the change</w:t>
            </w:r>
          </w:p>
        </w:tc>
      </w:tr>
      <w:tr>
        <w:tc>
          <w:tcPr/>
          <w:p>
            <w:pPr>
              <w:pStyle w:val="Compact"/>
              <w:jc w:val="left"/>
            </w:pPr>
            <w:r>
              <w:t xml:space="preserve">New and old images</w:t>
            </w:r>
          </w:p>
        </w:tc>
        <w:tc>
          <w:tcPr/>
          <w:p>
            <w:pPr>
              <w:pStyle w:val="Compact"/>
              <w:jc w:val="left"/>
            </w:pPr>
            <w:r>
              <w:t xml:space="preserve">Both — most common choice</w:t>
            </w:r>
          </w:p>
        </w:tc>
      </w:tr>
    </w:tbl>
    <w:p>
      <w:pPr>
        <w:numPr>
          <w:ilvl w:val="0"/>
          <w:numId w:val="1248"/>
        </w:numPr>
        <w:pStyle w:val="Compact"/>
      </w:pPr>
      <w:r>
        <w:t xml:space="preserve">Select</w:t>
      </w:r>
      <w:r>
        <w:t xml:space="preserve"> </w:t>
      </w:r>
      <w:r>
        <w:rPr>
          <w:bCs/>
          <w:b/>
        </w:rPr>
        <w:t xml:space="preserve">New and old images</w:t>
      </w:r>
      <w:r>
        <w:t xml:space="preserve"> </w:t>
      </w:r>
      <w:r>
        <w:t xml:space="preserve">→</w:t>
      </w:r>
      <w:r>
        <w:t xml:space="preserve"> </w:t>
      </w:r>
      <w:r>
        <w:rPr>
          <w:bCs/>
          <w:b/>
        </w:rPr>
        <w:t xml:space="preserve">Enable stream</w:t>
      </w:r>
    </w:p>
    <w:p>
      <w:pPr>
        <w:numPr>
          <w:ilvl w:val="0"/>
          <w:numId w:val="1248"/>
        </w:numPr>
        <w:pStyle w:val="Compact"/>
      </w:pPr>
      <w:r>
        <w:t xml:space="preserve">Under</w:t>
      </w:r>
      <w:r>
        <w:t xml:space="preserve"> </w:t>
      </w:r>
      <w:r>
        <w:rPr>
          <w:bCs/>
          <w:b/>
        </w:rPr>
        <w:t xml:space="preserve">Trigger</w:t>
      </w:r>
      <w:r>
        <w:t xml:space="preserve"> </w:t>
      </w:r>
      <w:r>
        <w:t xml:space="preserve">→</w:t>
      </w:r>
      <w:r>
        <w:t xml:space="preserve"> </w:t>
      </w:r>
      <w:r>
        <w:rPr>
          <w:bCs/>
          <w:b/>
        </w:rPr>
        <w:t xml:space="preserve">Create trigger</w:t>
      </w:r>
      <w:r>
        <w:t xml:space="preserve">:</w:t>
      </w:r>
    </w:p>
    <w:p>
      <w:pPr>
        <w:numPr>
          <w:ilvl w:val="1"/>
          <w:numId w:val="1249"/>
        </w:numPr>
        <w:pStyle w:val="Compact"/>
      </w:pPr>
      <w:r>
        <w:t xml:space="preserve">Select an existing Lambda function, or create a new one</w:t>
      </w:r>
    </w:p>
    <w:p>
      <w:pPr>
        <w:numPr>
          <w:ilvl w:val="1"/>
          <w:numId w:val="1249"/>
        </w:numPr>
        <w:pStyle w:val="Compact"/>
      </w:pPr>
      <w:r>
        <w:t xml:space="preserve">Batch size:</w:t>
      </w:r>
      <w:r>
        <w:t xml:space="preserve"> </w:t>
      </w:r>
      <w:r>
        <w:rPr>
          <w:rStyle w:val="VerbatimChar"/>
        </w:rPr>
        <w:t xml:space="preserve">10</w:t>
      </w:r>
      <w:r>
        <w:t xml:space="preserve"> </w:t>
      </w:r>
      <w:r>
        <w:t xml:space="preserve">(items per invocation)</w:t>
      </w:r>
    </w:p>
    <w:p>
      <w:pPr>
        <w:numPr>
          <w:ilvl w:val="1"/>
          <w:numId w:val="1249"/>
        </w:numPr>
        <w:pStyle w:val="Compact"/>
      </w:pPr>
      <w:r>
        <w:t xml:space="preserve">Click</w:t>
      </w:r>
      <w:r>
        <w:t xml:space="preserve"> </w:t>
      </w:r>
      <w:r>
        <w:rPr>
          <w:bCs/>
          <w:b/>
        </w:rPr>
        <w:t xml:space="preserve">Create trigger</w:t>
      </w:r>
    </w:p>
    <w:p>
      <w:pPr>
        <w:numPr>
          <w:ilvl w:val="0"/>
          <w:numId w:val="1248"/>
        </w:numPr>
        <w:pStyle w:val="Compact"/>
      </w:pPr>
      <w:r>
        <w:t xml:space="preserve">This Lambda now fires automatically whenever items in</w:t>
      </w:r>
      <w:r>
        <w:t xml:space="preserve"> </w:t>
      </w:r>
      <w:r>
        <w:rPr>
          <w:rStyle w:val="VerbatimChar"/>
        </w:rPr>
        <w:t xml:space="preserve">Orders</w:t>
      </w:r>
      <w:r>
        <w:t xml:space="preserve"> </w:t>
      </w:r>
      <w:r>
        <w:t xml:space="preserve">are created, updated, or deleted</w:t>
      </w:r>
    </w:p>
    <w:p>
      <w:r>
        <w:pict>
          <v:rect style="width:0;height:1.5pt" o:hralign="center" o:hrstd="t" o:hr="t"/>
        </w:pict>
      </w:r>
    </w:p>
    <w:bookmarkEnd w:id="208"/>
    <w:bookmarkStart w:id="209" w:name="X6a17121741002806d58cb2b649759ffd142e36d"/>
    <w:p>
      <w:pPr>
        <w:pStyle w:val="Heading2"/>
      </w:pPr>
      <w:r>
        <w:t xml:space="preserve">Step 9: Configure Time to Live (TTL) for Automatic Expiration</w:t>
      </w:r>
    </w:p>
    <w:p>
      <w:pPr>
        <w:pStyle w:val="FirstParagraph"/>
      </w:pPr>
      <w:r>
        <w:t xml:space="preserve">Useful for session data, temporary tokens, or logs that should auto-delete.</w:t>
      </w:r>
    </w:p>
    <w:p>
      <w:pPr>
        <w:numPr>
          <w:ilvl w:val="0"/>
          <w:numId w:val="1250"/>
        </w:numPr>
      </w:pPr>
      <w:r>
        <w:t xml:space="preserve">Select the table →</w:t>
      </w:r>
      <w:r>
        <w:t xml:space="preserve"> </w:t>
      </w:r>
      <w:r>
        <w:rPr>
          <w:bCs/>
          <w:b/>
        </w:rPr>
        <w:t xml:space="preserve">Additional settings</w:t>
      </w:r>
      <w:r>
        <w:t xml:space="preserve"> </w:t>
      </w:r>
      <w:r>
        <w:t xml:space="preserve">tab →</w:t>
      </w:r>
      <w:r>
        <w:t xml:space="preserve"> </w:t>
      </w:r>
      <w:r>
        <w:rPr>
          <w:bCs/>
          <w:b/>
        </w:rPr>
        <w:t xml:space="preserve">Time to Live (TTL)</w:t>
      </w:r>
      <w:r>
        <w:t xml:space="preserve"> </w:t>
      </w:r>
      <w:r>
        <w:t xml:space="preserve">→</w:t>
      </w:r>
      <w:r>
        <w:t xml:space="preserve"> </w:t>
      </w:r>
      <w:r>
        <w:rPr>
          <w:bCs/>
          <w:b/>
        </w:rPr>
        <w:t xml:space="preserve">Turn on</w:t>
      </w:r>
    </w:p>
    <w:p>
      <w:pPr>
        <w:numPr>
          <w:ilvl w:val="0"/>
          <w:numId w:val="1250"/>
        </w:numPr>
      </w:pPr>
      <w:r>
        <w:t xml:space="preserve">TTL attribute name:</w:t>
      </w:r>
      <w:r>
        <w:t xml:space="preserve"> </w:t>
      </w:r>
      <w:r>
        <w:rPr>
          <w:rStyle w:val="VerbatimChar"/>
        </w:rPr>
        <w:t xml:space="preserve">expiresAt</w:t>
      </w:r>
      <w:r>
        <w:t xml:space="preserve"> </w:t>
      </w:r>
      <w:r>
        <w:t xml:space="preserve">(must be a Number attribute storing a Unix epoch timestamp)</w:t>
      </w:r>
    </w:p>
    <w:p>
      <w:pPr>
        <w:numPr>
          <w:ilvl w:val="0"/>
          <w:numId w:val="1250"/>
        </w:numPr>
      </w:pPr>
      <w:r>
        <w:t xml:space="preserve">Click</w:t>
      </w:r>
      <w:r>
        <w:t xml:space="preserve"> </w:t>
      </w:r>
      <w:r>
        <w:rPr>
          <w:bCs/>
          <w:b/>
        </w:rPr>
        <w:t xml:space="preserve">Turn on TTL</w:t>
      </w:r>
    </w:p>
    <w:p>
      <w:pPr>
        <w:numPr>
          <w:ilvl w:val="0"/>
          <w:numId w:val="1250"/>
        </w:numPr>
      </w:pPr>
      <w:r>
        <w:t xml:space="preserve">When writing items, set</w:t>
      </w:r>
      <w:r>
        <w:t xml:space="preserve"> </w:t>
      </w:r>
      <w:r>
        <w:rPr>
          <w:rStyle w:val="VerbatimChar"/>
        </w:rPr>
        <w:t xml:space="preserve">expiresAt</w:t>
      </w:r>
      <w:r>
        <w:t xml:space="preserve"> </w:t>
      </w:r>
      <w:r>
        <w:t xml:space="preserve">to the epoch time you want the item removed:</w:t>
      </w:r>
    </w:p>
    <w:p>
      <w:pPr>
        <w:numPr>
          <w:ilvl w:val="0"/>
          <w:numId w:val="1000"/>
        </w:numPr>
        <w:pStyle w:val="SourceCode"/>
      </w:pPr>
      <w:r>
        <w:rPr>
          <w:rStyle w:val="FunctionTok"/>
        </w:rPr>
        <w:t xml:space="preserve">{</w:t>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"TEMP-1"</w:t>
      </w:r>
      <w:r>
        <w:rPr>
          <w:rStyle w:val="FunctionTok"/>
        </w:rPr>
        <w:t xml:space="preserve">,</w:t>
      </w:r>
      <w:r>
        <w:rPr>
          <w:rStyle w:val="NormalTok"/>
        </w:rPr>
        <w:t xml:space="preserve"> </w:t>
      </w:r>
      <w:r>
        <w:rPr>
          <w:rStyle w:val="DataTypeTok"/>
        </w:rPr>
        <w:t xml:space="preserve">"expiresAt"</w:t>
      </w:r>
      <w:r>
        <w:rPr>
          <w:rStyle w:val="FunctionTok"/>
        </w:rPr>
        <w:t xml:space="preserve">:</w:t>
      </w:r>
      <w:r>
        <w:rPr>
          <w:rStyle w:val="NormalTok"/>
        </w:rPr>
        <w:t xml:space="preserve"> </w:t>
      </w:r>
      <w:r>
        <w:rPr>
          <w:rStyle w:val="DecValTok"/>
        </w:rPr>
        <w:t xml:space="preserve">1785600000</w:t>
      </w:r>
      <w:r>
        <w:rPr>
          <w:rStyle w:val="NormalTok"/>
        </w:rPr>
        <w:t xml:space="preserve"> </w:t>
      </w:r>
      <w:r>
        <w:rPr>
          <w:rStyle w:val="FunctionTok"/>
        </w:rPr>
        <w:t xml:space="preserve">}</w:t>
      </w:r>
    </w:p>
    <w:p>
      <w:pPr>
        <w:numPr>
          <w:ilvl w:val="0"/>
          <w:numId w:val="1250"/>
        </w:numPr>
      </w:pPr>
      <w:r>
        <w:t xml:space="preserve">DynamoDB automatically deletes expired items within 48 hours of expiration (no extra write capacity consumed for the deletion)</w:t>
      </w:r>
    </w:p>
    <w:p>
      <w:r>
        <w:pict>
          <v:rect style="width:0;height:1.5pt" o:hralign="center" o:hrstd="t" o:hr="t"/>
        </w:pict>
      </w:r>
    </w:p>
    <w:bookmarkEnd w:id="209"/>
    <w:bookmarkStart w:id="210" w:name="X7ce45a20fc7b8ac4f3e4365f414e5123b683a8a"/>
    <w:p>
      <w:pPr>
        <w:pStyle w:val="Heading2"/>
      </w:pPr>
      <w:r>
        <w:t xml:space="preserve">Step 10: Enable Point-in-Time Recovery (PITR) and Backups</w:t>
      </w:r>
    </w:p>
    <w:p>
      <w:pPr>
        <w:numPr>
          <w:ilvl w:val="0"/>
          <w:numId w:val="1251"/>
        </w:numPr>
        <w:pStyle w:val="Compact"/>
      </w:pPr>
      <w:r>
        <w:t xml:space="preserve">Select the table →</w:t>
      </w:r>
      <w:r>
        <w:t xml:space="preserve"> </w:t>
      </w:r>
      <w:r>
        <w:rPr>
          <w:bCs/>
          <w:b/>
        </w:rPr>
        <w:t xml:space="preserve">Backups</w:t>
      </w:r>
      <w:r>
        <w:t xml:space="preserve"> </w:t>
      </w:r>
      <w:r>
        <w:t xml:space="preserve">tab</w:t>
      </w:r>
    </w:p>
    <w:p>
      <w:pPr>
        <w:numPr>
          <w:ilvl w:val="0"/>
          <w:numId w:val="1251"/>
        </w:numPr>
        <w:pStyle w:val="Compact"/>
      </w:pPr>
      <w:r>
        <w:rPr>
          <w:bCs/>
          <w:b/>
        </w:rPr>
        <w:t xml:space="preserve">Point-in-time recovery (PITR)</w:t>
      </w:r>
      <w:r>
        <w:t xml:space="preserve">:</w:t>
      </w:r>
    </w:p>
    <w:p>
      <w:pPr>
        <w:numPr>
          <w:ilvl w:val="1"/>
          <w:numId w:val="1252"/>
        </w:numPr>
        <w:pStyle w:val="Compact"/>
      </w:pPr>
      <w:r>
        <w:t xml:space="preserve">Click</w:t>
      </w:r>
      <w:r>
        <w:t xml:space="preserve"> </w:t>
      </w:r>
      <w:r>
        <w:rPr>
          <w:bCs/>
          <w:b/>
        </w:rPr>
        <w:t xml:space="preserve">Edit</w:t>
      </w:r>
      <w:r>
        <w:t xml:space="preserve"> </w:t>
      </w:r>
      <w:r>
        <w:t xml:space="preserve">→</w:t>
      </w:r>
      <w:r>
        <w:t xml:space="preserve"> </w:t>
      </w:r>
      <w:r>
        <w:rPr>
          <w:bCs/>
          <w:b/>
        </w:rPr>
        <w:t xml:space="preserve">Turn on</w:t>
      </w:r>
    </w:p>
    <w:p>
      <w:pPr>
        <w:numPr>
          <w:ilvl w:val="1"/>
          <w:numId w:val="1252"/>
        </w:numPr>
        <w:pStyle w:val="Compact"/>
      </w:pPr>
      <w:r>
        <w:t xml:space="preserve">Allows restoring the table to any point within the last 35 days</w:t>
      </w:r>
    </w:p>
    <w:p>
      <w:pPr>
        <w:numPr>
          <w:ilvl w:val="0"/>
          <w:numId w:val="1251"/>
        </w:numPr>
        <w:pStyle w:val="Compact"/>
      </w:pPr>
      <w:r>
        <w:rPr>
          <w:bCs/>
          <w:b/>
        </w:rPr>
        <w:t xml:space="preserve">On-demand backup</w:t>
      </w:r>
      <w:r>
        <w:t xml:space="preserve"> </w:t>
      </w:r>
      <w:r>
        <w:t xml:space="preserve">(manual snapshot):</w:t>
      </w:r>
    </w:p>
    <w:p>
      <w:pPr>
        <w:numPr>
          <w:ilvl w:val="1"/>
          <w:numId w:val="1253"/>
        </w:numPr>
        <w:pStyle w:val="Compact"/>
      </w:pPr>
      <w:r>
        <w:t xml:space="preserve">Click</w:t>
      </w:r>
      <w:r>
        <w:t xml:space="preserve"> </w:t>
      </w:r>
      <w:r>
        <w:rPr>
          <w:bCs/>
          <w:b/>
        </w:rPr>
        <w:t xml:space="preserve">Create backup</w:t>
      </w:r>
    </w:p>
    <w:p>
      <w:pPr>
        <w:numPr>
          <w:ilvl w:val="1"/>
          <w:numId w:val="1253"/>
        </w:numPr>
        <w:pStyle w:val="Compact"/>
      </w:pPr>
      <w:r>
        <w:t xml:space="preserve">Name:</w:t>
      </w:r>
      <w:r>
        <w:t xml:space="preserve"> </w:t>
      </w:r>
      <w:r>
        <w:rPr>
          <w:rStyle w:val="VerbatimChar"/>
        </w:rPr>
        <w:t xml:space="preserve">Orders-backup-2026-07-31</w:t>
      </w:r>
    </w:p>
    <w:p>
      <w:pPr>
        <w:numPr>
          <w:ilvl w:val="1"/>
          <w:numId w:val="1253"/>
        </w:numPr>
        <w:pStyle w:val="Compact"/>
      </w:pPr>
      <w:r>
        <w:t xml:space="preserve">Click</w:t>
      </w:r>
      <w:r>
        <w:t xml:space="preserve"> </w:t>
      </w:r>
      <w:r>
        <w:rPr>
          <w:bCs/>
          <w:b/>
        </w:rPr>
        <w:t xml:space="preserve">Create backup</w:t>
      </w:r>
    </w:p>
    <w:p>
      <w:pPr>
        <w:numPr>
          <w:ilvl w:val="0"/>
          <w:numId w:val="1251"/>
        </w:numPr>
        <w:pStyle w:val="Compact"/>
      </w:pPr>
      <w:r>
        <w:t xml:space="preserve">To restore:</w:t>
      </w:r>
      <w:r>
        <w:t xml:space="preserve"> </w:t>
      </w:r>
      <w:r>
        <w:rPr>
          <w:bCs/>
          <w:b/>
        </w:rPr>
        <w:t xml:space="preserve">Backups</w:t>
      </w:r>
      <w:r>
        <w:t xml:space="preserve"> </w:t>
      </w:r>
      <w:r>
        <w:t xml:space="preserve">tab → select a backup or PITR timestamp →</w:t>
      </w:r>
      <w:r>
        <w:t xml:space="preserve"> </w:t>
      </w:r>
      <w:r>
        <w:rPr>
          <w:bCs/>
          <w:b/>
        </w:rPr>
        <w:t xml:space="preserve">Restore backup</w:t>
      </w:r>
      <w:r>
        <w:t xml:space="preserve"> </w:t>
      </w:r>
      <w:r>
        <w:t xml:space="preserve">(creates a</w:t>
      </w:r>
      <w:r>
        <w:t xml:space="preserve"> </w:t>
      </w:r>
      <w:r>
        <w:rPr>
          <w:bCs/>
          <w:b/>
        </w:rPr>
        <w:t xml:space="preserve">new</w:t>
      </w:r>
      <w:r>
        <w:t xml:space="preserve"> </w:t>
      </w:r>
      <w:r>
        <w:t xml:space="preserve">table — cannot restore in-place)</w:t>
      </w:r>
    </w:p>
    <w:p>
      <w:r>
        <w:pict>
          <v:rect style="width:0;height:1.5pt" o:hralign="center" o:hrstd="t" o:hr="t"/>
        </w:pict>
      </w:r>
    </w:p>
    <w:bookmarkEnd w:id="210"/>
    <w:bookmarkStart w:id="211" w:name="Xa5e9880e97d359d0c5b00aabb49c11c7e353553"/>
    <w:p>
      <w:pPr>
        <w:pStyle w:val="Heading2"/>
      </w:pPr>
      <w:r>
        <w:t xml:space="preserve">Step 11: Set Up Auto Scaling (Provisioned Mode Only)</w:t>
      </w:r>
    </w:p>
    <w:p>
      <w:pPr>
        <w:pStyle w:val="FirstParagraph"/>
      </w:pPr>
      <w:r>
        <w:t xml:space="preserve">If using</w:t>
      </w:r>
      <w:r>
        <w:t xml:space="preserve"> </w:t>
      </w:r>
      <w:r>
        <w:rPr>
          <w:bCs/>
          <w:b/>
        </w:rPr>
        <w:t xml:space="preserve">Provisioned</w:t>
      </w:r>
      <w:r>
        <w:t xml:space="preserve"> </w:t>
      </w:r>
      <w:r>
        <w:t xml:space="preserve">capacity mode instead of On-demand:</w:t>
      </w:r>
    </w:p>
    <w:p>
      <w:pPr>
        <w:numPr>
          <w:ilvl w:val="0"/>
          <w:numId w:val="1254"/>
        </w:numPr>
        <w:pStyle w:val="Compact"/>
      </w:pPr>
      <w:r>
        <w:t xml:space="preserve">Select the table →</w:t>
      </w:r>
      <w:r>
        <w:t xml:space="preserve"> </w:t>
      </w:r>
      <w:r>
        <w:rPr>
          <w:bCs/>
          <w:b/>
        </w:rPr>
        <w:t xml:space="preserve">Additional settings</w:t>
      </w:r>
      <w:r>
        <w:t xml:space="preserve"> </w:t>
      </w:r>
      <w:r>
        <w:t xml:space="preserve">tab →</w:t>
      </w:r>
      <w:r>
        <w:t xml:space="preserve"> </w:t>
      </w:r>
      <w:r>
        <w:rPr>
          <w:bCs/>
          <w:b/>
        </w:rPr>
        <w:t xml:space="preserve">Read/write capacity</w:t>
      </w:r>
      <w:r>
        <w:t xml:space="preserve"> </w:t>
      </w:r>
      <w:r>
        <w:t xml:space="preserve">→</w:t>
      </w:r>
      <w:r>
        <w:t xml:space="preserve"> </w:t>
      </w:r>
      <w:r>
        <w:rPr>
          <w:bCs/>
          <w:b/>
        </w:rPr>
        <w:t xml:space="preserve">Edit</w:t>
      </w:r>
    </w:p>
    <w:p>
      <w:pPr>
        <w:numPr>
          <w:ilvl w:val="0"/>
          <w:numId w:val="1254"/>
        </w:numPr>
        <w:pStyle w:val="Compact"/>
      </w:pPr>
      <w:r>
        <w:t xml:space="preserve">Enable</w:t>
      </w:r>
      <w:r>
        <w:t xml:space="preserve"> </w:t>
      </w:r>
      <w:r>
        <w:rPr>
          <w:bCs/>
          <w:b/>
        </w:rPr>
        <w:t xml:space="preserve">Auto scaling</w:t>
      </w:r>
      <w:r>
        <w:t xml:space="preserve"> </w:t>
      </w:r>
      <w:r>
        <w:t xml:space="preserve">for both read and write capacity</w:t>
      </w:r>
    </w:p>
    <w:p>
      <w:pPr>
        <w:numPr>
          <w:ilvl w:val="0"/>
          <w:numId w:val="1254"/>
        </w:numPr>
        <w:pStyle w:val="Compact"/>
      </w:pPr>
      <w:r>
        <w:t xml:space="preserve">Configure:</w:t>
      </w:r>
    </w:p>
    <w:p>
      <w:pPr>
        <w:numPr>
          <w:ilvl w:val="1"/>
          <w:numId w:val="1255"/>
        </w:numPr>
        <w:pStyle w:val="Compact"/>
      </w:pPr>
      <w:r>
        <w:t xml:space="preserve">Minimum capacity:</w:t>
      </w:r>
      <w:r>
        <w:t xml:space="preserve"> </w:t>
      </w:r>
      <w:r>
        <w:rPr>
          <w:rStyle w:val="VerbatimChar"/>
        </w:rPr>
        <w:t xml:space="preserve">5</w:t>
      </w:r>
      <w:r>
        <w:t xml:space="preserve"> </w:t>
      </w:r>
      <w:r>
        <w:t xml:space="preserve">units</w:t>
      </w:r>
    </w:p>
    <w:p>
      <w:pPr>
        <w:numPr>
          <w:ilvl w:val="1"/>
          <w:numId w:val="1255"/>
        </w:numPr>
        <w:pStyle w:val="Compact"/>
      </w:pPr>
      <w:r>
        <w:t xml:space="preserve">Maximum capacity:</w:t>
      </w:r>
      <w:r>
        <w:t xml:space="preserve"> </w:t>
      </w:r>
      <w:r>
        <w:rPr>
          <w:rStyle w:val="VerbatimChar"/>
        </w:rPr>
        <w:t xml:space="preserve">100</w:t>
      </w:r>
      <w:r>
        <w:t xml:space="preserve"> </w:t>
      </w:r>
      <w:r>
        <w:t xml:space="preserve">units</w:t>
      </w:r>
    </w:p>
    <w:p>
      <w:pPr>
        <w:numPr>
          <w:ilvl w:val="1"/>
          <w:numId w:val="1255"/>
        </w:numPr>
        <w:pStyle w:val="Compact"/>
      </w:pPr>
      <w:r>
        <w:t xml:space="preserve">Target utilization:</w:t>
      </w:r>
      <w:r>
        <w:t xml:space="preserve"> </w:t>
      </w:r>
      <w:r>
        <w:rPr>
          <w:rStyle w:val="VerbatimChar"/>
        </w:rPr>
        <w:t xml:space="preserve">70%</w:t>
      </w:r>
    </w:p>
    <w:p>
      <w:pPr>
        <w:numPr>
          <w:ilvl w:val="0"/>
          <w:numId w:val="1254"/>
        </w:numPr>
        <w:pStyle w:val="Compact"/>
      </w:pPr>
      <w:r>
        <w:t xml:space="preserve">Click</w:t>
      </w:r>
      <w:r>
        <w:t xml:space="preserve"> </w:t>
      </w:r>
      <w:r>
        <w:rPr>
          <w:bCs/>
          <w:b/>
        </w:rPr>
        <w:t xml:space="preserve">Save</w:t>
      </w:r>
    </w:p>
    <w:p>
      <w:pPr>
        <w:pStyle w:val="BlockText"/>
      </w:pPr>
      <w:r>
        <w:t xml:space="preserve">Auto scaling adjusts provisioned capacity automatically based on consumed throughput, avoiding manual tuning while controlling costs better than always-on high provisioned capacity.</w:t>
      </w:r>
    </w:p>
    <w:p>
      <w:r>
        <w:pict>
          <v:rect style="width:0;height:1.5pt" o:hralign="center" o:hrstd="t" o:hr="t"/>
        </w:pict>
      </w:r>
    </w:p>
    <w:bookmarkEnd w:id="211"/>
    <w:bookmarkStart w:id="212" w:name="step-12-monitor-with-cloudwatch"/>
    <w:p>
      <w:pPr>
        <w:pStyle w:val="Heading2"/>
      </w:pPr>
      <w:r>
        <w:t xml:space="preserve">Step 12: Monitor with CloudWatch</w:t>
      </w:r>
    </w:p>
    <w:p>
      <w:pPr>
        <w:numPr>
          <w:ilvl w:val="0"/>
          <w:numId w:val="1256"/>
        </w:numPr>
        <w:pStyle w:val="Compact"/>
      </w:pPr>
      <w:r>
        <w:t xml:space="preserve">Select the table →</w:t>
      </w:r>
      <w:r>
        <w:t xml:space="preserve"> </w:t>
      </w:r>
      <w:r>
        <w:rPr>
          <w:bCs/>
          <w:b/>
        </w:rPr>
        <w:t xml:space="preserve">Monitor</w:t>
      </w:r>
      <w:r>
        <w:t xml:space="preserve"> </w:t>
      </w:r>
      <w:r>
        <w:t xml:space="preserve">tab</w:t>
      </w:r>
    </w:p>
    <w:p>
      <w:pPr>
        <w:numPr>
          <w:ilvl w:val="0"/>
          <w:numId w:val="1256"/>
        </w:numPr>
        <w:pStyle w:val="Compact"/>
      </w:pPr>
      <w:r>
        <w:t xml:space="preserve">Review built-in metrics:</w:t>
      </w:r>
    </w:p>
    <w:p>
      <w:pPr>
        <w:numPr>
          <w:ilvl w:val="1"/>
          <w:numId w:val="1257"/>
        </w:numPr>
        <w:pStyle w:val="Compact"/>
      </w:pPr>
      <w:r>
        <w:rPr>
          <w:rStyle w:val="VerbatimChar"/>
        </w:rPr>
        <w:t xml:space="preserve">ConsumedReadCapacityUnits</w:t>
      </w:r>
      <w:r>
        <w:t xml:space="preserve"> </w:t>
      </w:r>
      <w:r>
        <w:t xml:space="preserve">/</w:t>
      </w:r>
      <w:r>
        <w:t xml:space="preserve"> </w:t>
      </w:r>
      <w:r>
        <w:rPr>
          <w:rStyle w:val="VerbatimChar"/>
        </w:rPr>
        <w:t xml:space="preserve">ConsumedWriteCapacityUnits</w:t>
      </w:r>
    </w:p>
    <w:p>
      <w:pPr>
        <w:numPr>
          <w:ilvl w:val="1"/>
          <w:numId w:val="1257"/>
        </w:numPr>
        <w:pStyle w:val="Compact"/>
      </w:pPr>
      <w:r>
        <w:rPr>
          <w:rStyle w:val="VerbatimChar"/>
        </w:rPr>
        <w:t xml:space="preserve">ThrottledRequests</w:t>
      </w:r>
      <w:r>
        <w:t xml:space="preserve"> </w:t>
      </w:r>
      <w:r>
        <w:t xml:space="preserve">— indicates capacity is too low (provisioned mode) or a hot partition</w:t>
      </w:r>
    </w:p>
    <w:p>
      <w:pPr>
        <w:numPr>
          <w:ilvl w:val="1"/>
          <w:numId w:val="1257"/>
        </w:numPr>
        <w:pStyle w:val="Compact"/>
      </w:pPr>
      <w:r>
        <w:rPr>
          <w:rStyle w:val="VerbatimChar"/>
        </w:rPr>
        <w:t xml:space="preserve">SystemErrors</w:t>
      </w:r>
      <w:r>
        <w:t xml:space="preserve"> </w:t>
      </w:r>
      <w:r>
        <w:t xml:space="preserve">/</w:t>
      </w:r>
      <w:r>
        <w:t xml:space="preserve"> </w:t>
      </w:r>
      <w:r>
        <w:rPr>
          <w:rStyle w:val="VerbatimChar"/>
        </w:rPr>
        <w:t xml:space="preserve">UserErrors</w:t>
      </w:r>
    </w:p>
    <w:p>
      <w:pPr>
        <w:numPr>
          <w:ilvl w:val="1"/>
          <w:numId w:val="1257"/>
        </w:numPr>
        <w:pStyle w:val="Compact"/>
      </w:pPr>
      <w:r>
        <w:rPr>
          <w:rStyle w:val="VerbatimChar"/>
        </w:rPr>
        <w:t xml:space="preserve">SuccessfulRequestLatency</w:t>
      </w:r>
    </w:p>
    <w:p>
      <w:pPr>
        <w:numPr>
          <w:ilvl w:val="0"/>
          <w:numId w:val="1256"/>
        </w:numPr>
        <w:pStyle w:val="Compact"/>
      </w:pPr>
      <w:r>
        <w:t xml:space="preserve">Set a CloudWatch alarm for throttling:</w:t>
      </w:r>
    </w:p>
    <w:p>
      <w:pPr>
        <w:numPr>
          <w:ilvl w:val="1"/>
          <w:numId w:val="1258"/>
        </w:numPr>
        <w:pStyle w:val="Compact"/>
      </w:pPr>
      <w:r>
        <w:rPr>
          <w:bCs/>
          <w:b/>
        </w:rPr>
        <w:t xml:space="preserve">CloudWatch</w:t>
      </w:r>
      <w:r>
        <w:t xml:space="preserve"> </w:t>
      </w:r>
      <w:r>
        <w:t xml:space="preserve">→</w:t>
      </w:r>
      <w:r>
        <w:t xml:space="preserve"> </w:t>
      </w:r>
      <w:r>
        <w:rPr>
          <w:bCs/>
          <w:b/>
        </w:rPr>
        <w:t xml:space="preserve">Alarms</w:t>
      </w:r>
      <w:r>
        <w:t xml:space="preserve"> </w:t>
      </w:r>
      <w:r>
        <w:t xml:space="preserve">→</w:t>
      </w:r>
      <w:r>
        <w:t xml:space="preserve"> </w:t>
      </w:r>
      <w:r>
        <w:rPr>
          <w:bCs/>
          <w:b/>
        </w:rPr>
        <w:t xml:space="preserve">Create alarm</w:t>
      </w:r>
    </w:p>
    <w:p>
      <w:pPr>
        <w:numPr>
          <w:ilvl w:val="1"/>
          <w:numId w:val="1258"/>
        </w:numPr>
        <w:pStyle w:val="Compact"/>
      </w:pPr>
      <w:r>
        <w:t xml:space="preserve">Metric:</w:t>
      </w:r>
      <w:r>
        <w:t xml:space="preserve"> </w:t>
      </w:r>
      <w:r>
        <w:rPr>
          <w:rStyle w:val="VerbatimChar"/>
        </w:rPr>
        <w:t xml:space="preserve">ThrottledRequests</w:t>
      </w:r>
      <w:r>
        <w:t xml:space="preserve"> </w:t>
      </w:r>
      <w:r>
        <w:t xml:space="preserve">for this table</w:t>
      </w:r>
    </w:p>
    <w:p>
      <w:pPr>
        <w:numPr>
          <w:ilvl w:val="1"/>
          <w:numId w:val="1258"/>
        </w:numPr>
        <w:pStyle w:val="Compact"/>
      </w:pPr>
      <w:r>
        <w:t xml:space="preserve">Threshold:</w:t>
      </w:r>
      <w:r>
        <w:t xml:space="preserve"> </w:t>
      </w:r>
      <w:r>
        <w:rPr>
          <w:rStyle w:val="VerbatimChar"/>
        </w:rPr>
        <w:t xml:space="preserve">&gt; 0</w:t>
      </w:r>
    </w:p>
    <w:p>
      <w:pPr>
        <w:numPr>
          <w:ilvl w:val="1"/>
          <w:numId w:val="1258"/>
        </w:numPr>
        <w:pStyle w:val="Compact"/>
      </w:pPr>
      <w:r>
        <w:t xml:space="preserve">Notify via SNS</w:t>
      </w:r>
    </w:p>
    <w:p>
      <w:r>
        <w:pict>
          <v:rect style="width:0;height:1.5pt" o:hralign="center" o:hrstd="t" o:hr="t"/>
        </w:pict>
      </w:r>
    </w:p>
    <w:bookmarkEnd w:id="212"/>
    <w:bookmarkStart w:id="213" w:name="step-13-verification-checklist-1"/>
    <w:p>
      <w:pPr>
        <w:pStyle w:val="Heading2"/>
      </w:pPr>
      <w:r>
        <w:t xml:space="preserve">Step 13: Verification Checklist</w:t>
      </w:r>
    </w:p>
    <w:p>
      <w:pPr>
        <w:numPr>
          <w:ilvl w:val="0"/>
          <w:numId w:val="1259"/>
        </w:numPr>
        <w:pStyle w:val="Compact"/>
      </w:pPr>
      <w:r>
        <w:t xml:space="preserve">☐ Key schema (PK/SK) matches actual application access patterns</w:t>
      </w:r>
    </w:p>
    <w:p>
      <w:pPr>
        <w:numPr>
          <w:ilvl w:val="0"/>
          <w:numId w:val="1259"/>
        </w:numPr>
        <w:pStyle w:val="Compact"/>
      </w:pPr>
      <w:r>
        <w:t xml:space="preserve">☐ Capacity mode chosen appropriately (On-demand for unpredictable traffic, Provisioned + Auto Scaling for steady traffic)</w:t>
      </w:r>
    </w:p>
    <w:p>
      <w:pPr>
        <w:numPr>
          <w:ilvl w:val="0"/>
          <w:numId w:val="1259"/>
        </w:numPr>
        <w:pStyle w:val="Compact"/>
      </w:pPr>
      <w:r>
        <w:t xml:space="preserve">☐ Secondary indexes created for all required query patterns (avoiding</w:t>
      </w:r>
      <w:r>
        <w:t xml:space="preserve"> </w:t>
      </w:r>
      <w:r>
        <w:rPr>
          <w:rStyle w:val="VerbatimChar"/>
        </w:rPr>
        <w:t xml:space="preserve">Scan</w:t>
      </w:r>
      <w:r>
        <w:t xml:space="preserve"> </w:t>
      </w:r>
      <w:r>
        <w:t xml:space="preserve">in app code)</w:t>
      </w:r>
    </w:p>
    <w:p>
      <w:pPr>
        <w:numPr>
          <w:ilvl w:val="0"/>
          <w:numId w:val="1259"/>
        </w:numPr>
        <w:pStyle w:val="Compact"/>
      </w:pPr>
      <w:r>
        <w:t xml:space="preserve">☐ IAM policy scoped to least-privilege actions and specific table/index ARNs</w:t>
      </w:r>
    </w:p>
    <w:p>
      <w:pPr>
        <w:numPr>
          <w:ilvl w:val="0"/>
          <w:numId w:val="1259"/>
        </w:numPr>
        <w:pStyle w:val="Compact"/>
      </w:pPr>
      <w:r>
        <w:t xml:space="preserve">☐ Encryption at rest configured</w:t>
      </w:r>
    </w:p>
    <w:p>
      <w:pPr>
        <w:numPr>
          <w:ilvl w:val="0"/>
          <w:numId w:val="1259"/>
        </w:numPr>
        <w:pStyle w:val="Compact"/>
      </w:pPr>
      <w:r>
        <w:t xml:space="preserve">☐ Point-in-time recovery enabled for production tables</w:t>
      </w:r>
    </w:p>
    <w:p>
      <w:pPr>
        <w:numPr>
          <w:ilvl w:val="0"/>
          <w:numId w:val="1259"/>
        </w:numPr>
        <w:pStyle w:val="Compact"/>
      </w:pPr>
      <w:r>
        <w:t xml:space="preserve">☐ DynamoDB Streams enabled if event-driven processing is needed</w:t>
      </w:r>
    </w:p>
    <w:p>
      <w:pPr>
        <w:numPr>
          <w:ilvl w:val="0"/>
          <w:numId w:val="1259"/>
        </w:numPr>
        <w:pStyle w:val="Compact"/>
      </w:pPr>
      <w:r>
        <w:t xml:space="preserve">☐ TTL configured for any time-limited data</w:t>
      </w:r>
    </w:p>
    <w:p>
      <w:pPr>
        <w:numPr>
          <w:ilvl w:val="0"/>
          <w:numId w:val="1259"/>
        </w:numPr>
        <w:pStyle w:val="Compact"/>
      </w:pPr>
      <w:r>
        <w:t xml:space="preserve">☐ CloudWatch alarms set for throttling and errors</w:t>
      </w:r>
    </w:p>
    <w:p>
      <w:pPr>
        <w:numPr>
          <w:ilvl w:val="0"/>
          <w:numId w:val="1259"/>
        </w:numPr>
        <w:pStyle w:val="Compact"/>
      </w:pPr>
      <w:r>
        <w:t xml:space="preserve">☐ Tested Query operations return expected results using the console or CLI</w:t>
      </w:r>
    </w:p>
    <w:p>
      <w:r>
        <w:pict>
          <v:rect style="width:0;height:1.5pt" o:hralign="center" o:hrstd="t" o:hr="t"/>
        </w:pict>
      </w:r>
    </w:p>
    <w:bookmarkEnd w:id="213"/>
    <w:bookmarkStart w:id="214" w:name="cleanup-to-avoid-ongoing-charges-7"/>
    <w:p>
      <w:pPr>
        <w:pStyle w:val="Heading2"/>
      </w:pPr>
      <w:r>
        <w:t xml:space="preserve">Cleanup (To Avoid Ongoing Charges)</w:t>
      </w:r>
    </w:p>
    <w:p>
      <w:pPr>
        <w:numPr>
          <w:ilvl w:val="0"/>
          <w:numId w:val="1260"/>
        </w:numPr>
        <w:pStyle w:val="Compact"/>
      </w:pPr>
      <w:r>
        <w:t xml:space="preserve">Delete on-demand/manual backups no longer needed:</w:t>
      </w:r>
      <w:r>
        <w:t xml:space="preserve"> </w:t>
      </w:r>
      <w:r>
        <w:rPr>
          <w:bCs/>
          <w:b/>
        </w:rPr>
        <w:t xml:space="preserve">Backups</w:t>
      </w:r>
      <w:r>
        <w:t xml:space="preserve"> </w:t>
      </w:r>
      <w:r>
        <w:t xml:space="preserve">tab → select →</w:t>
      </w:r>
      <w:r>
        <w:t xml:space="preserve"> </w:t>
      </w:r>
      <w:r>
        <w:rPr>
          <w:bCs/>
          <w:b/>
        </w:rPr>
        <w:t xml:space="preserve">Delete backup</w:t>
      </w:r>
    </w:p>
    <w:p>
      <w:pPr>
        <w:numPr>
          <w:ilvl w:val="0"/>
          <w:numId w:val="1260"/>
        </w:numPr>
        <w:pStyle w:val="Compact"/>
      </w:pPr>
      <w:r>
        <w:t xml:space="preserve">Delete the table: select table →</w:t>
      </w:r>
      <w:r>
        <w:t xml:space="preserve"> </w:t>
      </w:r>
      <w:r>
        <w:rPr>
          <w:bCs/>
          <w:b/>
        </w:rPr>
        <w:t xml:space="preserve">Delete</w:t>
      </w:r>
    </w:p>
    <w:p>
      <w:pPr>
        <w:numPr>
          <w:ilvl w:val="1"/>
          <w:numId w:val="1261"/>
        </w:numPr>
        <w:pStyle w:val="Compact"/>
      </w:pPr>
      <w:r>
        <w:t xml:space="preserve">Optionally create a final backup before deleting</w:t>
      </w:r>
    </w:p>
    <w:p>
      <w:pPr>
        <w:numPr>
          <w:ilvl w:val="1"/>
          <w:numId w:val="1261"/>
        </w:numPr>
        <w:pStyle w:val="Compact"/>
      </w:pPr>
      <w:r>
        <w:t xml:space="preserve">Type the table name to confirm</w:t>
      </w:r>
    </w:p>
    <w:p>
      <w:pPr>
        <w:numPr>
          <w:ilvl w:val="0"/>
          <w:numId w:val="1260"/>
        </w:numPr>
        <w:pStyle w:val="Compact"/>
      </w:pPr>
      <w:r>
        <w:t xml:space="preserve">Remove associated Lambda triggers/streams if the function is reused elsewhere</w:t>
      </w:r>
    </w:p>
    <w:p>
      <w:pPr>
        <w:numPr>
          <w:ilvl w:val="0"/>
          <w:numId w:val="1260"/>
        </w:numPr>
        <w:pStyle w:val="Compact"/>
      </w:pPr>
      <w:r>
        <w:t xml:space="preserve">Delete the IAM policy if not used by other resources</w:t>
      </w:r>
    </w:p>
    <w:p>
      <w:pPr>
        <w:pStyle w:val="BlockText"/>
      </w:pPr>
      <w:r>
        <w:t xml:space="preserve">DynamoDB On-demand mode has no idle cost beyond stored data and PITR — Provisioned mode capacity is billed hourly whether or not it’s used, so switch idle dev/test tables to On-demand or delete them when not in use.</w:t>
      </w:r>
    </w:p>
    <w:p>
      <w:r>
        <w:pict>
          <v:rect style="width:0;height:1.5pt" o:hralign="center" o:hrstd="t" o:hr="t"/>
        </w:pict>
      </w:r>
    </w:p>
    <w:bookmarkEnd w:id="214"/>
    <w:bookmarkStart w:id="215" w:name="quick-reference-summary-8"/>
    <w:p>
      <w:pPr>
        <w:pStyle w:val="Heading2"/>
      </w:pPr>
      <w:r>
        <w:t xml:space="preserve">Quick Reference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Table</w:t>
            </w:r>
          </w:p>
        </w:tc>
        <w:tc>
          <w:tcPr/>
          <w:p>
            <w:pPr>
              <w:pStyle w:val="Compact"/>
              <w:jc w:val="left"/>
            </w:pPr>
            <w:r>
              <w:t xml:space="preserve">Top-level container for items</w:t>
            </w:r>
          </w:p>
        </w:tc>
      </w:tr>
      <w:tr>
        <w:tc>
          <w:tcPr/>
          <w:p>
            <w:pPr>
              <w:pStyle w:val="Compact"/>
              <w:jc w:val="left"/>
            </w:pPr>
            <w:r>
              <w:t xml:space="preserve">Item</w:t>
            </w:r>
          </w:p>
        </w:tc>
        <w:tc>
          <w:tcPr/>
          <w:p>
            <w:pPr>
              <w:pStyle w:val="Compact"/>
              <w:jc w:val="left"/>
            </w:pPr>
            <w:r>
              <w:t xml:space="preserve">A single record (schema-less beyond key attributes)</w:t>
            </w:r>
          </w:p>
        </w:tc>
      </w:tr>
      <w:tr>
        <w:tc>
          <w:tcPr/>
          <w:p>
            <w:pPr>
              <w:pStyle w:val="Compact"/>
              <w:jc w:val="left"/>
            </w:pPr>
            <w:r>
              <w:t xml:space="preserve">Partition Key</w:t>
            </w:r>
          </w:p>
        </w:tc>
        <w:tc>
          <w:tcPr/>
          <w:p>
            <w:pPr>
              <w:pStyle w:val="Compact"/>
              <w:jc w:val="left"/>
            </w:pPr>
            <w:r>
              <w:t xml:space="preserve">Determines data distribution; required</w:t>
            </w:r>
          </w:p>
        </w:tc>
      </w:tr>
      <w:tr>
        <w:tc>
          <w:tcPr/>
          <w:p>
            <w:pPr>
              <w:pStyle w:val="Compact"/>
              <w:jc w:val="left"/>
            </w:pPr>
            <w:r>
              <w:t xml:space="preserve">Sort Key</w:t>
            </w:r>
          </w:p>
        </w:tc>
        <w:tc>
          <w:tcPr/>
          <w:p>
            <w:pPr>
              <w:pStyle w:val="Compact"/>
              <w:jc w:val="left"/>
            </w:pPr>
            <w:r>
              <w:t xml:space="preserve">Enables range queries within a partition; optional</w:t>
            </w:r>
          </w:p>
        </w:tc>
      </w:tr>
      <w:tr>
        <w:tc>
          <w:tcPr/>
          <w:p>
            <w:pPr>
              <w:pStyle w:val="Compact"/>
              <w:jc w:val="left"/>
            </w:pPr>
            <w:r>
              <w:t xml:space="preserve">GSI</w:t>
            </w:r>
          </w:p>
        </w:tc>
        <w:tc>
          <w:tcPr/>
          <w:p>
            <w:pPr>
              <w:pStyle w:val="Compact"/>
              <w:jc w:val="left"/>
            </w:pPr>
            <w:r>
              <w:t xml:space="preserve">Alternate query pattern with its own PK/SK</w:t>
            </w:r>
          </w:p>
        </w:tc>
      </w:tr>
      <w:tr>
        <w:tc>
          <w:tcPr/>
          <w:p>
            <w:pPr>
              <w:pStyle w:val="Compact"/>
              <w:jc w:val="left"/>
            </w:pPr>
            <w:r>
              <w:t xml:space="preserve">LSI</w:t>
            </w:r>
          </w:p>
        </w:tc>
        <w:tc>
          <w:tcPr/>
          <w:p>
            <w:pPr>
              <w:pStyle w:val="Compact"/>
              <w:jc w:val="left"/>
            </w:pPr>
            <w:r>
              <w:t xml:space="preserve">Alternate sort key using the same PK, set at table creation</w:t>
            </w:r>
          </w:p>
        </w:tc>
      </w:tr>
      <w:tr>
        <w:tc>
          <w:tcPr/>
          <w:p>
            <w:pPr>
              <w:pStyle w:val="Compact"/>
              <w:jc w:val="left"/>
            </w:pPr>
            <w:r>
              <w:t xml:space="preserve">Streams</w:t>
            </w:r>
          </w:p>
        </w:tc>
        <w:tc>
          <w:tcPr/>
          <w:p>
            <w:pPr>
              <w:pStyle w:val="Compact"/>
              <w:jc w:val="left"/>
            </w:pPr>
            <w:r>
              <w:t xml:space="preserve">Real-time feed of item-level changes</w:t>
            </w:r>
          </w:p>
        </w:tc>
      </w:tr>
      <w:tr>
        <w:tc>
          <w:tcPr/>
          <w:p>
            <w:pPr>
              <w:pStyle w:val="Compact"/>
              <w:jc w:val="left"/>
            </w:pPr>
            <w:r>
              <w:t xml:space="preserve">TTL</w:t>
            </w:r>
          </w:p>
        </w:tc>
        <w:tc>
          <w:tcPr/>
          <w:p>
            <w:pPr>
              <w:pStyle w:val="Compact"/>
              <w:jc w:val="left"/>
            </w:pPr>
            <w:r>
              <w:t xml:space="preserve">Automatic item expiration based on a timestamp attribute</w:t>
            </w:r>
          </w:p>
        </w:tc>
      </w:tr>
      <w:tr>
        <w:tc>
          <w:tcPr/>
          <w:p>
            <w:pPr>
              <w:pStyle w:val="Compact"/>
              <w:jc w:val="left"/>
            </w:pPr>
            <w:r>
              <w:t xml:space="preserve">PITR</w:t>
            </w:r>
          </w:p>
        </w:tc>
        <w:tc>
          <w:tcPr/>
          <w:p>
            <w:pPr>
              <w:pStyle w:val="Compact"/>
              <w:jc w:val="left"/>
            </w:pPr>
            <w:r>
              <w:t xml:space="preserve">Continuous backups for point-in-time restore</w:t>
            </w:r>
          </w:p>
        </w:tc>
      </w:tr>
    </w:tbl>
    <w:p>
      <w:r>
        <w:pict>
          <v:rect style="width:0;height:1.5pt" o:hralign="center" o:hrstd="t" o:hr="t"/>
        </w:pict>
      </w:r>
    </w:p>
    <w:bookmarkEnd w:id="215"/>
    <w:bookmarkStart w:id="216" w:name="common-troubleshooting-7"/>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ProvisionedThroughputExceededException</w:t>
            </w:r>
          </w:p>
        </w:tc>
        <w:tc>
          <w:tcPr/>
          <w:p>
            <w:pPr>
              <w:pStyle w:val="Compact"/>
              <w:jc w:val="left"/>
            </w:pPr>
            <w:r>
              <w:t xml:space="preserve">Provisioned capacity too low, or hot partition key</w:t>
            </w:r>
          </w:p>
        </w:tc>
        <w:tc>
          <w:tcPr/>
          <w:p>
            <w:pPr>
              <w:pStyle w:val="Compact"/>
              <w:jc w:val="left"/>
            </w:pPr>
            <w:r>
              <w:t xml:space="preserve">Switch to On-demand, increase capacity, or improve key distribution</w:t>
            </w:r>
          </w:p>
        </w:tc>
      </w:tr>
      <w:tr>
        <w:tc>
          <w:tcPr/>
          <w:p>
            <w:pPr>
              <w:pStyle w:val="Compact"/>
              <w:jc w:val="left"/>
            </w:pPr>
            <w:r>
              <w:t xml:space="preserve">Query returns empty despite data existing</w:t>
            </w:r>
          </w:p>
        </w:tc>
        <w:tc>
          <w:tcPr/>
          <w:p>
            <w:pPr>
              <w:pStyle w:val="Compact"/>
              <w:jc w:val="left"/>
            </w:pPr>
            <w:r>
              <w:t xml:space="preserve">Wrong index selected, or key value/type mismatch</w:t>
            </w:r>
          </w:p>
        </w:tc>
        <w:tc>
          <w:tcPr/>
          <w:p>
            <w:pPr>
              <w:pStyle w:val="Compact"/>
              <w:jc w:val="left"/>
            </w:pPr>
            <w:r>
              <w:t xml:space="preserve">Confirm correct GSI/LSI selected; check attribute type (String vs Number) matches</w:t>
            </w:r>
          </w:p>
        </w:tc>
      </w:tr>
      <w:tr>
        <w:tc>
          <w:tcPr/>
          <w:p>
            <w:pPr>
              <w:pStyle w:val="Compact"/>
              <w:jc w:val="left"/>
            </w:pPr>
            <w:r>
              <w:t xml:space="preserve">High latency on large</w:t>
            </w:r>
            <w:r>
              <w:t xml:space="preserve"> </w:t>
            </w:r>
            <w:r>
              <w:rPr>
                <w:rStyle w:val="VerbatimChar"/>
              </w:rPr>
              <w:t xml:space="preserve">Scan</w:t>
            </w:r>
            <w:r>
              <w:t xml:space="preserve"> </w:t>
            </w:r>
            <w:r>
              <w:t xml:space="preserve">operations</w:t>
            </w:r>
          </w:p>
        </w:tc>
        <w:tc>
          <w:tcPr/>
          <w:p>
            <w:pPr>
              <w:pStyle w:val="Compact"/>
              <w:jc w:val="left"/>
            </w:pPr>
            <w:r>
              <w:t xml:space="preserve">Scanning entire table instead of using Query</w:t>
            </w:r>
          </w:p>
        </w:tc>
        <w:tc>
          <w:tcPr/>
          <w:p>
            <w:pPr>
              <w:pStyle w:val="Compact"/>
              <w:jc w:val="left"/>
            </w:pPr>
            <w:r>
              <w:t xml:space="preserve">Redesign access pattern with an appropriate GSI</w:t>
            </w:r>
          </w:p>
        </w:tc>
      </w:tr>
      <w:tr>
        <w:tc>
          <w:tcPr/>
          <w:p>
            <w:pPr>
              <w:pStyle w:val="Compact"/>
              <w:jc w:val="left"/>
            </w:pPr>
            <w:r>
              <w:rPr>
                <w:rStyle w:val="VerbatimChar"/>
              </w:rPr>
              <w:t xml:space="preserve">ValidationException: The provided key element does not match schema</w:t>
            </w:r>
          </w:p>
        </w:tc>
        <w:tc>
          <w:tcPr/>
          <w:p>
            <w:pPr>
              <w:pStyle w:val="Compact"/>
              <w:jc w:val="left"/>
            </w:pPr>
            <w:r>
              <w:t xml:space="preserve">Missing or mistyped PK/SK in request</w:t>
            </w:r>
          </w:p>
        </w:tc>
        <w:tc>
          <w:tcPr/>
          <w:p>
            <w:pPr>
              <w:pStyle w:val="Compact"/>
              <w:jc w:val="left"/>
            </w:pPr>
            <w:r>
              <w:t xml:space="preserve">Verify exact attribute names and types match table schema</w:t>
            </w:r>
          </w:p>
        </w:tc>
      </w:tr>
      <w:tr>
        <w:tc>
          <w:tcPr/>
          <w:p>
            <w:pPr>
              <w:pStyle w:val="Compact"/>
              <w:jc w:val="left"/>
            </w:pPr>
            <w:r>
              <w:t xml:space="preserve">Item not auto-deleting via TTL</w:t>
            </w:r>
          </w:p>
        </w:tc>
        <w:tc>
          <w:tcPr/>
          <w:p>
            <w:pPr>
              <w:pStyle w:val="Compact"/>
              <w:jc w:val="left"/>
            </w:pPr>
            <w:r>
              <w:t xml:space="preserve">TTL attribute not a Number/epoch, or up to 48-hour delay</w:t>
            </w:r>
          </w:p>
        </w:tc>
        <w:tc>
          <w:tcPr/>
          <w:p>
            <w:pPr>
              <w:pStyle w:val="Compact"/>
              <w:jc w:val="left"/>
            </w:pPr>
            <w:r>
              <w:t xml:space="preserve">Confirm attribute type is Number; note TTL deletion isn’t instantaneous</w:t>
            </w:r>
          </w:p>
        </w:tc>
      </w:tr>
    </w:tbl>
    <w:p>
      <w:r>
        <w:pict>
          <v:rect style="width:0;height:1.5pt" o:hralign="center" o:hrstd="t" o:hr="t"/>
        </w:pict>
      </w:r>
    </w:p>
    <w:bookmarkEnd w:id="216"/>
    <w:bookmarkStart w:id="217" w:name="next-steps-advanced-topics-8"/>
    <w:p>
      <w:pPr>
        <w:pStyle w:val="Heading2"/>
      </w:pPr>
      <w:r>
        <w:t xml:space="preserve">Next Steps / Advanced Topics</w:t>
      </w:r>
    </w:p>
    <w:p>
      <w:pPr>
        <w:numPr>
          <w:ilvl w:val="0"/>
          <w:numId w:val="1262"/>
        </w:numPr>
        <w:pStyle w:val="Compact"/>
      </w:pPr>
      <w:r>
        <w:rPr>
          <w:bCs/>
          <w:b/>
        </w:rPr>
        <w:t xml:space="preserve">DynamoDB Accelerator (DAX)</w:t>
      </w:r>
      <w:r>
        <w:t xml:space="preserve"> </w:t>
      </w:r>
      <w:r>
        <w:t xml:space="preserve">— in-memory caching layer for microsecond read latency</w:t>
      </w:r>
    </w:p>
    <w:p>
      <w:pPr>
        <w:numPr>
          <w:ilvl w:val="0"/>
          <w:numId w:val="1262"/>
        </w:numPr>
        <w:pStyle w:val="Compact"/>
      </w:pPr>
      <w:r>
        <w:rPr>
          <w:bCs/>
          <w:b/>
        </w:rPr>
        <w:t xml:space="preserve">Global Tables</w:t>
      </w:r>
      <w:r>
        <w:t xml:space="preserve"> </w:t>
      </w:r>
      <w:r>
        <w:t xml:space="preserve">— multi-region, active-active replication for global applications</w:t>
      </w:r>
    </w:p>
    <w:p>
      <w:pPr>
        <w:numPr>
          <w:ilvl w:val="0"/>
          <w:numId w:val="1262"/>
        </w:numPr>
        <w:pStyle w:val="Compact"/>
      </w:pPr>
      <w:r>
        <w:rPr>
          <w:bCs/>
          <w:b/>
        </w:rPr>
        <w:t xml:space="preserve">Single-table design</w:t>
      </w:r>
      <w:r>
        <w:t xml:space="preserve"> </w:t>
      </w:r>
      <w:r>
        <w:t xml:space="preserve">— advanced pattern modeling multiple entity types in one table using generic PK/SK naming</w:t>
      </w:r>
    </w:p>
    <w:p>
      <w:pPr>
        <w:numPr>
          <w:ilvl w:val="0"/>
          <w:numId w:val="1262"/>
        </w:numPr>
        <w:pStyle w:val="Compact"/>
      </w:pPr>
      <w:r>
        <w:rPr>
          <w:bCs/>
          <w:b/>
        </w:rPr>
        <w:t xml:space="preserve">Transactions</w:t>
      </w:r>
      <w:r>
        <w:t xml:space="preserve"> </w:t>
      </w:r>
      <w:r>
        <w:t xml:space="preserve">—</w:t>
      </w:r>
      <w:r>
        <w:t xml:space="preserve"> </w:t>
      </w:r>
      <w:r>
        <w:rPr>
          <w:rStyle w:val="VerbatimChar"/>
        </w:rPr>
        <w:t xml:space="preserve">TransactWriteItems</w:t>
      </w:r>
      <w:r>
        <w:t xml:space="preserve">/</w:t>
      </w:r>
      <w:r>
        <w:rPr>
          <w:rStyle w:val="VerbatimChar"/>
        </w:rPr>
        <w:t xml:space="preserve">TransactGetItems</w:t>
      </w:r>
      <w:r>
        <w:t xml:space="preserve"> </w:t>
      </w:r>
      <w:r>
        <w:t xml:space="preserve">for atomic multi-item operations</w:t>
      </w:r>
    </w:p>
    <w:p>
      <w:pPr>
        <w:numPr>
          <w:ilvl w:val="0"/>
          <w:numId w:val="1262"/>
        </w:numPr>
        <w:pStyle w:val="Compact"/>
      </w:pPr>
      <w:r>
        <w:rPr>
          <w:bCs/>
          <w:b/>
        </w:rPr>
        <w:t xml:space="preserve">Infrastructure as Code</w:t>
      </w:r>
      <w:r>
        <w:t xml:space="preserve"> </w:t>
      </w:r>
      <w:r>
        <w:t xml:space="preserve">— manage tables, indexes, and streams via Terraform or AWS CloudFormation</w:t>
      </w:r>
    </w:p>
    <w:p>
      <w:r>
        <w:pict>
          <v:rect style="width:0;height:1.5pt" o:hralign="center" o:hrstd="t" o:hr="t"/>
        </w:pict>
      </w:r>
    </w:p>
    <w:p>
      <w:pPr>
        <w:pStyle w:val="FirstParagraph"/>
      </w:pPr>
    </w:p>
    <w:bookmarkEnd w:id="217"/>
    <w:bookmarkEnd w:id="218"/>
    <w:bookmarkStart w:id="239" w:name="Xa47c68f132f4a0154728b86e462de4bc1406b36"/>
    <w:p>
      <w:pPr>
        <w:pStyle w:val="Heading1"/>
      </w:pPr>
      <w:r>
        <w:t xml:space="preserve">Creating an ECS Service in AWS — Complete Step-by-Step Guide</w:t>
      </w:r>
    </w:p>
    <w:p>
      <w:pPr>
        <w:pStyle w:val="FirstParagraph"/>
      </w:pPr>
      <w:r>
        <w:t xml:space="preserve">Amazon ECS (Elastic Container Service) runs and orchestrates Docker containers at scale. This guide covers building a container image, pushing it to ECR, and deploying it as a Fargate service (serverless containers — no EC2 management) behind a load balancer inside your VPC.</w:t>
      </w:r>
    </w:p>
    <w:p>
      <w:r>
        <w:pict>
          <v:rect style="width:0;height:1.5pt" o:hralign="center" o:hrstd="t" o:hr="t"/>
        </w:pict>
      </w:r>
    </w:p>
    <w:bookmarkStart w:id="219" w:name="architecture-overview-9"/>
    <w:p>
      <w:pPr>
        <w:pStyle w:val="Heading2"/>
      </w:pPr>
      <w:r>
        <w:t xml:space="preserve">Architecture Overview</w:t>
      </w:r>
    </w:p>
    <w:p>
      <w:pPr>
        <w:pStyle w:val="SourceCode"/>
      </w:pPr>
      <w:r>
        <w:rPr>
          <w:rStyle w:val="VerbatimChar"/>
        </w:rPr>
        <w:t xml:space="preserve">                          Internet</w:t>
      </w:r>
      <w:r>
        <w:br/>
      </w:r>
      <w:r>
        <w:rPr>
          <w:rStyle w:val="VerbatimChar"/>
        </w:rPr>
        <w:t xml:space="preserve">                              │</w:t>
      </w:r>
      <w:r>
        <w:br/>
      </w:r>
      <w:r>
        <w:rPr>
          <w:rStyle w:val="VerbatimChar"/>
        </w:rPr>
        <w:t xml:space="preserve">                    Application Load Balancer</w:t>
      </w:r>
      <w:r>
        <w:br/>
      </w:r>
      <w:r>
        <w:rPr>
          <w:rStyle w:val="VerbatimChar"/>
        </w:rPr>
        <w:t xml:space="preserve">                       (public subnets)</w:t>
      </w:r>
      <w:r>
        <w:br/>
      </w:r>
      <w:r>
        <w:rPr>
          <w:rStyle w:val="VerbatimChar"/>
        </w:rPr>
        <w:t xml:space="preserve">                              │</w:t>
      </w:r>
      <w:r>
        <w:br/>
      </w:r>
      <w:r>
        <w:rPr>
          <w:rStyle w:val="VerbatimChar"/>
        </w:rPr>
        <w:t xml:space="preserve">                ┌─────────────────────────┐</w:t>
      </w:r>
      <w:r>
        <w:br/>
      </w:r>
      <w:r>
        <w:rPr>
          <w:rStyle w:val="VerbatimChar"/>
        </w:rPr>
        <w:t xml:space="preserve">                │        ECS Cluster        │</w:t>
      </w:r>
      <w:r>
        <w:br/>
      </w:r>
      <w:r>
        <w:rPr>
          <w:rStyle w:val="VerbatimChar"/>
        </w:rPr>
        <w:t xml:space="preserve">                │                           │</w:t>
      </w:r>
      <w:r>
        <w:br/>
      </w:r>
      <w:r>
        <w:rPr>
          <w:rStyle w:val="VerbatimChar"/>
        </w:rPr>
        <w:t xml:space="preserve">                │  Private Subnet A/B        │</w:t>
      </w:r>
      <w:r>
        <w:br/>
      </w:r>
      <w:r>
        <w:rPr>
          <w:rStyle w:val="VerbatimChar"/>
        </w:rPr>
        <w:t xml:space="preserve">                │  ┌─────────┐ ┌─────────┐  │</w:t>
      </w:r>
      <w:r>
        <w:br/>
      </w:r>
      <w:r>
        <w:rPr>
          <w:rStyle w:val="VerbatimChar"/>
        </w:rPr>
        <w:t xml:space="preserve">                │  │ Task 1   │ │ Task 2   │  │</w:t>
      </w:r>
      <w:r>
        <w:br/>
      </w:r>
      <w:r>
        <w:rPr>
          <w:rStyle w:val="VerbatimChar"/>
        </w:rPr>
        <w:t xml:space="preserve">                │  │ (Fargate)│ │ (Fargate)│  │</w:t>
      </w:r>
      <w:r>
        <w:br/>
      </w:r>
      <w:r>
        <w:rPr>
          <w:rStyle w:val="VerbatimChar"/>
        </w:rPr>
        <w:t xml:space="preserve">                │  │ Container│ │ Container│  │</w:t>
      </w:r>
      <w:r>
        <w:br/>
      </w:r>
      <w:r>
        <w:rPr>
          <w:rStyle w:val="VerbatimChar"/>
        </w:rPr>
        <w:t xml:space="preserve">                │  └─────────┘ └─────────┘  │</w:t>
      </w:r>
      <w:r>
        <w:br/>
      </w:r>
      <w:r>
        <w:rPr>
          <w:rStyle w:val="VerbatimChar"/>
        </w:rPr>
        <w:t xml:space="preserve">                │      ECS Service           │</w:t>
      </w:r>
      <w:r>
        <w:br/>
      </w:r>
      <w:r>
        <w:rPr>
          <w:rStyle w:val="VerbatimChar"/>
        </w:rPr>
        <w:t xml:space="preserve">                │   (desired count: 2)        │</w:t>
      </w:r>
      <w:r>
        <w:br/>
      </w:r>
      <w:r>
        <w:rPr>
          <w:rStyle w:val="VerbatimChar"/>
        </w:rPr>
        <w:t xml:space="preserve">                └─────────────────────────┘</w:t>
      </w:r>
      <w:r>
        <w:br/>
      </w:r>
      <w:r>
        <w:rPr>
          <w:rStyle w:val="VerbatimChar"/>
        </w:rPr>
        <w:t xml:space="preserve">                              │</w:t>
      </w:r>
      <w:r>
        <w:br/>
      </w:r>
      <w:r>
        <w:rPr>
          <w:rStyle w:val="VerbatimChar"/>
        </w:rPr>
        <w:t xml:space="preserve">                         Amazon ECR</w:t>
      </w:r>
      <w:r>
        <w:br/>
      </w:r>
      <w:r>
        <w:rPr>
          <w:rStyle w:val="VerbatimChar"/>
        </w:rPr>
        <w:t xml:space="preserve">                     (container image repo)</w:t>
      </w:r>
    </w:p>
    <w:p>
      <w:r>
        <w:pict>
          <v:rect style="width:0;height:1.5pt" o:hralign="center" o:hrstd="t" o:hr="t"/>
        </w:pict>
      </w:r>
    </w:p>
    <w:bookmarkEnd w:id="219"/>
    <w:bookmarkStart w:id="221" w:name="prerequisites-9"/>
    <w:p>
      <w:pPr>
        <w:pStyle w:val="Heading2"/>
      </w:pPr>
      <w:r>
        <w:t xml:space="preserve">Prerequisites</w:t>
      </w:r>
    </w:p>
    <w:p>
      <w:pPr>
        <w:numPr>
          <w:ilvl w:val="0"/>
          <w:numId w:val="1263"/>
        </w:numPr>
        <w:pStyle w:val="Compact"/>
      </w:pPr>
      <w:r>
        <w:t xml:space="preserve">Active AWS account</w:t>
      </w:r>
    </w:p>
    <w:p>
      <w:pPr>
        <w:numPr>
          <w:ilvl w:val="0"/>
          <w:numId w:val="1263"/>
        </w:numPr>
        <w:pStyle w:val="Compact"/>
      </w:pPr>
      <w:r>
        <w:t xml:space="preserve">IAM user/role with</w:t>
      </w:r>
      <w:r>
        <w:t xml:space="preserve"> </w:t>
      </w:r>
      <w:r>
        <w:rPr>
          <w:rStyle w:val="VerbatimChar"/>
        </w:rPr>
        <w:t xml:space="preserve">AmazonECS_FullAccess</w:t>
      </w:r>
      <w:r>
        <w:t xml:space="preserve"> </w:t>
      </w:r>
      <w:r>
        <w:t xml:space="preserve">and</w:t>
      </w:r>
      <w:r>
        <w:t xml:space="preserve"> </w:t>
      </w:r>
      <w:r>
        <w:rPr>
          <w:rStyle w:val="VerbatimChar"/>
        </w:rPr>
        <w:t xml:space="preserve">AmazonEC2ContainerRegistryFullAccess</w:t>
      </w:r>
      <w:r>
        <w:t xml:space="preserve"> </w:t>
      </w:r>
      <w:r>
        <w:t xml:space="preserve">(or scoped equivalents)</w:t>
      </w:r>
    </w:p>
    <w:p>
      <w:pPr>
        <w:numPr>
          <w:ilvl w:val="0"/>
          <w:numId w:val="1263"/>
        </w:numPr>
        <w:pStyle w:val="Compact"/>
      </w:pPr>
      <w:r>
        <w:t xml:space="preserve">An existing VPC with public and private subnets across 2+ AZs (see companion</w:t>
      </w:r>
      <w:r>
        <w:t xml:space="preserve"> </w:t>
      </w:r>
      <w:r>
        <w:rPr>
          <w:iCs/>
          <w:i/>
        </w:rPr>
        <w:t xml:space="preserve">AWS VPC Creation Guide</w:t>
      </w:r>
      <w:r>
        <w:t xml:space="preserve">)</w:t>
      </w:r>
    </w:p>
    <w:p>
      <w:pPr>
        <w:numPr>
          <w:ilvl w:val="0"/>
          <w:numId w:val="1263"/>
        </w:numPr>
        <w:pStyle w:val="Compact"/>
      </w:pPr>
      <w:r>
        <w:t xml:space="preserve">Docker installed locally to build and push container images</w:t>
      </w:r>
    </w:p>
    <w:p>
      <w:pPr>
        <w:numPr>
          <w:ilvl w:val="0"/>
          <w:numId w:val="1263"/>
        </w:numPr>
        <w:pStyle w:val="Compact"/>
      </w:pPr>
      <w:r>
        <w:t xml:space="preserve">AWS CLI configured (</w:t>
      </w:r>
      <w:r>
        <w:rPr>
          <w:rStyle w:val="VerbatimChar"/>
        </w:rPr>
        <w:t xml:space="preserve">aws configure</w:t>
      </w:r>
      <w:r>
        <w:t xml:space="preserve">)</w:t>
      </w:r>
    </w:p>
    <w:bookmarkStart w:id="220" w:name="fargate-vs.-ec2-launch-type"/>
    <w:p>
      <w:pPr>
        <w:pStyle w:val="Heading3"/>
      </w:pPr>
      <w:r>
        <w:t xml:space="preserve">Fargate vs. EC2 Launch 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Fargate</w:t>
            </w:r>
          </w:p>
        </w:tc>
        <w:tc>
          <w:tcPr/>
          <w:p>
            <w:pPr>
              <w:pStyle w:val="Compact"/>
              <w:jc w:val="left"/>
            </w:pPr>
            <w:r>
              <w:t xml:space="preserve">EC2</w:t>
            </w:r>
          </w:p>
        </w:tc>
      </w:tr>
      <w:tr>
        <w:tc>
          <w:tcPr/>
          <w:p>
            <w:pPr>
              <w:pStyle w:val="Compact"/>
              <w:jc w:val="left"/>
            </w:pPr>
            <w:r>
              <w:t xml:space="preserve">Server management</w:t>
            </w:r>
          </w:p>
        </w:tc>
        <w:tc>
          <w:tcPr/>
          <w:p>
            <w:pPr>
              <w:pStyle w:val="Compact"/>
              <w:jc w:val="left"/>
            </w:pPr>
            <w:r>
              <w:t xml:space="preserve">None — fully serverless</w:t>
            </w:r>
          </w:p>
        </w:tc>
        <w:tc>
          <w:tcPr/>
          <w:p>
            <w:pPr>
              <w:pStyle w:val="Compact"/>
              <w:jc w:val="left"/>
            </w:pPr>
            <w:r>
              <w:t xml:space="preserve">You manage the underlying EC2 instances</w:t>
            </w:r>
          </w:p>
        </w:tc>
      </w:tr>
      <w:tr>
        <w:tc>
          <w:tcPr/>
          <w:p>
            <w:pPr>
              <w:pStyle w:val="Compact"/>
              <w:jc w:val="left"/>
            </w:pPr>
            <w:r>
              <w:t xml:space="preserve">Billing</w:t>
            </w:r>
          </w:p>
        </w:tc>
        <w:tc>
          <w:tcPr/>
          <w:p>
            <w:pPr>
              <w:pStyle w:val="Compact"/>
              <w:jc w:val="left"/>
            </w:pPr>
            <w:r>
              <w:t xml:space="preserve">Per vCPU/memory per second while task runs</w:t>
            </w:r>
          </w:p>
        </w:tc>
        <w:tc>
          <w:tcPr/>
          <w:p>
            <w:pPr>
              <w:pStyle w:val="Compact"/>
              <w:jc w:val="left"/>
            </w:pPr>
            <w:r>
              <w:t xml:space="preserve">Per EC2 instance uptime, regardless of task usage</w:t>
            </w:r>
          </w:p>
        </w:tc>
      </w:tr>
      <w:tr>
        <w:tc>
          <w:tcPr/>
          <w:p>
            <w:pPr>
              <w:pStyle w:val="Compact"/>
              <w:jc w:val="left"/>
            </w:pPr>
            <w:r>
              <w:t xml:space="preserve">Best for</w:t>
            </w:r>
          </w:p>
        </w:tc>
        <w:tc>
          <w:tcPr/>
          <w:p>
            <w:pPr>
              <w:pStyle w:val="Compact"/>
              <w:jc w:val="left"/>
            </w:pPr>
            <w:r>
              <w:t xml:space="preserve">Most workloads, variable traffic, less ops overhead</w:t>
            </w:r>
          </w:p>
        </w:tc>
        <w:tc>
          <w:tcPr/>
          <w:p>
            <w:pPr>
              <w:pStyle w:val="Compact"/>
              <w:jc w:val="left"/>
            </w:pPr>
            <w:r>
              <w:t xml:space="preserve">Very high density, GPU workloads, deep host customization</w:t>
            </w:r>
          </w:p>
        </w:tc>
      </w:tr>
    </w:tbl>
    <w:p>
      <w:pPr>
        <w:pStyle w:val="BodyText"/>
      </w:pPr>
      <w:r>
        <w:t xml:space="preserve">This guide uses</w:t>
      </w:r>
      <w:r>
        <w:t xml:space="preserve"> </w:t>
      </w:r>
      <w:r>
        <w:rPr>
          <w:bCs/>
          <w:b/>
        </w:rPr>
        <w:t xml:space="preserve">Fargate</w:t>
      </w:r>
      <w:r>
        <w:t xml:space="preserve"> </w:t>
      </w:r>
      <w:r>
        <w:t xml:space="preserve">(recommended default for most applications).</w:t>
      </w:r>
    </w:p>
    <w:p>
      <w:r>
        <w:pict>
          <v:rect style="width:0;height:1.5pt" o:hralign="center" o:hrstd="t" o:hr="t"/>
        </w:pict>
      </w:r>
    </w:p>
    <w:bookmarkEnd w:id="220"/>
    <w:bookmarkEnd w:id="221"/>
    <w:bookmarkStart w:id="222" w:name="step-1-sign-in-and-select-region-7"/>
    <w:p>
      <w:pPr>
        <w:pStyle w:val="Heading2"/>
      </w:pPr>
      <w:r>
        <w:t xml:space="preserve">Step 1: Sign In and Select Region</w:t>
      </w:r>
    </w:p>
    <w:p>
      <w:pPr>
        <w:numPr>
          <w:ilvl w:val="0"/>
          <w:numId w:val="1264"/>
        </w:numPr>
        <w:pStyle w:val="Compact"/>
      </w:pPr>
      <w:r>
        <w:t xml:space="preserve">Go to</w:t>
      </w:r>
      <w:r>
        <w:t xml:space="preserve"> </w:t>
      </w:r>
      <w:hyperlink r:id="rId25">
        <w:r>
          <w:rPr>
            <w:rStyle w:val="Hyperlink"/>
          </w:rPr>
          <w:t xml:space="preserve">https://console.aws.amazon.com</w:t>
        </w:r>
      </w:hyperlink>
    </w:p>
    <w:p>
      <w:pPr>
        <w:numPr>
          <w:ilvl w:val="0"/>
          <w:numId w:val="1264"/>
        </w:numPr>
        <w:pStyle w:val="Compact"/>
      </w:pPr>
      <w:r>
        <w:t xml:space="preserve">Sign in with IAM credentials</w:t>
      </w:r>
    </w:p>
    <w:p>
      <w:pPr>
        <w:numPr>
          <w:ilvl w:val="0"/>
          <w:numId w:val="1264"/>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w:t>
      </w:r>
    </w:p>
    <w:p>
      <w:r>
        <w:pict>
          <v:rect style="width:0;height:1.5pt" o:hralign="center" o:hrstd="t" o:hr="t"/>
        </w:pict>
      </w:r>
    </w:p>
    <w:bookmarkEnd w:id="222"/>
    <w:bookmarkStart w:id="223" w:name="X4ec6240306bfdd3d4ef75618d0b664c805d04fc"/>
    <w:p>
      <w:pPr>
        <w:pStyle w:val="Heading2"/>
      </w:pPr>
      <w:r>
        <w:t xml:space="preserve">Step 2: Create an ECR Repository (Container Image Registry)</w:t>
      </w:r>
    </w:p>
    <w:p>
      <w:pPr>
        <w:numPr>
          <w:ilvl w:val="0"/>
          <w:numId w:val="1265"/>
        </w:numPr>
      </w:pPr>
      <w:r>
        <w:t xml:space="preserve">In the search bar, type</w:t>
      </w:r>
      <w:r>
        <w:t xml:space="preserve"> </w:t>
      </w:r>
      <w:r>
        <w:rPr>
          <w:rStyle w:val="VerbatimChar"/>
        </w:rPr>
        <w:t xml:space="preserve">ECR</w:t>
      </w:r>
      <w:r>
        <w:t xml:space="preserve"> </w:t>
      </w:r>
      <w:r>
        <w:t xml:space="preserve">and select</w:t>
      </w:r>
      <w:r>
        <w:t xml:space="preserve"> </w:t>
      </w:r>
      <w:r>
        <w:rPr>
          <w:bCs/>
          <w:b/>
        </w:rPr>
        <w:t xml:space="preserve">Elastic Container Registry</w:t>
      </w:r>
    </w:p>
    <w:p>
      <w:pPr>
        <w:numPr>
          <w:ilvl w:val="0"/>
          <w:numId w:val="1265"/>
        </w:numPr>
      </w:pPr>
      <w:r>
        <w:t xml:space="preserve">Click</w:t>
      </w:r>
      <w:r>
        <w:t xml:space="preserve"> </w:t>
      </w:r>
      <w:r>
        <w:rPr>
          <w:bCs/>
          <w:b/>
        </w:rPr>
        <w:t xml:space="preserve">Create repository</w:t>
      </w:r>
    </w:p>
    <w:p>
      <w:pPr>
        <w:numPr>
          <w:ilvl w:val="0"/>
          <w:numId w:val="1265"/>
        </w:numPr>
      </w:pPr>
      <w:r>
        <w:t xml:space="preserve">Configure:</w:t>
      </w:r>
    </w:p>
    <w:p>
      <w:pPr>
        <w:numPr>
          <w:ilvl w:val="1"/>
          <w:numId w:val="1266"/>
        </w:numPr>
        <w:pStyle w:val="Compact"/>
      </w:pPr>
      <w:r>
        <w:t xml:space="preserve">Visibility:</w:t>
      </w:r>
      <w:r>
        <w:t xml:space="preserve"> </w:t>
      </w:r>
      <w:r>
        <w:rPr>
          <w:bCs/>
          <w:b/>
        </w:rPr>
        <w:t xml:space="preserve">Private</w:t>
      </w:r>
    </w:p>
    <w:p>
      <w:pPr>
        <w:numPr>
          <w:ilvl w:val="1"/>
          <w:numId w:val="1266"/>
        </w:numPr>
        <w:pStyle w:val="Compact"/>
      </w:pPr>
      <w:r>
        <w:t xml:space="preserve">Repository name:</w:t>
      </w:r>
      <w:r>
        <w:t xml:space="preserve"> </w:t>
      </w:r>
      <w:r>
        <w:rPr>
          <w:rStyle w:val="VerbatimChar"/>
        </w:rPr>
        <w:t xml:space="preserve">orders-app</w:t>
      </w:r>
    </w:p>
    <w:p>
      <w:pPr>
        <w:numPr>
          <w:ilvl w:val="1"/>
          <w:numId w:val="1266"/>
        </w:numPr>
        <w:pStyle w:val="Compact"/>
      </w:pPr>
      <w:r>
        <w:rPr>
          <w:bCs/>
          <w:b/>
        </w:rPr>
        <w:t xml:space="preserve">Scan on push</w:t>
      </w:r>
      <w:r>
        <w:t xml:space="preserve">: Enable (scans images for known vulnerabilities)</w:t>
      </w:r>
    </w:p>
    <w:p>
      <w:pPr>
        <w:numPr>
          <w:ilvl w:val="1"/>
          <w:numId w:val="1266"/>
        </w:numPr>
        <w:pStyle w:val="Compact"/>
      </w:pPr>
      <w:r>
        <w:rPr>
          <w:bCs/>
          <w:b/>
        </w:rPr>
        <w:t xml:space="preserve">Tag immutability</w:t>
      </w:r>
      <w:r>
        <w:t xml:space="preserve">: Enable (prevents accidentally overwriting a deployed image tag)</w:t>
      </w:r>
    </w:p>
    <w:p>
      <w:pPr>
        <w:numPr>
          <w:ilvl w:val="0"/>
          <w:numId w:val="1265"/>
        </w:numPr>
      </w:pPr>
      <w:r>
        <w:t xml:space="preserve">Click</w:t>
      </w:r>
      <w:r>
        <w:t xml:space="preserve"> </w:t>
      </w:r>
      <w:r>
        <w:rPr>
          <w:bCs/>
          <w:b/>
        </w:rPr>
        <w:t xml:space="preserve">Create repository</w:t>
      </w:r>
    </w:p>
    <w:p>
      <w:pPr>
        <w:numPr>
          <w:ilvl w:val="0"/>
          <w:numId w:val="1265"/>
        </w:numPr>
      </w:pPr>
      <w:r>
        <w:t xml:space="preserve">Note the</w:t>
      </w:r>
      <w:r>
        <w:t xml:space="preserve"> </w:t>
      </w:r>
      <w:r>
        <w:rPr>
          <w:bCs/>
          <w:b/>
        </w:rPr>
        <w:t xml:space="preserve">repository URI</w:t>
      </w:r>
      <w:r>
        <w:t xml:space="preserve">, e.g.:</w:t>
      </w:r>
    </w:p>
    <w:p>
      <w:pPr>
        <w:numPr>
          <w:ilvl w:val="0"/>
          <w:numId w:val="1000"/>
        </w:numPr>
        <w:pStyle w:val="SourceCode"/>
      </w:pPr>
      <w:r>
        <w:rPr>
          <w:rStyle w:val="VerbatimChar"/>
        </w:rPr>
        <w:t xml:space="preserve">123456789012.dkr.ecr.ap-south-1.amazonaws.com/orders-app</w:t>
      </w:r>
    </w:p>
    <w:p>
      <w:r>
        <w:pict>
          <v:rect style="width:0;height:1.5pt" o:hralign="center" o:hrstd="t" o:hr="t"/>
        </w:pict>
      </w:r>
    </w:p>
    <w:bookmarkEnd w:id="223"/>
    <w:bookmarkStart w:id="224" w:name="X5e516d904a9fac743f53e3a87f94d9bd9ae5821"/>
    <w:p>
      <w:pPr>
        <w:pStyle w:val="Heading2"/>
      </w:pPr>
      <w:r>
        <w:t xml:space="preserve">Step 3: Build and Push the Container Image</w:t>
      </w:r>
    </w:p>
    <w:p>
      <w:pPr>
        <w:numPr>
          <w:ilvl w:val="0"/>
          <w:numId w:val="1267"/>
        </w:numPr>
      </w:pPr>
      <w:r>
        <w:t xml:space="preserve">Create a simple</w:t>
      </w:r>
      <w:r>
        <w:t xml:space="preserve"> </w:t>
      </w:r>
      <w:r>
        <w:rPr>
          <w:rStyle w:val="VerbatimChar"/>
        </w:rPr>
        <w:t xml:space="preserve">Dockerfile</w:t>
      </w:r>
      <w:r>
        <w:t xml:space="preserve"> </w:t>
      </w:r>
      <w:r>
        <w:t xml:space="preserve">in your project, e.g. (Node.js example):</w:t>
      </w:r>
    </w:p>
    <w:p>
      <w:pPr>
        <w:numPr>
          <w:ilvl w:val="0"/>
          <w:numId w:val="1000"/>
        </w:numPr>
        <w:pStyle w:val="SourceCode"/>
      </w:pP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--production</w:t>
      </w:r>
      <w:r>
        <w:br/>
      </w:r>
      <w:r>
        <w:rPr>
          <w:rStyle w:val="KeywordTok"/>
        </w:rPr>
        <w:t xml:space="preserve">COPY</w:t>
      </w:r>
      <w:r>
        <w:rPr>
          <w:rStyle w:val="NormalTok"/>
        </w:rPr>
        <w:t xml:space="preserve"> . .</w:t>
      </w:r>
      <w:r>
        <w:br/>
      </w:r>
      <w:r>
        <w:rPr>
          <w:rStyle w:val="KeywordTok"/>
        </w:rPr>
        <w:t xml:space="preserve">EXPOSE</w:t>
      </w:r>
      <w:r>
        <w:rPr>
          <w:rStyle w:val="NormalTok"/>
        </w:rPr>
        <w:t xml:space="preserve"> 3000</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"server.js"</w:t>
      </w:r>
      <w:r>
        <w:rPr>
          <w:rStyle w:val="NormalTok"/>
        </w:rPr>
        <w:t xml:space="preserve">]</w:t>
      </w:r>
    </w:p>
    <w:p>
      <w:pPr>
        <w:numPr>
          <w:ilvl w:val="0"/>
          <w:numId w:val="1267"/>
        </w:numPr>
      </w:pPr>
      <w:r>
        <w:t xml:space="preserve">Authenticate Docker to ECR:</w:t>
      </w:r>
    </w:p>
    <w:p>
      <w:pPr>
        <w:numPr>
          <w:ilvl w:val="0"/>
          <w:numId w:val="1000"/>
        </w:numPr>
        <w:pStyle w:val="SourceCode"/>
      </w:pPr>
      <w:r>
        <w:rPr>
          <w:rStyle w:val="ExtensionTok"/>
        </w:rPr>
        <w:t xml:space="preserve">aws</w:t>
      </w:r>
      <w:r>
        <w:rPr>
          <w:rStyle w:val="NormalTok"/>
        </w:rPr>
        <w:t xml:space="preserve"> ecr get-login-password </w:t>
      </w:r>
      <w:r>
        <w:rPr>
          <w:rStyle w:val="AttributeTok"/>
        </w:rPr>
        <w:t xml:space="preserve">--region</w:t>
      </w:r>
      <w:r>
        <w:rPr>
          <w:rStyle w:val="NormalTok"/>
        </w:rPr>
        <w:t xml:space="preserve"> ap-south-1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docker</w:t>
      </w:r>
      <w:r>
        <w:rPr>
          <w:rStyle w:val="NormalTok"/>
        </w:rPr>
        <w:t xml:space="preserve"> login </w:t>
      </w:r>
      <w:r>
        <w:rPr>
          <w:rStyle w:val="AttributeTok"/>
        </w:rPr>
        <w:t xml:space="preserve">--username</w:t>
      </w:r>
      <w:r>
        <w:rPr>
          <w:rStyle w:val="NormalTok"/>
        </w:rPr>
        <w:t xml:space="preserve"> AWS </w:t>
      </w:r>
      <w:r>
        <w:rPr>
          <w:rStyle w:val="AttributeTok"/>
        </w:rPr>
        <w:t xml:space="preserve">--password-stdin</w:t>
      </w:r>
      <w:r>
        <w:rPr>
          <w:rStyle w:val="NormalTok"/>
        </w:rPr>
        <w:t xml:space="preserve"> 123456789012.dkr.ecr.ap-south-1.amazonaws.com</w:t>
      </w:r>
    </w:p>
    <w:p>
      <w:pPr>
        <w:numPr>
          <w:ilvl w:val="0"/>
          <w:numId w:val="1267"/>
        </w:numPr>
      </w:pPr>
      <w:r>
        <w:t xml:space="preserve">Build the image:</w:t>
      </w:r>
    </w:p>
    <w:p>
      <w:pPr>
        <w:numPr>
          <w:ilvl w:val="0"/>
          <w:numId w:val="1000"/>
        </w:num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orders-app .</w:t>
      </w:r>
    </w:p>
    <w:p>
      <w:pPr>
        <w:numPr>
          <w:ilvl w:val="0"/>
          <w:numId w:val="1267"/>
        </w:numPr>
      </w:pPr>
      <w:r>
        <w:t xml:space="preserve">Tag it for ECR:</w:t>
      </w:r>
    </w:p>
    <w:p>
      <w:pPr>
        <w:numPr>
          <w:ilvl w:val="0"/>
          <w:numId w:val="1000"/>
        </w:numPr>
        <w:pStyle w:val="SourceCode"/>
      </w:pPr>
      <w:r>
        <w:rPr>
          <w:rStyle w:val="ExtensionTok"/>
        </w:rPr>
        <w:t xml:space="preserve">docker</w:t>
      </w:r>
      <w:r>
        <w:rPr>
          <w:rStyle w:val="NormalTok"/>
        </w:rPr>
        <w:t xml:space="preserve"> tag orders-app:latest 123456789012.dkr.ecr.ap-south-1.amazonaws.com/orders-app:v1</w:t>
      </w:r>
    </w:p>
    <w:p>
      <w:pPr>
        <w:numPr>
          <w:ilvl w:val="0"/>
          <w:numId w:val="1267"/>
        </w:numPr>
      </w:pPr>
      <w:r>
        <w:t xml:space="preserve">Push it:</w:t>
      </w:r>
    </w:p>
    <w:p>
      <w:pPr>
        <w:numPr>
          <w:ilvl w:val="0"/>
          <w:numId w:val="1000"/>
        </w:numPr>
        <w:pStyle w:val="SourceCode"/>
      </w:pPr>
      <w:r>
        <w:rPr>
          <w:rStyle w:val="ExtensionTok"/>
        </w:rPr>
        <w:t xml:space="preserve">docker</w:t>
      </w:r>
      <w:r>
        <w:rPr>
          <w:rStyle w:val="NormalTok"/>
        </w:rPr>
        <w:t xml:space="preserve"> push 123456789012.dkr.ecr.ap-south-1.amazonaws.com/orders-app:v1</w:t>
      </w:r>
    </w:p>
    <w:p>
      <w:pPr>
        <w:numPr>
          <w:ilvl w:val="0"/>
          <w:numId w:val="1267"/>
        </w:numPr>
      </w:pPr>
      <w:r>
        <w:t xml:space="preserve">Confirm the image appears in the ECR console under</w:t>
      </w:r>
      <w:r>
        <w:t xml:space="preserve"> </w:t>
      </w:r>
      <w:r>
        <w:rPr>
          <w:bCs/>
          <w:b/>
        </w:rPr>
        <w:t xml:space="preserve">Repositories</w:t>
      </w:r>
      <w:r>
        <w:t xml:space="preserve"> </w:t>
      </w:r>
      <w:r>
        <w:t xml:space="preserve">→</w:t>
      </w:r>
      <w:r>
        <w:t xml:space="preserve"> </w:t>
      </w:r>
      <w:r>
        <w:rPr>
          <w:rStyle w:val="VerbatimChar"/>
        </w:rPr>
        <w:t xml:space="preserve">orders-app</w:t>
      </w:r>
      <w:r>
        <w:t xml:space="preserve"> </w:t>
      </w:r>
      <w:r>
        <w:t xml:space="preserve">→</w:t>
      </w:r>
      <w:r>
        <w:t xml:space="preserve"> </w:t>
      </w:r>
      <w:r>
        <w:rPr>
          <w:bCs/>
          <w:b/>
        </w:rPr>
        <w:t xml:space="preserve">Images</w:t>
      </w:r>
    </w:p>
    <w:p>
      <w:r>
        <w:pict>
          <v:rect style="width:0;height:1.5pt" o:hralign="center" o:hrstd="t" o:hr="t"/>
        </w:pict>
      </w:r>
    </w:p>
    <w:bookmarkEnd w:id="224"/>
    <w:bookmarkStart w:id="225" w:name="step-4-create-an-ecs-cluster"/>
    <w:p>
      <w:pPr>
        <w:pStyle w:val="Heading2"/>
      </w:pPr>
      <w:r>
        <w:t xml:space="preserve">Step 4: Create an ECS Cluster</w:t>
      </w:r>
    </w:p>
    <w:p>
      <w:pPr>
        <w:numPr>
          <w:ilvl w:val="0"/>
          <w:numId w:val="1268"/>
        </w:numPr>
        <w:pStyle w:val="Compact"/>
      </w:pPr>
      <w:r>
        <w:t xml:space="preserve">In the search bar, type</w:t>
      </w:r>
      <w:r>
        <w:t xml:space="preserve"> </w:t>
      </w:r>
      <w:r>
        <w:rPr>
          <w:rStyle w:val="VerbatimChar"/>
        </w:rPr>
        <w:t xml:space="preserve">ECS</w:t>
      </w:r>
      <w:r>
        <w:t xml:space="preserve"> </w:t>
      </w:r>
      <w:r>
        <w:t xml:space="preserve">and select</w:t>
      </w:r>
      <w:r>
        <w:t xml:space="preserve"> </w:t>
      </w:r>
      <w:r>
        <w:rPr>
          <w:bCs/>
          <w:b/>
        </w:rPr>
        <w:t xml:space="preserve">Elastic Container Service</w:t>
      </w:r>
    </w:p>
    <w:p>
      <w:pPr>
        <w:numPr>
          <w:ilvl w:val="0"/>
          <w:numId w:val="1268"/>
        </w:numPr>
        <w:pStyle w:val="Compact"/>
      </w:pPr>
      <w:r>
        <w:t xml:space="preserve">Left sidebar →</w:t>
      </w:r>
      <w:r>
        <w:t xml:space="preserve"> </w:t>
      </w:r>
      <w:r>
        <w:rPr>
          <w:bCs/>
          <w:b/>
        </w:rPr>
        <w:t xml:space="preserve">Clusters</w:t>
      </w:r>
      <w:r>
        <w:t xml:space="preserve"> </w:t>
      </w:r>
      <w:r>
        <w:t xml:space="preserve">→</w:t>
      </w:r>
      <w:r>
        <w:t xml:space="preserve"> </w:t>
      </w:r>
      <w:r>
        <w:rPr>
          <w:bCs/>
          <w:b/>
        </w:rPr>
        <w:t xml:space="preserve">Create cluster</w:t>
      </w:r>
    </w:p>
    <w:p>
      <w:pPr>
        <w:numPr>
          <w:ilvl w:val="0"/>
          <w:numId w:val="1268"/>
        </w:numPr>
        <w:pStyle w:val="Compact"/>
      </w:pPr>
      <w:r>
        <w:t xml:space="preserve">Configure:</w:t>
      </w:r>
    </w:p>
    <w:p>
      <w:pPr>
        <w:numPr>
          <w:ilvl w:val="1"/>
          <w:numId w:val="1269"/>
        </w:numPr>
        <w:pStyle w:val="Compact"/>
      </w:pPr>
      <w:r>
        <w:t xml:space="preserve">Cluster name:</w:t>
      </w:r>
      <w:r>
        <w:t xml:space="preserve"> </w:t>
      </w:r>
      <w:r>
        <w:rPr>
          <w:rStyle w:val="VerbatimChar"/>
        </w:rPr>
        <w:t xml:space="preserve">orders-cluster</w:t>
      </w:r>
    </w:p>
    <w:p>
      <w:pPr>
        <w:numPr>
          <w:ilvl w:val="1"/>
          <w:numId w:val="1269"/>
        </w:numPr>
        <w:pStyle w:val="Compact"/>
      </w:pPr>
      <w:r>
        <w:rPr>
          <w:bCs/>
          <w:b/>
        </w:rPr>
        <w:t xml:space="preserve">Infrastructure</w:t>
      </w:r>
      <w:r>
        <w:t xml:space="preserve">: check</w:t>
      </w:r>
      <w:r>
        <w:t xml:space="preserve"> </w:t>
      </w:r>
      <w:r>
        <w:rPr>
          <w:bCs/>
          <w:b/>
        </w:rPr>
        <w:t xml:space="preserve">AWS Fargate (serverless)</w:t>
      </w:r>
    </w:p>
    <w:p>
      <w:pPr>
        <w:numPr>
          <w:ilvl w:val="1"/>
          <w:numId w:val="1269"/>
        </w:numPr>
        <w:pStyle w:val="Compact"/>
      </w:pPr>
      <w:r>
        <w:t xml:space="preserve">(Leave EC2 Instances / External unchecked for a pure Fargate cluster)</w:t>
      </w:r>
    </w:p>
    <w:p>
      <w:pPr>
        <w:numPr>
          <w:ilvl w:val="0"/>
          <w:numId w:val="1268"/>
        </w:numPr>
        <w:pStyle w:val="Compact"/>
      </w:pPr>
      <w:r>
        <w:t xml:space="preserve">Click</w:t>
      </w:r>
      <w:r>
        <w:t xml:space="preserve"> </w:t>
      </w:r>
      <w:r>
        <w:rPr>
          <w:bCs/>
          <w:b/>
        </w:rPr>
        <w:t xml:space="preserve">Create</w:t>
      </w:r>
    </w:p>
    <w:p>
      <w:r>
        <w:pict>
          <v:rect style="width:0;height:1.5pt" o:hralign="center" o:hrstd="t" o:hr="t"/>
        </w:pict>
      </w:r>
    </w:p>
    <w:bookmarkEnd w:id="225"/>
    <w:bookmarkStart w:id="226" w:name="step-5-create-a-task-execution-iam-role"/>
    <w:p>
      <w:pPr>
        <w:pStyle w:val="Heading2"/>
      </w:pPr>
      <w:r>
        <w:t xml:space="preserve">Step 5: Create a Task Execution IAM Role</w:t>
      </w:r>
    </w:p>
    <w:p>
      <w:pPr>
        <w:pStyle w:val="FirstParagraph"/>
      </w:pPr>
      <w:r>
        <w:t xml:space="preserve">The task execution role lets ECS pull images from ECR and write logs to CloudWatch on your task’s behalf (separate from the task role, which grants the</w:t>
      </w:r>
      <w:r>
        <w:t xml:space="preserve"> </w:t>
      </w:r>
      <w:r>
        <w:rPr>
          <w:iCs/>
          <w:i/>
        </w:rPr>
        <w:t xml:space="preserve">application</w:t>
      </w:r>
      <w:r>
        <w:t xml:space="preserve"> </w:t>
      </w:r>
      <w:r>
        <w:t xml:space="preserve">permissions).</w:t>
      </w:r>
    </w:p>
    <w:p>
      <w:pPr>
        <w:numPr>
          <w:ilvl w:val="0"/>
          <w:numId w:val="1270"/>
        </w:numPr>
      </w:pPr>
      <w:r>
        <w:rPr>
          <w:bCs/>
          <w:b/>
        </w:rPr>
        <w:t xml:space="preserve">IAM Console</w:t>
      </w:r>
      <w:r>
        <w:t xml:space="preserve"> </w:t>
      </w:r>
      <w:r>
        <w:t xml:space="preserve">→</w:t>
      </w:r>
      <w:r>
        <w:t xml:space="preserve"> </w:t>
      </w:r>
      <w:r>
        <w:rPr>
          <w:bCs/>
          <w:b/>
        </w:rPr>
        <w:t xml:space="preserve">Roles</w:t>
      </w:r>
      <w:r>
        <w:t xml:space="preserve"> </w:t>
      </w:r>
      <w:r>
        <w:t xml:space="preserve">→</w:t>
      </w:r>
      <w:r>
        <w:t xml:space="preserve"> </w:t>
      </w:r>
      <w:r>
        <w:rPr>
          <w:bCs/>
          <w:b/>
        </w:rPr>
        <w:t xml:space="preserve">Create role</w:t>
      </w:r>
    </w:p>
    <w:p>
      <w:pPr>
        <w:numPr>
          <w:ilvl w:val="0"/>
          <w:numId w:val="1270"/>
        </w:numPr>
      </w:pPr>
      <w:r>
        <w:t xml:space="preserve">Trusted entity:</w:t>
      </w:r>
      <w:r>
        <w:t xml:space="preserve"> </w:t>
      </w:r>
      <w:r>
        <w:rPr>
          <w:bCs/>
          <w:b/>
        </w:rPr>
        <w:t xml:space="preserve">AWS service</w:t>
      </w:r>
      <w:r>
        <w:t xml:space="preserve"> </w:t>
      </w:r>
      <w:r>
        <w:t xml:space="preserve">→ Use case:</w:t>
      </w:r>
      <w:r>
        <w:t xml:space="preserve"> </w:t>
      </w:r>
      <w:r>
        <w:rPr>
          <w:bCs/>
          <w:b/>
        </w:rPr>
        <w:t xml:space="preserve">Elastic Container Service</w:t>
      </w:r>
      <w:r>
        <w:t xml:space="preserve"> </w:t>
      </w:r>
      <w:r>
        <w:t xml:space="preserve">→</w:t>
      </w:r>
      <w:r>
        <w:t xml:space="preserve"> </w:t>
      </w:r>
      <w:r>
        <w:rPr>
          <w:bCs/>
          <w:b/>
        </w:rPr>
        <w:t xml:space="preserve">Elastic Container Service Task</w:t>
      </w:r>
    </w:p>
    <w:p>
      <w:pPr>
        <w:numPr>
          <w:ilvl w:val="0"/>
          <w:numId w:val="1270"/>
        </w:numPr>
      </w:pPr>
      <w:r>
        <w:t xml:space="preserve">Attach policy:</w:t>
      </w:r>
      <w:r>
        <w:t xml:space="preserve"> </w:t>
      </w:r>
      <w:r>
        <w:rPr>
          <w:rStyle w:val="VerbatimChar"/>
        </w:rPr>
        <w:t xml:space="preserve">AmazonECSTaskExecutionRolePolicy</w:t>
      </w:r>
    </w:p>
    <w:p>
      <w:pPr>
        <w:numPr>
          <w:ilvl w:val="0"/>
          <w:numId w:val="1270"/>
        </w:numPr>
      </w:pPr>
      <w:r>
        <w:t xml:space="preserve">Name:</w:t>
      </w:r>
      <w:r>
        <w:t xml:space="preserve"> </w:t>
      </w:r>
      <w:r>
        <w:rPr>
          <w:rStyle w:val="VerbatimChar"/>
        </w:rPr>
        <w:t xml:space="preserve">ecsTaskExecutionRole</w:t>
      </w:r>
    </w:p>
    <w:p>
      <w:pPr>
        <w:numPr>
          <w:ilvl w:val="0"/>
          <w:numId w:val="1270"/>
        </w:numPr>
      </w:pPr>
      <w:r>
        <w:t xml:space="preserve">Click</w:t>
      </w:r>
      <w:r>
        <w:t xml:space="preserve"> </w:t>
      </w:r>
      <w:r>
        <w:rPr>
          <w:bCs/>
          <w:b/>
        </w:rPr>
        <w:t xml:space="preserve">Create role</w:t>
      </w:r>
    </w:p>
    <w:p>
      <w:pPr>
        <w:numPr>
          <w:ilvl w:val="0"/>
          <w:numId w:val="1000"/>
        </w:numPr>
        <w:pStyle w:val="BlockText"/>
      </w:pPr>
      <w:r>
        <w:t xml:space="preserve">If this is your first time creating a task definition in the console, AWS often offers to auto-create this role for you — either approach works.</w:t>
      </w:r>
    </w:p>
    <w:p>
      <w:r>
        <w:pict>
          <v:rect style="width:0;height:1.5pt" o:hralign="center" o:hrstd="t" o:hr="t"/>
        </w:pict>
      </w:r>
    </w:p>
    <w:bookmarkEnd w:id="226"/>
    <w:bookmarkStart w:id="227" w:name="step-6-create-a-task-definition"/>
    <w:p>
      <w:pPr>
        <w:pStyle w:val="Heading2"/>
      </w:pPr>
      <w:r>
        <w:t xml:space="preserve">Step 6: Create a Task Definition</w:t>
      </w:r>
    </w:p>
    <w:p>
      <w:pPr>
        <w:pStyle w:val="FirstParagraph"/>
      </w:pPr>
      <w:r>
        <w:t xml:space="preserve">A task definition is the blueprint for your container(s) — image, CPU/memory, ports, environment variables, and logging.</w:t>
      </w:r>
    </w:p>
    <w:p>
      <w:pPr>
        <w:numPr>
          <w:ilvl w:val="0"/>
          <w:numId w:val="1271"/>
        </w:numPr>
        <w:pStyle w:val="Compact"/>
      </w:pPr>
      <w:r>
        <w:t xml:space="preserve">Left sidebar →</w:t>
      </w:r>
      <w:r>
        <w:t xml:space="preserve"> </w:t>
      </w:r>
      <w:r>
        <w:rPr>
          <w:bCs/>
          <w:b/>
        </w:rPr>
        <w:t xml:space="preserve">Task definitions</w:t>
      </w:r>
      <w:r>
        <w:t xml:space="preserve"> </w:t>
      </w:r>
      <w:r>
        <w:t xml:space="preserve">→</w:t>
      </w:r>
      <w:r>
        <w:t xml:space="preserve"> </w:t>
      </w:r>
      <w:r>
        <w:rPr>
          <w:bCs/>
          <w:b/>
        </w:rPr>
        <w:t xml:space="preserve">Create new task definition</w:t>
      </w:r>
    </w:p>
    <w:p>
      <w:pPr>
        <w:numPr>
          <w:ilvl w:val="0"/>
          <w:numId w:val="1271"/>
        </w:numPr>
        <w:pStyle w:val="Compact"/>
      </w:pPr>
      <w:r>
        <w:rPr>
          <w:bCs/>
          <w:b/>
        </w:rPr>
        <w:t xml:space="preserve">Task definition configuration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Task definition family</w:t>
            </w:r>
          </w:p>
        </w:tc>
        <w:tc>
          <w:tcPr/>
          <w:p>
            <w:pPr>
              <w:pStyle w:val="Compact"/>
              <w:jc w:val="left"/>
            </w:pPr>
            <w:r>
              <w:rPr>
                <w:rStyle w:val="VerbatimChar"/>
              </w:rPr>
              <w:t xml:space="preserve">orders-app-task</w:t>
            </w:r>
          </w:p>
        </w:tc>
        <w:tc>
          <w:tcPr/>
          <w:p>
            <w:pPr>
              <w:pStyle w:val="Compact"/>
            </w:pPr>
          </w:p>
        </w:tc>
      </w:tr>
      <w:tr>
        <w:tc>
          <w:tcPr/>
          <w:p>
            <w:pPr>
              <w:pStyle w:val="Compact"/>
              <w:jc w:val="left"/>
            </w:pPr>
            <w:r>
              <w:t xml:space="preserve">Launch type</w:t>
            </w:r>
          </w:p>
        </w:tc>
        <w:tc>
          <w:tcPr/>
          <w:p>
            <w:pPr>
              <w:pStyle w:val="Compact"/>
              <w:jc w:val="left"/>
            </w:pPr>
            <w:r>
              <w:rPr>
                <w:bCs/>
                <w:b/>
              </w:rPr>
              <w:t xml:space="preserve">AWS Fargate</w:t>
            </w:r>
          </w:p>
        </w:tc>
        <w:tc>
          <w:tcPr/>
          <w:p>
            <w:pPr>
              <w:pStyle w:val="Compact"/>
            </w:pPr>
          </w:p>
        </w:tc>
      </w:tr>
      <w:tr>
        <w:tc>
          <w:tcPr/>
          <w:p>
            <w:pPr>
              <w:pStyle w:val="Compact"/>
              <w:jc w:val="left"/>
            </w:pPr>
            <w:r>
              <w:t xml:space="preserve">Operating system/Architecture</w:t>
            </w:r>
          </w:p>
        </w:tc>
        <w:tc>
          <w:tcPr/>
          <w:p>
            <w:pPr>
              <w:pStyle w:val="Compact"/>
              <w:jc w:val="left"/>
            </w:pPr>
            <w:r>
              <w:t xml:space="preserve">Linux/X86_64</w:t>
            </w:r>
          </w:p>
        </w:tc>
        <w:tc>
          <w:tcPr/>
          <w:p>
            <w:pPr>
              <w:pStyle w:val="Compact"/>
              <w:jc w:val="left"/>
            </w:pPr>
            <w:r>
              <w:t xml:space="preserve">Or ARM64 for Graviton (cheaper)</w:t>
            </w:r>
          </w:p>
        </w:tc>
      </w:tr>
      <w:tr>
        <w:tc>
          <w:tcPr/>
          <w:p>
            <w:pPr>
              <w:pStyle w:val="Compact"/>
              <w:jc w:val="left"/>
            </w:pPr>
            <w:r>
              <w:t xml:space="preserve">CPU</w:t>
            </w:r>
          </w:p>
        </w:tc>
        <w:tc>
          <w:tcPr/>
          <w:p>
            <w:pPr>
              <w:pStyle w:val="Compact"/>
              <w:jc w:val="left"/>
            </w:pPr>
            <w:r>
              <w:rPr>
                <w:rStyle w:val="VerbatimChar"/>
              </w:rPr>
              <w:t xml:space="preserve">0.5 vCPU</w:t>
            </w:r>
          </w:p>
        </w:tc>
        <w:tc>
          <w:tcPr/>
          <w:p>
            <w:pPr>
              <w:pStyle w:val="Compact"/>
              <w:jc w:val="left"/>
            </w:pPr>
            <w:r>
              <w:t xml:space="preserve">Scale per workload</w:t>
            </w:r>
          </w:p>
        </w:tc>
      </w:tr>
      <w:tr>
        <w:tc>
          <w:tcPr/>
          <w:p>
            <w:pPr>
              <w:pStyle w:val="Compact"/>
              <w:jc w:val="left"/>
            </w:pPr>
            <w:r>
              <w:t xml:space="preserve">Memory</w:t>
            </w:r>
          </w:p>
        </w:tc>
        <w:tc>
          <w:tcPr/>
          <w:p>
            <w:pPr>
              <w:pStyle w:val="Compact"/>
              <w:jc w:val="left"/>
            </w:pPr>
            <w:r>
              <w:rPr>
                <w:rStyle w:val="VerbatimChar"/>
              </w:rPr>
              <w:t xml:space="preserve">1 GB</w:t>
            </w:r>
          </w:p>
        </w:tc>
        <w:tc>
          <w:tcPr/>
          <w:p>
            <w:pPr>
              <w:pStyle w:val="Compact"/>
              <w:jc w:val="left"/>
            </w:pPr>
            <w:r>
              <w:t xml:space="preserve">Must pair with a valid CPU combination</w:t>
            </w:r>
          </w:p>
        </w:tc>
      </w:tr>
      <w:tr>
        <w:tc>
          <w:tcPr/>
          <w:p>
            <w:pPr>
              <w:pStyle w:val="Compact"/>
              <w:jc w:val="left"/>
            </w:pPr>
            <w:r>
              <w:t xml:space="preserve">Task role</w:t>
            </w:r>
          </w:p>
        </w:tc>
        <w:tc>
          <w:tcPr/>
          <w:p>
            <w:pPr>
              <w:pStyle w:val="Compact"/>
              <w:jc w:val="left"/>
            </w:pPr>
            <w:r>
              <w:t xml:space="preserve">(optional) select/create — grants the app permissions, e.g., S3/DynamoDB access</w:t>
            </w:r>
          </w:p>
        </w:tc>
        <w:tc>
          <w:tcPr/>
          <w:p>
            <w:pPr>
              <w:pStyle w:val="Compact"/>
            </w:pPr>
          </w:p>
        </w:tc>
      </w:tr>
      <w:tr>
        <w:tc>
          <w:tcPr/>
          <w:p>
            <w:pPr>
              <w:pStyle w:val="Compact"/>
              <w:jc w:val="left"/>
            </w:pPr>
            <w:r>
              <w:t xml:space="preserve">Task execution role</w:t>
            </w:r>
          </w:p>
        </w:tc>
        <w:tc>
          <w:tcPr/>
          <w:p>
            <w:pPr>
              <w:pStyle w:val="Compact"/>
              <w:jc w:val="left"/>
            </w:pPr>
            <w:r>
              <w:rPr>
                <w:rStyle w:val="VerbatimChar"/>
              </w:rPr>
              <w:t xml:space="preserve">ecsTaskExecutionRole</w:t>
            </w:r>
            <w:r>
              <w:t xml:space="preserve"> </w:t>
            </w:r>
            <w:r>
              <w:t xml:space="preserve">(from Step 5)</w:t>
            </w:r>
          </w:p>
        </w:tc>
        <w:tc>
          <w:tcPr/>
          <w:p>
            <w:pPr>
              <w:pStyle w:val="Compact"/>
            </w:pPr>
          </w:p>
        </w:tc>
      </w:tr>
    </w:tbl>
    <w:p>
      <w:pPr>
        <w:numPr>
          <w:ilvl w:val="0"/>
          <w:numId w:val="1272"/>
        </w:numPr>
        <w:pStyle w:val="Compact"/>
      </w:pPr>
      <w:r>
        <w:rPr>
          <w:bCs/>
          <w:b/>
        </w:rPr>
        <w:t xml:space="preserve">Container details</w:t>
      </w:r>
      <w:r>
        <w:t xml:space="preserve">:</w:t>
      </w:r>
    </w:p>
    <w:p>
      <w:pPr>
        <w:numPr>
          <w:ilvl w:val="1"/>
          <w:numId w:val="1273"/>
        </w:numPr>
        <w:pStyle w:val="Compact"/>
      </w:pPr>
      <w:r>
        <w:t xml:space="preserve">Name:</w:t>
      </w:r>
      <w:r>
        <w:t xml:space="preserve"> </w:t>
      </w:r>
      <w:r>
        <w:rPr>
          <w:rStyle w:val="VerbatimChar"/>
        </w:rPr>
        <w:t xml:space="preserve">orders-app-container</w:t>
      </w:r>
    </w:p>
    <w:p>
      <w:pPr>
        <w:numPr>
          <w:ilvl w:val="1"/>
          <w:numId w:val="1273"/>
        </w:numPr>
        <w:pStyle w:val="Compact"/>
      </w:pPr>
      <w:r>
        <w:t xml:space="preserve">Image URI:</w:t>
      </w:r>
      <w:r>
        <w:t xml:space="preserve"> </w:t>
      </w:r>
      <w:r>
        <w:rPr>
          <w:rStyle w:val="VerbatimChar"/>
        </w:rPr>
        <w:t xml:space="preserve">123456789012.dkr.ecr.ap-south-1.amazonaws.com/orders-app:v1</w:t>
      </w:r>
    </w:p>
    <w:p>
      <w:pPr>
        <w:numPr>
          <w:ilvl w:val="1"/>
          <w:numId w:val="1273"/>
        </w:numPr>
        <w:pStyle w:val="Compact"/>
      </w:pPr>
      <w:r>
        <w:t xml:space="preserve">Port mappings: Container port</w:t>
      </w:r>
      <w:r>
        <w:t xml:space="preserve"> </w:t>
      </w:r>
      <w:r>
        <w:rPr>
          <w:rStyle w:val="VerbatimChar"/>
        </w:rPr>
        <w:t xml:space="preserve">3000</w:t>
      </w:r>
      <w:r>
        <w:t xml:space="preserve">, protocol</w:t>
      </w:r>
      <w:r>
        <w:t xml:space="preserve"> </w:t>
      </w:r>
      <w:r>
        <w:rPr>
          <w:rStyle w:val="VerbatimChar"/>
        </w:rPr>
        <w:t xml:space="preserve">TCP</w:t>
      </w:r>
      <w:r>
        <w:t xml:space="preserve">, App protocol</w:t>
      </w:r>
      <w:r>
        <w:t xml:space="preserve"> </w:t>
      </w:r>
      <w:r>
        <w:rPr>
          <w:rStyle w:val="VerbatimChar"/>
        </w:rPr>
        <w:t xml:space="preserve">HTTP</w:t>
      </w:r>
    </w:p>
    <w:p>
      <w:pPr>
        <w:numPr>
          <w:ilvl w:val="0"/>
          <w:numId w:val="1272"/>
        </w:numPr>
        <w:pStyle w:val="Compact"/>
      </w:pPr>
      <w:r>
        <w:rPr>
          <w:bCs/>
          <w:b/>
        </w:rPr>
        <w:t xml:space="preserve">Environment variables</w:t>
      </w:r>
      <w:r>
        <w:t xml:space="preserve"> </w:t>
      </w:r>
      <w:r>
        <w:t xml:space="preserve">(if needed):</w:t>
      </w:r>
    </w:p>
    <w:p>
      <w:pPr>
        <w:numPr>
          <w:ilvl w:val="1"/>
          <w:numId w:val="1274"/>
        </w:numPr>
        <w:pStyle w:val="Compact"/>
      </w:pPr>
      <w:r>
        <w:t xml:space="preserve">Key:</w:t>
      </w:r>
      <w:r>
        <w:t xml:space="preserve"> </w:t>
      </w:r>
      <w:r>
        <w:rPr>
          <w:rStyle w:val="VerbatimChar"/>
        </w:rPr>
        <w:t xml:space="preserve">NODE_ENV</w:t>
      </w:r>
      <w:r>
        <w:t xml:space="preserve">, Value:</w:t>
      </w:r>
      <w:r>
        <w:t xml:space="preserve"> </w:t>
      </w:r>
      <w:r>
        <w:rPr>
          <w:rStyle w:val="VerbatimChar"/>
        </w:rPr>
        <w:t xml:space="preserve">production</w:t>
      </w:r>
    </w:p>
    <w:p>
      <w:pPr>
        <w:numPr>
          <w:ilvl w:val="1"/>
          <w:numId w:val="1274"/>
        </w:numPr>
        <w:pStyle w:val="Compact"/>
      </w:pPr>
      <w:r>
        <w:t xml:space="preserve">For secrets, use</w:t>
      </w:r>
      <w:r>
        <w:t xml:space="preserve"> </w:t>
      </w:r>
      <w:r>
        <w:rPr>
          <w:bCs/>
          <w:b/>
        </w:rPr>
        <w:t xml:space="preserve">ValueFrom</w:t>
      </w:r>
      <w:r>
        <w:t xml:space="preserve"> </w:t>
      </w:r>
      <w:r>
        <w:t xml:space="preserve">and reference a Secrets Manager ARN instead of plaintext</w:t>
      </w:r>
    </w:p>
    <w:p>
      <w:pPr>
        <w:numPr>
          <w:ilvl w:val="0"/>
          <w:numId w:val="1272"/>
        </w:numPr>
        <w:pStyle w:val="Compact"/>
      </w:pPr>
      <w:r>
        <w:rPr>
          <w:bCs/>
          <w:b/>
        </w:rPr>
        <w:t xml:space="preserve">Logging</w:t>
      </w:r>
      <w:r>
        <w:t xml:space="preserve">:</w:t>
      </w:r>
    </w:p>
    <w:p>
      <w:pPr>
        <w:numPr>
          <w:ilvl w:val="1"/>
          <w:numId w:val="1275"/>
        </w:numPr>
        <w:pStyle w:val="Compact"/>
      </w:pPr>
      <w:r>
        <w:t xml:space="preserve">Enable</w:t>
      </w:r>
      <w:r>
        <w:t xml:space="preserve"> </w:t>
      </w:r>
      <w:r>
        <w:rPr>
          <w:bCs/>
          <w:b/>
        </w:rPr>
        <w:t xml:space="preserve">Use log collection</w:t>
      </w:r>
    </w:p>
    <w:p>
      <w:pPr>
        <w:numPr>
          <w:ilvl w:val="1"/>
          <w:numId w:val="1275"/>
        </w:numPr>
        <w:pStyle w:val="Compact"/>
      </w:pPr>
      <w:r>
        <w:t xml:space="preserve">Log driver:</w:t>
      </w:r>
      <w:r>
        <w:t xml:space="preserve"> </w:t>
      </w:r>
      <w:r>
        <w:rPr>
          <w:rStyle w:val="VerbatimChar"/>
        </w:rPr>
        <w:t xml:space="preserve">awslogs</w:t>
      </w:r>
    </w:p>
    <w:p>
      <w:pPr>
        <w:numPr>
          <w:ilvl w:val="1"/>
          <w:numId w:val="1275"/>
        </w:numPr>
        <w:pStyle w:val="Compact"/>
      </w:pPr>
      <w:r>
        <w:t xml:space="preserve">Log group: auto-creates</w:t>
      </w:r>
      <w:r>
        <w:t xml:space="preserve"> </w:t>
      </w:r>
      <w:r>
        <w:rPr>
          <w:rStyle w:val="VerbatimChar"/>
        </w:rPr>
        <w:t xml:space="preserve">/ecs/orders-app-task</w:t>
      </w:r>
    </w:p>
    <w:p>
      <w:pPr>
        <w:numPr>
          <w:ilvl w:val="0"/>
          <w:numId w:val="1272"/>
        </w:numPr>
        <w:pStyle w:val="Compact"/>
      </w:pPr>
      <w:r>
        <w:t xml:space="preserve">Click</w:t>
      </w:r>
      <w:r>
        <w:t xml:space="preserve"> </w:t>
      </w:r>
      <w:r>
        <w:rPr>
          <w:bCs/>
          <w:b/>
        </w:rPr>
        <w:t xml:space="preserve">Create</w:t>
      </w:r>
    </w:p>
    <w:p>
      <w:r>
        <w:pict>
          <v:rect style="width:0;height:1.5pt" o:hralign="center" o:hrstd="t" o:hr="t"/>
        </w:pict>
      </w:r>
    </w:p>
    <w:bookmarkEnd w:id="227"/>
    <w:bookmarkStart w:id="228" w:name="X42d8739d800a4d90b9b958d735b8b7b1d959674"/>
    <w:p>
      <w:pPr>
        <w:pStyle w:val="Heading2"/>
      </w:pPr>
      <w:r>
        <w:t xml:space="preserve">Step 7: Set Up a Security Group for the Service</w:t>
      </w:r>
    </w:p>
    <w:p>
      <w:pPr>
        <w:numPr>
          <w:ilvl w:val="0"/>
          <w:numId w:val="1276"/>
        </w:numPr>
        <w:pStyle w:val="Compact"/>
      </w:pPr>
      <w:r>
        <w:rPr>
          <w:bCs/>
          <w:b/>
        </w:rPr>
        <w:t xml:space="preserve">VPC Console</w:t>
      </w:r>
      <w:r>
        <w:t xml:space="preserve"> </w:t>
      </w:r>
      <w:r>
        <w:t xml:space="preserve">→</w:t>
      </w:r>
      <w:r>
        <w:t xml:space="preserve"> </w:t>
      </w:r>
      <w:r>
        <w:rPr>
          <w:bCs/>
          <w:b/>
        </w:rPr>
        <w:t xml:space="preserve">Security Groups</w:t>
      </w:r>
      <w:r>
        <w:t xml:space="preserve"> </w:t>
      </w:r>
      <w:r>
        <w:t xml:space="preserve">→</w:t>
      </w:r>
      <w:r>
        <w:t xml:space="preserve"> </w:t>
      </w:r>
      <w:r>
        <w:rPr>
          <w:bCs/>
          <w:b/>
        </w:rPr>
        <w:t xml:space="preserve">Create security group</w:t>
      </w:r>
    </w:p>
    <w:p>
      <w:pPr>
        <w:numPr>
          <w:ilvl w:val="0"/>
          <w:numId w:val="1276"/>
        </w:numPr>
        <w:pStyle w:val="Compact"/>
      </w:pPr>
      <w:r>
        <w:t xml:space="preserve">Name:</w:t>
      </w:r>
      <w:r>
        <w:t xml:space="preserve"> </w:t>
      </w:r>
      <w:r>
        <w:rPr>
          <w:rStyle w:val="VerbatimChar"/>
        </w:rPr>
        <w:t xml:space="preserve">ecs-service-sg</w:t>
      </w:r>
    </w:p>
    <w:p>
      <w:pPr>
        <w:numPr>
          <w:ilvl w:val="0"/>
          <w:numId w:val="1276"/>
        </w:numPr>
        <w:pStyle w:val="Compact"/>
      </w:pPr>
      <w:r>
        <w:t xml:space="preserve">VPC: your VPC</w:t>
      </w:r>
    </w:p>
    <w:p>
      <w:pPr>
        <w:numPr>
          <w:ilvl w:val="0"/>
          <w:numId w:val="1276"/>
        </w:numPr>
        <w:pStyle w:val="Compact"/>
      </w:pPr>
      <w:r>
        <w:rPr>
          <w:bCs/>
          <w:b/>
        </w:rPr>
        <w:t xml:space="preserve">Inbound rules</w:t>
      </w:r>
      <w:r>
        <w:t xml:space="preserve">: allow traffic from the</w:t>
      </w:r>
      <w:r>
        <w:t xml:space="preserve"> </w:t>
      </w:r>
      <w:r>
        <w:rPr>
          <w:bCs/>
          <w:b/>
        </w:rPr>
        <w:t xml:space="preserve">ALB’s security group</w:t>
      </w:r>
      <w:r>
        <w:t xml:space="preserve"> </w:t>
      </w:r>
      <w:r>
        <w:t xml:space="preserve">only (created next in Step 8), on container port</w:t>
      </w:r>
      <w:r>
        <w:t xml:space="preserve"> </w:t>
      </w:r>
      <w:r>
        <w:rPr>
          <w:rStyle w:val="VerbatimChar"/>
        </w:rPr>
        <w:t xml:space="preserve">3000</w:t>
      </w:r>
    </w:p>
    <w:p>
      <w:pPr>
        <w:numPr>
          <w:ilvl w:val="0"/>
          <w:numId w:val="1276"/>
        </w:numPr>
        <w:pStyle w:val="Compact"/>
      </w:pPr>
      <w:r>
        <w:t xml:space="preserve">Click</w:t>
      </w:r>
      <w:r>
        <w:t xml:space="preserve"> </w:t>
      </w:r>
      <w:r>
        <w:rPr>
          <w:bCs/>
          <w:b/>
        </w:rPr>
        <w:t xml:space="preserve">Create security group</w:t>
      </w:r>
    </w:p>
    <w:p>
      <w:r>
        <w:pict>
          <v:rect style="width:0;height:1.5pt" o:hralign="center" o:hrstd="t" o:hr="t"/>
        </w:pict>
      </w:r>
    </w:p>
    <w:bookmarkEnd w:id="228"/>
    <w:bookmarkStart w:id="229" w:name="Xe0a7eab95d6ea4015dedaf4733fe069d9c4fe62"/>
    <w:p>
      <w:pPr>
        <w:pStyle w:val="Heading2"/>
      </w:pPr>
      <w:r>
        <w:t xml:space="preserve">Step 8: Create an Application Load Balancer (ALB)</w:t>
      </w:r>
    </w:p>
    <w:p>
      <w:pPr>
        <w:numPr>
          <w:ilvl w:val="0"/>
          <w:numId w:val="1277"/>
        </w:numPr>
        <w:pStyle w:val="Compact"/>
      </w:pPr>
      <w:r>
        <w:rPr>
          <w:bCs/>
          <w:b/>
        </w:rPr>
        <w:t xml:space="preserve">EC2 Console</w:t>
      </w:r>
      <w:r>
        <w:t xml:space="preserve"> </w:t>
      </w:r>
      <w:r>
        <w:t xml:space="preserve">→</w:t>
      </w:r>
      <w:r>
        <w:t xml:space="preserve"> </w:t>
      </w:r>
      <w:r>
        <w:rPr>
          <w:bCs/>
          <w:b/>
        </w:rPr>
        <w:t xml:space="preserve">Load Balancers</w:t>
      </w:r>
      <w:r>
        <w:t xml:space="preserve"> </w:t>
      </w:r>
      <w:r>
        <w:t xml:space="preserve">→</w:t>
      </w:r>
      <w:r>
        <w:t xml:space="preserve"> </w:t>
      </w:r>
      <w:r>
        <w:rPr>
          <w:bCs/>
          <w:b/>
        </w:rPr>
        <w:t xml:space="preserve">Create load balancer</w:t>
      </w:r>
      <w:r>
        <w:t xml:space="preserve"> </w:t>
      </w:r>
      <w:r>
        <w:t xml:space="preserve">→</w:t>
      </w:r>
      <w:r>
        <w:t xml:space="preserve"> </w:t>
      </w:r>
      <w:r>
        <w:rPr>
          <w:bCs/>
          <w:b/>
        </w:rPr>
        <w:t xml:space="preserve">Application Load Balancer</w:t>
      </w:r>
    </w:p>
    <w:p>
      <w:pPr>
        <w:numPr>
          <w:ilvl w:val="0"/>
          <w:numId w:val="1277"/>
        </w:numPr>
        <w:pStyle w:val="Compact"/>
      </w:pPr>
      <w:r>
        <w:t xml:space="preserve">Configure:</w:t>
      </w:r>
    </w:p>
    <w:p>
      <w:pPr>
        <w:numPr>
          <w:ilvl w:val="1"/>
          <w:numId w:val="1278"/>
        </w:numPr>
        <w:pStyle w:val="Compact"/>
      </w:pPr>
      <w:r>
        <w:t xml:space="preserve">Name:</w:t>
      </w:r>
      <w:r>
        <w:t xml:space="preserve"> </w:t>
      </w:r>
      <w:r>
        <w:rPr>
          <w:rStyle w:val="VerbatimChar"/>
        </w:rPr>
        <w:t xml:space="preserve">orders-alb</w:t>
      </w:r>
    </w:p>
    <w:p>
      <w:pPr>
        <w:numPr>
          <w:ilvl w:val="1"/>
          <w:numId w:val="1278"/>
        </w:numPr>
        <w:pStyle w:val="Compact"/>
      </w:pPr>
      <w:r>
        <w:t xml:space="preserve">Scheme:</w:t>
      </w:r>
      <w:r>
        <w:t xml:space="preserve"> </w:t>
      </w:r>
      <w:r>
        <w:rPr>
          <w:bCs/>
          <w:b/>
        </w:rPr>
        <w:t xml:space="preserve">Internet-facing</w:t>
      </w:r>
    </w:p>
    <w:p>
      <w:pPr>
        <w:numPr>
          <w:ilvl w:val="1"/>
          <w:numId w:val="1278"/>
        </w:numPr>
        <w:pStyle w:val="Compact"/>
      </w:pPr>
      <w:r>
        <w:t xml:space="preserve">VPC: your VPC</w:t>
      </w:r>
    </w:p>
    <w:p>
      <w:pPr>
        <w:numPr>
          <w:ilvl w:val="1"/>
          <w:numId w:val="1278"/>
        </w:numPr>
        <w:pStyle w:val="Compact"/>
      </w:pPr>
      <w:r>
        <w:t xml:space="preserve">Subnets: select your</w:t>
      </w:r>
      <w:r>
        <w:t xml:space="preserve"> </w:t>
      </w:r>
      <w:r>
        <w:rPr>
          <w:bCs/>
          <w:b/>
        </w:rPr>
        <w:t xml:space="preserve">public subnets</w:t>
      </w:r>
      <w:r>
        <w:t xml:space="preserve"> </w:t>
      </w:r>
      <w:r>
        <w:t xml:space="preserve">(2+ AZs)</w:t>
      </w:r>
    </w:p>
    <w:p>
      <w:pPr>
        <w:numPr>
          <w:ilvl w:val="1"/>
          <w:numId w:val="1278"/>
        </w:numPr>
        <w:pStyle w:val="Compact"/>
      </w:pPr>
      <w:r>
        <w:t xml:space="preserve">Security group: create/select one allowing inbound</w:t>
      </w:r>
      <w:r>
        <w:t xml:space="preserve"> </w:t>
      </w:r>
      <w:r>
        <w:rPr>
          <w:rStyle w:val="VerbatimChar"/>
        </w:rPr>
        <w:t xml:space="preserve">80</w:t>
      </w:r>
      <w:r>
        <w:t xml:space="preserve">/</w:t>
      </w:r>
      <w:r>
        <w:rPr>
          <w:rStyle w:val="VerbatimChar"/>
        </w:rPr>
        <w:t xml:space="preserve">443</w:t>
      </w:r>
      <w:r>
        <w:t xml:space="preserve"> </w:t>
      </w:r>
      <w:r>
        <w:t xml:space="preserve">from</w:t>
      </w:r>
      <w:r>
        <w:t xml:space="preserve"> </w:t>
      </w:r>
      <w:r>
        <w:rPr>
          <w:rStyle w:val="VerbatimChar"/>
        </w:rPr>
        <w:t xml:space="preserve">0.0.0.0/0</w:t>
      </w:r>
    </w:p>
    <w:p>
      <w:pPr>
        <w:numPr>
          <w:ilvl w:val="0"/>
          <w:numId w:val="1277"/>
        </w:numPr>
        <w:pStyle w:val="Compact"/>
      </w:pPr>
      <w:r>
        <w:rPr>
          <w:bCs/>
          <w:b/>
        </w:rPr>
        <w:t xml:space="preserve">Listeners and routing</w:t>
      </w:r>
      <w:r>
        <w:t xml:space="preserve">:</w:t>
      </w:r>
    </w:p>
    <w:p>
      <w:pPr>
        <w:numPr>
          <w:ilvl w:val="1"/>
          <w:numId w:val="1279"/>
        </w:numPr>
        <w:pStyle w:val="Compact"/>
      </w:pPr>
      <w:r>
        <w:t xml:space="preserve">Listener:</w:t>
      </w:r>
      <w:r>
        <w:t xml:space="preserve"> </w:t>
      </w:r>
      <w:r>
        <w:rPr>
          <w:rStyle w:val="VerbatimChar"/>
        </w:rPr>
        <w:t xml:space="preserve">HTTP:80</w:t>
      </w:r>
    </w:p>
    <w:p>
      <w:pPr>
        <w:numPr>
          <w:ilvl w:val="1"/>
          <w:numId w:val="1279"/>
        </w:numPr>
        <w:pStyle w:val="Compact"/>
      </w:pPr>
      <w:r>
        <w:t xml:space="preserve">Default action:</w:t>
      </w:r>
      <w:r>
        <w:t xml:space="preserve"> </w:t>
      </w:r>
      <w:r>
        <w:rPr>
          <w:bCs/>
          <w:b/>
        </w:rPr>
        <w:t xml:space="preserve">Create target group</w:t>
      </w:r>
    </w:p>
    <w:p>
      <w:pPr>
        <w:numPr>
          <w:ilvl w:val="2"/>
          <w:numId w:val="1280"/>
        </w:numPr>
        <w:pStyle w:val="Compact"/>
      </w:pPr>
      <w:r>
        <w:t xml:space="preserve">Target type:</w:t>
      </w:r>
      <w:r>
        <w:t xml:space="preserve"> </w:t>
      </w:r>
      <w:r>
        <w:rPr>
          <w:bCs/>
          <w:b/>
        </w:rPr>
        <w:t xml:space="preserve">IP addresses</w:t>
      </w:r>
      <w:r>
        <w:t xml:space="preserve"> </w:t>
      </w:r>
      <w:r>
        <w:t xml:space="preserve">(required for Fargate)</w:t>
      </w:r>
    </w:p>
    <w:p>
      <w:pPr>
        <w:numPr>
          <w:ilvl w:val="2"/>
          <w:numId w:val="1280"/>
        </w:numPr>
        <w:pStyle w:val="Compact"/>
      </w:pPr>
      <w:r>
        <w:t xml:space="preserve">Name:</w:t>
      </w:r>
      <w:r>
        <w:t xml:space="preserve"> </w:t>
      </w:r>
      <w:r>
        <w:rPr>
          <w:rStyle w:val="VerbatimChar"/>
        </w:rPr>
        <w:t xml:space="preserve">orders-tg</w:t>
      </w:r>
    </w:p>
    <w:p>
      <w:pPr>
        <w:numPr>
          <w:ilvl w:val="2"/>
          <w:numId w:val="1280"/>
        </w:numPr>
        <w:pStyle w:val="Compact"/>
      </w:pPr>
      <w:r>
        <w:t xml:space="preserve">Protocol/Port:</w:t>
      </w:r>
      <w:r>
        <w:t xml:space="preserve"> </w:t>
      </w:r>
      <w:r>
        <w:rPr>
          <w:rStyle w:val="VerbatimChar"/>
        </w:rPr>
        <w:t xml:space="preserve">HTTP</w:t>
      </w:r>
      <w:r>
        <w:t xml:space="preserve"> </w:t>
      </w:r>
      <w:r>
        <w:t xml:space="preserve">/</w:t>
      </w:r>
      <w:r>
        <w:t xml:space="preserve"> </w:t>
      </w:r>
      <w:r>
        <w:rPr>
          <w:rStyle w:val="VerbatimChar"/>
        </w:rPr>
        <w:t xml:space="preserve">3000</w:t>
      </w:r>
    </w:p>
    <w:p>
      <w:pPr>
        <w:numPr>
          <w:ilvl w:val="2"/>
          <w:numId w:val="1280"/>
        </w:numPr>
        <w:pStyle w:val="Compact"/>
      </w:pPr>
      <w:r>
        <w:t xml:space="preserve">Health check path:</w:t>
      </w:r>
      <w:r>
        <w:t xml:space="preserve"> </w:t>
      </w:r>
      <w:r>
        <w:rPr>
          <w:rStyle w:val="VerbatimChar"/>
        </w:rPr>
        <w:t xml:space="preserve">/health</w:t>
      </w:r>
      <w:r>
        <w:t xml:space="preserve"> </w:t>
      </w:r>
      <w:r>
        <w:t xml:space="preserve">(or</w:t>
      </w:r>
      <w:r>
        <w:t xml:space="preserve"> </w:t>
      </w:r>
      <w:r>
        <w:rPr>
          <w:rStyle w:val="VerbatimChar"/>
        </w:rPr>
        <w:t xml:space="preserve">/</w:t>
      </w:r>
      <w:r>
        <w:t xml:space="preserve"> </w:t>
      </w:r>
      <w:r>
        <w:t xml:space="preserve">if no dedicated endpoint)</w:t>
      </w:r>
    </w:p>
    <w:p>
      <w:pPr>
        <w:numPr>
          <w:ilvl w:val="0"/>
          <w:numId w:val="1277"/>
        </w:numPr>
        <w:pStyle w:val="Compact"/>
      </w:pPr>
      <w:r>
        <w:t xml:space="preserve">Click</w:t>
      </w:r>
      <w:r>
        <w:t xml:space="preserve"> </w:t>
      </w:r>
      <w:r>
        <w:rPr>
          <w:bCs/>
          <w:b/>
        </w:rPr>
        <w:t xml:space="preserve">Create load balancer</w:t>
      </w:r>
    </w:p>
    <w:p>
      <w:pPr>
        <w:numPr>
          <w:ilvl w:val="0"/>
          <w:numId w:val="1277"/>
        </w:numPr>
        <w:pStyle w:val="Compact"/>
      </w:pPr>
      <w:r>
        <w:t xml:space="preserve">Update</w:t>
      </w:r>
      <w:r>
        <w:t xml:space="preserve"> </w:t>
      </w:r>
      <w:r>
        <w:rPr>
          <w:rStyle w:val="VerbatimChar"/>
        </w:rPr>
        <w:t xml:space="preserve">ecs-service-sg</w:t>
      </w:r>
      <w:r>
        <w:t xml:space="preserve"> </w:t>
      </w:r>
      <w:r>
        <w:t xml:space="preserve">(Step 7) to allow inbound from the ALB’s security group on port</w:t>
      </w:r>
      <w:r>
        <w:t xml:space="preserve"> </w:t>
      </w:r>
      <w:r>
        <w:rPr>
          <w:rStyle w:val="VerbatimChar"/>
        </w:rPr>
        <w:t xml:space="preserve">3000</w:t>
      </w:r>
    </w:p>
    <w:p>
      <w:r>
        <w:pict>
          <v:rect style="width:0;height:1.5pt" o:hralign="center" o:hrstd="t" o:hr="t"/>
        </w:pict>
      </w:r>
    </w:p>
    <w:bookmarkEnd w:id="229"/>
    <w:bookmarkStart w:id="230" w:name="step-9-create-the-ecs-service"/>
    <w:p>
      <w:pPr>
        <w:pStyle w:val="Heading2"/>
      </w:pPr>
      <w:r>
        <w:t xml:space="preserve">Step 9: Create the ECS Service</w:t>
      </w:r>
    </w:p>
    <w:p>
      <w:pPr>
        <w:numPr>
          <w:ilvl w:val="0"/>
          <w:numId w:val="1281"/>
        </w:numPr>
        <w:pStyle w:val="Compact"/>
      </w:pPr>
      <w:r>
        <w:t xml:space="preserve">Go to</w:t>
      </w:r>
      <w:r>
        <w:t xml:space="preserve"> </w:t>
      </w:r>
      <w:r>
        <w:rPr>
          <w:bCs/>
          <w:b/>
        </w:rPr>
        <w:t xml:space="preserve">Clusters</w:t>
      </w:r>
      <w:r>
        <w:t xml:space="preserve"> </w:t>
      </w:r>
      <w:r>
        <w:t xml:space="preserve">→ select</w:t>
      </w:r>
      <w:r>
        <w:t xml:space="preserve"> </w:t>
      </w:r>
      <w:r>
        <w:rPr>
          <w:rStyle w:val="VerbatimChar"/>
        </w:rPr>
        <w:t xml:space="preserve">orders-cluster</w:t>
      </w:r>
      <w:r>
        <w:t xml:space="preserve"> </w:t>
      </w:r>
      <w:r>
        <w:t xml:space="preserve">→</w:t>
      </w:r>
      <w:r>
        <w:t xml:space="preserve"> </w:t>
      </w:r>
      <w:r>
        <w:rPr>
          <w:bCs/>
          <w:b/>
        </w:rPr>
        <w:t xml:space="preserve">Services</w:t>
      </w:r>
      <w:r>
        <w:t xml:space="preserve"> </w:t>
      </w:r>
      <w:r>
        <w:t xml:space="preserve">tab →</w:t>
      </w:r>
      <w:r>
        <w:t xml:space="preserve"> </w:t>
      </w:r>
      <w:r>
        <w:rPr>
          <w:bCs/>
          <w:b/>
        </w:rPr>
        <w:t xml:space="preserve">Create</w:t>
      </w:r>
    </w:p>
    <w:p>
      <w:pPr>
        <w:numPr>
          <w:ilvl w:val="0"/>
          <w:numId w:val="1281"/>
        </w:numPr>
        <w:pStyle w:val="Compact"/>
      </w:pPr>
      <w:r>
        <w:rPr>
          <w:bCs/>
          <w:b/>
        </w:rPr>
        <w:t xml:space="preserve">Deployment configuration</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Application type</w:t>
            </w:r>
          </w:p>
        </w:tc>
        <w:tc>
          <w:tcPr/>
          <w:p>
            <w:pPr>
              <w:pStyle w:val="Compact"/>
              <w:jc w:val="left"/>
            </w:pPr>
            <w:r>
              <w:rPr>
                <w:bCs/>
                <w:b/>
              </w:rPr>
              <w:t xml:space="preserve">Service</w:t>
            </w:r>
          </w:p>
        </w:tc>
        <w:tc>
          <w:tcPr/>
          <w:p>
            <w:pPr>
              <w:pStyle w:val="Compact"/>
            </w:pPr>
          </w:p>
        </w:tc>
      </w:tr>
      <w:tr>
        <w:tc>
          <w:tcPr/>
          <w:p>
            <w:pPr>
              <w:pStyle w:val="Compact"/>
              <w:jc w:val="left"/>
            </w:pPr>
            <w:r>
              <w:t xml:space="preserve">Task definition family</w:t>
            </w:r>
          </w:p>
        </w:tc>
        <w:tc>
          <w:tcPr/>
          <w:p>
            <w:pPr>
              <w:pStyle w:val="Compact"/>
              <w:jc w:val="left"/>
            </w:pPr>
            <w:r>
              <w:rPr>
                <w:rStyle w:val="VerbatimChar"/>
              </w:rPr>
              <w:t xml:space="preserve">orders-app-task</w:t>
            </w:r>
          </w:p>
        </w:tc>
        <w:tc>
          <w:tcPr/>
          <w:p>
            <w:pPr>
              <w:pStyle w:val="Compact"/>
              <w:jc w:val="left"/>
            </w:pPr>
            <w:r>
              <w:t xml:space="preserve">Revision: latest</w:t>
            </w:r>
          </w:p>
        </w:tc>
      </w:tr>
      <w:tr>
        <w:tc>
          <w:tcPr/>
          <w:p>
            <w:pPr>
              <w:pStyle w:val="Compact"/>
              <w:jc w:val="left"/>
            </w:pPr>
            <w:r>
              <w:t xml:space="preserve">Service name</w:t>
            </w:r>
          </w:p>
        </w:tc>
        <w:tc>
          <w:tcPr/>
          <w:p>
            <w:pPr>
              <w:pStyle w:val="Compact"/>
              <w:jc w:val="left"/>
            </w:pPr>
            <w:r>
              <w:rPr>
                <w:rStyle w:val="VerbatimChar"/>
              </w:rPr>
              <w:t xml:space="preserve">orders-service</w:t>
            </w:r>
          </w:p>
        </w:tc>
        <w:tc>
          <w:tcPr/>
          <w:p>
            <w:pPr>
              <w:pStyle w:val="Compact"/>
            </w:pPr>
          </w:p>
        </w:tc>
      </w:tr>
      <w:tr>
        <w:tc>
          <w:tcPr/>
          <w:p>
            <w:pPr>
              <w:pStyle w:val="Compact"/>
              <w:jc w:val="left"/>
            </w:pPr>
            <w:r>
              <w:t xml:space="preserve">Desired tasks</w:t>
            </w:r>
          </w:p>
        </w:tc>
        <w:tc>
          <w:tcPr/>
          <w:p>
            <w:pPr>
              <w:pStyle w:val="Compact"/>
              <w:jc w:val="left"/>
            </w:pPr>
            <w:r>
              <w:rPr>
                <w:rStyle w:val="VerbatimChar"/>
              </w:rPr>
              <w:t xml:space="preserve">2</w:t>
            </w:r>
          </w:p>
        </w:tc>
        <w:tc>
          <w:tcPr/>
          <w:p>
            <w:pPr>
              <w:pStyle w:val="Compact"/>
              <w:jc w:val="left"/>
            </w:pPr>
            <w:r>
              <w:t xml:space="preserve">Number of running container instances</w:t>
            </w:r>
          </w:p>
        </w:tc>
      </w:tr>
    </w:tbl>
    <w:p>
      <w:pPr>
        <w:numPr>
          <w:ilvl w:val="0"/>
          <w:numId w:val="1282"/>
        </w:numPr>
        <w:pStyle w:val="Compact"/>
      </w:pPr>
      <w:r>
        <w:rPr>
          <w:bCs/>
          <w:b/>
        </w:rPr>
        <w:t xml:space="preserve">Networking</w:t>
      </w:r>
      <w:r>
        <w:t xml:space="preserve">:</w:t>
      </w:r>
    </w:p>
    <w:p>
      <w:pPr>
        <w:numPr>
          <w:ilvl w:val="1"/>
          <w:numId w:val="1283"/>
        </w:numPr>
        <w:pStyle w:val="Compact"/>
      </w:pPr>
      <w:r>
        <w:t xml:space="preserve">VPC: your VPC</w:t>
      </w:r>
    </w:p>
    <w:p>
      <w:pPr>
        <w:numPr>
          <w:ilvl w:val="1"/>
          <w:numId w:val="1283"/>
        </w:numPr>
        <w:pStyle w:val="Compact"/>
      </w:pPr>
      <w:r>
        <w:t xml:space="preserve">Subnets: select</w:t>
      </w:r>
      <w:r>
        <w:t xml:space="preserve"> </w:t>
      </w:r>
      <w:r>
        <w:rPr>
          <w:bCs/>
          <w:b/>
        </w:rPr>
        <w:t xml:space="preserve">private subnets</w:t>
      </w:r>
      <w:r>
        <w:t xml:space="preserve"> </w:t>
      </w:r>
      <w:r>
        <w:t xml:space="preserve">(tasks don’t need public IPs when behind an ALB)</w:t>
      </w:r>
    </w:p>
    <w:p>
      <w:pPr>
        <w:numPr>
          <w:ilvl w:val="1"/>
          <w:numId w:val="1283"/>
        </w:numPr>
        <w:pStyle w:val="Compact"/>
      </w:pPr>
      <w:r>
        <w:t xml:space="preserve">Security group:</w:t>
      </w:r>
      <w:r>
        <w:t xml:space="preserve"> </w:t>
      </w:r>
      <w:r>
        <w:rPr>
          <w:rStyle w:val="VerbatimChar"/>
        </w:rPr>
        <w:t xml:space="preserve">ecs-service-sg</w:t>
      </w:r>
      <w:r>
        <w:t xml:space="preserve"> </w:t>
      </w:r>
      <w:r>
        <w:t xml:space="preserve">(from Step 7)</w:t>
      </w:r>
    </w:p>
    <w:p>
      <w:pPr>
        <w:numPr>
          <w:ilvl w:val="1"/>
          <w:numId w:val="1283"/>
        </w:numPr>
        <w:pStyle w:val="Compact"/>
      </w:pPr>
      <w:r>
        <w:t xml:space="preserve">Public IP:</w:t>
      </w:r>
      <w:r>
        <w:t xml:space="preserve"> </w:t>
      </w:r>
      <w:r>
        <w:rPr>
          <w:bCs/>
          <w:b/>
        </w:rPr>
        <w:t xml:space="preserve">Off</w:t>
      </w:r>
      <w:r>
        <w:t xml:space="preserve"> </w:t>
      </w:r>
      <w:r>
        <w:t xml:space="preserve">(traffic enters via the ALB, not directly)</w:t>
      </w:r>
    </w:p>
    <w:p>
      <w:pPr>
        <w:numPr>
          <w:ilvl w:val="0"/>
          <w:numId w:val="1282"/>
        </w:numPr>
        <w:pStyle w:val="Compact"/>
      </w:pPr>
      <w:r>
        <w:rPr>
          <w:bCs/>
          <w:b/>
        </w:rPr>
        <w:t xml:space="preserve">Load balancing</w:t>
      </w:r>
      <w:r>
        <w:t xml:space="preserve">:</w:t>
      </w:r>
    </w:p>
    <w:p>
      <w:pPr>
        <w:numPr>
          <w:ilvl w:val="1"/>
          <w:numId w:val="1284"/>
        </w:numPr>
        <w:pStyle w:val="Compact"/>
      </w:pPr>
      <w:r>
        <w:t xml:space="preserve">Load balancer type:</w:t>
      </w:r>
      <w:r>
        <w:t xml:space="preserve"> </w:t>
      </w:r>
      <w:r>
        <w:rPr>
          <w:bCs/>
          <w:b/>
        </w:rPr>
        <w:t xml:space="preserve">Application Load Balancer</w:t>
      </w:r>
    </w:p>
    <w:p>
      <w:pPr>
        <w:numPr>
          <w:ilvl w:val="1"/>
          <w:numId w:val="1284"/>
        </w:numPr>
        <w:pStyle w:val="Compact"/>
      </w:pPr>
      <w:r>
        <w:t xml:space="preserve">Select existing load balancer:</w:t>
      </w:r>
      <w:r>
        <w:t xml:space="preserve"> </w:t>
      </w:r>
      <w:r>
        <w:rPr>
          <w:rStyle w:val="VerbatimChar"/>
        </w:rPr>
        <w:t xml:space="preserve">orders-alb</w:t>
      </w:r>
    </w:p>
    <w:p>
      <w:pPr>
        <w:numPr>
          <w:ilvl w:val="1"/>
          <w:numId w:val="1284"/>
        </w:numPr>
        <w:pStyle w:val="Compact"/>
      </w:pPr>
      <w:r>
        <w:t xml:space="preserve">Container to load balance:</w:t>
      </w:r>
      <w:r>
        <w:t xml:space="preserve"> </w:t>
      </w:r>
      <w:r>
        <w:rPr>
          <w:rStyle w:val="VerbatimChar"/>
        </w:rPr>
        <w:t xml:space="preserve">orders-app-container:3000</w:t>
      </w:r>
    </w:p>
    <w:p>
      <w:pPr>
        <w:numPr>
          <w:ilvl w:val="1"/>
          <w:numId w:val="1284"/>
        </w:numPr>
        <w:pStyle w:val="Compact"/>
      </w:pPr>
      <w:r>
        <w:t xml:space="preserve">Target group: select the existing</w:t>
      </w:r>
      <w:r>
        <w:t xml:space="preserve"> </w:t>
      </w:r>
      <w:r>
        <w:rPr>
          <w:rStyle w:val="VerbatimChar"/>
        </w:rPr>
        <w:t xml:space="preserve">orders-tg</w:t>
      </w:r>
      <w:r>
        <w:t xml:space="preserve"> </w:t>
      </w:r>
      <w:r>
        <w:t xml:space="preserve">(from Step 8), or let ECS create a new one</w:t>
      </w:r>
    </w:p>
    <w:p>
      <w:pPr>
        <w:numPr>
          <w:ilvl w:val="0"/>
          <w:numId w:val="1282"/>
        </w:numPr>
        <w:pStyle w:val="Compact"/>
      </w:pPr>
      <w:r>
        <w:rPr>
          <w:bCs/>
          <w:b/>
        </w:rPr>
        <w:t xml:space="preserve">Service auto scaling</w:t>
      </w:r>
      <w:r>
        <w:t xml:space="preserve"> </w:t>
      </w:r>
      <w:r>
        <w:t xml:space="preserve">(optional, recommended for production):</w:t>
      </w:r>
    </w:p>
    <w:p>
      <w:pPr>
        <w:numPr>
          <w:ilvl w:val="1"/>
          <w:numId w:val="1285"/>
        </w:numPr>
        <w:pStyle w:val="Compact"/>
      </w:pPr>
      <w:r>
        <w:t xml:space="preserve">Enable</w:t>
      </w:r>
      <w:r>
        <w:t xml:space="preserve"> </w:t>
      </w:r>
      <w:r>
        <w:rPr>
          <w:bCs/>
          <w:b/>
        </w:rPr>
        <w:t xml:space="preserve">Service auto scaling</w:t>
      </w:r>
    </w:p>
    <w:p>
      <w:pPr>
        <w:numPr>
          <w:ilvl w:val="1"/>
          <w:numId w:val="1285"/>
        </w:numPr>
        <w:pStyle w:val="Compact"/>
      </w:pPr>
      <w:r>
        <w:t xml:space="preserve">Minimum tasks:</w:t>
      </w:r>
      <w:r>
        <w:t xml:space="preserve"> </w:t>
      </w:r>
      <w:r>
        <w:rPr>
          <w:rStyle w:val="VerbatimChar"/>
        </w:rPr>
        <w:t xml:space="preserve">2</w:t>
      </w:r>
      <w:r>
        <w:t xml:space="preserve">, Maximum tasks:</w:t>
      </w:r>
      <w:r>
        <w:t xml:space="preserve"> </w:t>
      </w:r>
      <w:r>
        <w:rPr>
          <w:rStyle w:val="VerbatimChar"/>
        </w:rPr>
        <w:t xml:space="preserve">10</w:t>
      </w:r>
    </w:p>
    <w:p>
      <w:pPr>
        <w:numPr>
          <w:ilvl w:val="1"/>
          <w:numId w:val="1285"/>
        </w:numPr>
        <w:pStyle w:val="Compact"/>
      </w:pPr>
      <w:r>
        <w:t xml:space="preserve">Scaling policy:</w:t>
      </w:r>
      <w:r>
        <w:t xml:space="preserve"> </w:t>
      </w:r>
      <w:r>
        <w:rPr>
          <w:bCs/>
          <w:b/>
        </w:rPr>
        <w:t xml:space="preserve">Target tracking</w:t>
      </w:r>
    </w:p>
    <w:p>
      <w:pPr>
        <w:numPr>
          <w:ilvl w:val="2"/>
          <w:numId w:val="1286"/>
        </w:numPr>
        <w:pStyle w:val="Compact"/>
      </w:pPr>
      <w:r>
        <w:t xml:space="preserve">Metric:</w:t>
      </w:r>
      <w:r>
        <w:t xml:space="preserve"> </w:t>
      </w:r>
      <w:r>
        <w:rPr>
          <w:rStyle w:val="VerbatimChar"/>
        </w:rPr>
        <w:t xml:space="preserve">ECSServiceAverageCPUUtilization</w:t>
      </w:r>
    </w:p>
    <w:p>
      <w:pPr>
        <w:numPr>
          <w:ilvl w:val="2"/>
          <w:numId w:val="1286"/>
        </w:numPr>
        <w:pStyle w:val="Compact"/>
      </w:pPr>
      <w:r>
        <w:t xml:space="preserve">Target value:</w:t>
      </w:r>
      <w:r>
        <w:t xml:space="preserve"> </w:t>
      </w:r>
      <w:r>
        <w:rPr>
          <w:rStyle w:val="VerbatimChar"/>
        </w:rPr>
        <w:t xml:space="preserve">60%</w:t>
      </w:r>
    </w:p>
    <w:p>
      <w:pPr>
        <w:numPr>
          <w:ilvl w:val="0"/>
          <w:numId w:val="1282"/>
        </w:numPr>
        <w:pStyle w:val="Compact"/>
      </w:pPr>
      <w:r>
        <w:t xml:space="preserve">Click</w:t>
      </w:r>
      <w:r>
        <w:t xml:space="preserve"> </w:t>
      </w:r>
      <w:r>
        <w:rPr>
          <w:bCs/>
          <w:b/>
        </w:rPr>
        <w:t xml:space="preserve">Create</w:t>
      </w:r>
    </w:p>
    <w:p>
      <w:pPr>
        <w:numPr>
          <w:ilvl w:val="0"/>
          <w:numId w:val="1282"/>
        </w:numPr>
        <w:pStyle w:val="Compact"/>
      </w:pPr>
      <w:r>
        <w:t xml:space="preserve">Wait for the service status to show</w:t>
      </w:r>
      <w:r>
        <w:t xml:space="preserve"> </w:t>
      </w:r>
      <w:r>
        <w:rPr>
          <w:bCs/>
          <w:b/>
        </w:rPr>
        <w:t xml:space="preserve">Active</w:t>
      </w:r>
      <w:r>
        <w:t xml:space="preserve"> </w:t>
      </w:r>
      <w:r>
        <w:t xml:space="preserve">and tasks to reach</w:t>
      </w:r>
      <w:r>
        <w:t xml:space="preserve"> </w:t>
      </w:r>
      <w:r>
        <w:rPr>
          <w:bCs/>
          <w:b/>
        </w:rPr>
        <w:t xml:space="preserve">Running</w:t>
      </w:r>
      <w:r>
        <w:t xml:space="preserve"> </w:t>
      </w:r>
      <w:r>
        <w:t xml:space="preserve">state (can take a few minutes for Fargate to provision)</w:t>
      </w:r>
    </w:p>
    <w:p>
      <w:r>
        <w:pict>
          <v:rect style="width:0;height:1.5pt" o:hralign="center" o:hrstd="t" o:hr="t"/>
        </w:pict>
      </w:r>
    </w:p>
    <w:bookmarkEnd w:id="230"/>
    <w:bookmarkStart w:id="231" w:name="step-10-verify-the-deployment"/>
    <w:p>
      <w:pPr>
        <w:pStyle w:val="Heading2"/>
      </w:pPr>
      <w:r>
        <w:t xml:space="preserve">Step 10: Verify the Deployment</w:t>
      </w:r>
    </w:p>
    <w:p>
      <w:pPr>
        <w:numPr>
          <w:ilvl w:val="0"/>
          <w:numId w:val="1287"/>
        </w:numPr>
      </w:pPr>
      <w:r>
        <w:rPr>
          <w:bCs/>
          <w:b/>
        </w:rPr>
        <w:t xml:space="preserve">EC2 Console</w:t>
      </w:r>
      <w:r>
        <w:t xml:space="preserve"> </w:t>
      </w:r>
      <w:r>
        <w:t xml:space="preserve">→</w:t>
      </w:r>
      <w:r>
        <w:t xml:space="preserve"> </w:t>
      </w:r>
      <w:r>
        <w:rPr>
          <w:bCs/>
          <w:b/>
        </w:rPr>
        <w:t xml:space="preserve">Load Balancers</w:t>
      </w:r>
      <w:r>
        <w:t xml:space="preserve"> </w:t>
      </w:r>
      <w:r>
        <w:t xml:space="preserve">→ select</w:t>
      </w:r>
      <w:r>
        <w:t xml:space="preserve"> </w:t>
      </w:r>
      <w:r>
        <w:rPr>
          <w:rStyle w:val="VerbatimChar"/>
        </w:rPr>
        <w:t xml:space="preserve">orders-alb</w:t>
      </w:r>
      <w:r>
        <w:t xml:space="preserve"> </w:t>
      </w:r>
      <w:r>
        <w:t xml:space="preserve">→ copy the</w:t>
      </w:r>
      <w:r>
        <w:t xml:space="preserve"> </w:t>
      </w:r>
      <w:r>
        <w:rPr>
          <w:bCs/>
          <w:b/>
        </w:rPr>
        <w:t xml:space="preserve">DNS name</w:t>
      </w:r>
    </w:p>
    <w:p>
      <w:pPr>
        <w:numPr>
          <w:ilvl w:val="0"/>
          <w:numId w:val="1287"/>
        </w:numPr>
      </w:pPr>
      <w:r>
        <w:t xml:space="preserve">Test in browser or via curl:</w:t>
      </w:r>
    </w:p>
    <w:p>
      <w:pPr>
        <w:numPr>
          <w:ilvl w:val="0"/>
          <w:numId w:val="1000"/>
        </w:numPr>
        <w:pStyle w:val="SourceCode"/>
      </w:pPr>
      <w:r>
        <w:rPr>
          <w:rStyle w:val="ExtensionTok"/>
        </w:rPr>
        <w:t xml:space="preserve">curl</w:t>
      </w:r>
      <w:r>
        <w:rPr>
          <w:rStyle w:val="NormalTok"/>
        </w:rPr>
        <w:t xml:space="preserve"> http://orders-alb-1234567890.ap-south-1.elb.amazonaws.com</w:t>
      </w:r>
    </w:p>
    <w:p>
      <w:pPr>
        <w:numPr>
          <w:ilvl w:val="0"/>
          <w:numId w:val="1287"/>
        </w:numPr>
      </w:pPr>
      <w:r>
        <w:t xml:space="preserve">Confirm the target group shows</w:t>
      </w:r>
      <w:r>
        <w:t xml:space="preserve"> </w:t>
      </w:r>
      <w:r>
        <w:rPr>
          <w:bCs/>
          <w:b/>
        </w:rPr>
        <w:t xml:space="preserve">healthy</w:t>
      </w:r>
      <w:r>
        <w:t xml:space="preserve"> </w:t>
      </w:r>
      <w:r>
        <w:t xml:space="preserve">targets:</w:t>
      </w:r>
      <w:r>
        <w:t xml:space="preserve"> </w:t>
      </w:r>
      <w:r>
        <w:rPr>
          <w:bCs/>
          <w:b/>
        </w:rPr>
        <w:t xml:space="preserve">Target Groups</w:t>
      </w:r>
      <w:r>
        <w:t xml:space="preserve"> </w:t>
      </w:r>
      <w:r>
        <w:t xml:space="preserve">→</w:t>
      </w:r>
      <w:r>
        <w:t xml:space="preserve"> </w:t>
      </w:r>
      <w:r>
        <w:rPr>
          <w:rStyle w:val="VerbatimChar"/>
        </w:rPr>
        <w:t xml:space="preserve">orders-tg</w:t>
      </w:r>
      <w:r>
        <w:t xml:space="preserve"> </w:t>
      </w:r>
      <w:r>
        <w:t xml:space="preserve">→</w:t>
      </w:r>
      <w:r>
        <w:t xml:space="preserve"> </w:t>
      </w:r>
      <w:r>
        <w:rPr>
          <w:bCs/>
          <w:b/>
        </w:rPr>
        <w:t xml:space="preserve">Targets</w:t>
      </w:r>
      <w:r>
        <w:t xml:space="preserve"> </w:t>
      </w:r>
      <w:r>
        <w:t xml:space="preserve">tab</w:t>
      </w:r>
    </w:p>
    <w:p>
      <w:pPr>
        <w:numPr>
          <w:ilvl w:val="0"/>
          <w:numId w:val="1287"/>
        </w:numPr>
      </w:pPr>
      <w:r>
        <w:t xml:space="preserve">If unhealthy, check container logs (Step 11) and confirm the health check path returns a</w:t>
      </w:r>
      <w:r>
        <w:t xml:space="preserve"> </w:t>
      </w:r>
      <w:r>
        <w:rPr>
          <w:rStyle w:val="VerbatimChar"/>
        </w:rPr>
        <w:t xml:space="preserve">200</w:t>
      </w:r>
      <w:r>
        <w:t xml:space="preserve"> </w:t>
      </w:r>
      <w:r>
        <w:t xml:space="preserve">response</w:t>
      </w:r>
    </w:p>
    <w:p>
      <w:r>
        <w:pict>
          <v:rect style="width:0;height:1.5pt" o:hralign="center" o:hrstd="t" o:hr="t"/>
        </w:pict>
      </w:r>
    </w:p>
    <w:bookmarkEnd w:id="231"/>
    <w:bookmarkStart w:id="232" w:name="step-11-view-logs-and-monitor"/>
    <w:p>
      <w:pPr>
        <w:pStyle w:val="Heading2"/>
      </w:pPr>
      <w:r>
        <w:t xml:space="preserve">Step 11: View Logs and Monitor</w:t>
      </w:r>
    </w:p>
    <w:p>
      <w:pPr>
        <w:numPr>
          <w:ilvl w:val="0"/>
          <w:numId w:val="1288"/>
        </w:numPr>
        <w:pStyle w:val="Compact"/>
      </w:pPr>
      <w:r>
        <w:rPr>
          <w:bCs/>
          <w:b/>
        </w:rPr>
        <w:t xml:space="preserve">CloudWatch Console</w:t>
      </w:r>
      <w:r>
        <w:t xml:space="preserve"> </w:t>
      </w:r>
      <w:r>
        <w:t xml:space="preserve">→</w:t>
      </w:r>
      <w:r>
        <w:t xml:space="preserve"> </w:t>
      </w:r>
      <w:r>
        <w:rPr>
          <w:bCs/>
          <w:b/>
        </w:rPr>
        <w:t xml:space="preserve">Log groups</w:t>
      </w:r>
      <w:r>
        <w:t xml:space="preserve"> </w:t>
      </w:r>
      <w:r>
        <w:t xml:space="preserve">→</w:t>
      </w:r>
      <w:r>
        <w:t xml:space="preserve"> </w:t>
      </w:r>
      <w:r>
        <w:rPr>
          <w:rStyle w:val="VerbatimChar"/>
        </w:rPr>
        <w:t xml:space="preserve">/ecs/orders-app-task</w:t>
      </w:r>
    </w:p>
    <w:p>
      <w:pPr>
        <w:numPr>
          <w:ilvl w:val="0"/>
          <w:numId w:val="1288"/>
        </w:numPr>
        <w:pStyle w:val="Compact"/>
      </w:pPr>
      <w:r>
        <w:t xml:space="preserve">Select a log stream (one per running task) to view application output</w:t>
      </w:r>
    </w:p>
    <w:p>
      <w:pPr>
        <w:numPr>
          <w:ilvl w:val="0"/>
          <w:numId w:val="1288"/>
        </w:numPr>
        <w:pStyle w:val="Compact"/>
      </w:pPr>
      <w:r>
        <w:rPr>
          <w:bCs/>
          <w:b/>
        </w:rPr>
        <w:t xml:space="preserve">ECS Console</w:t>
      </w:r>
      <w:r>
        <w:t xml:space="preserve"> </w:t>
      </w:r>
      <w:r>
        <w:t xml:space="preserve">→ cluster →</w:t>
      </w:r>
      <w:r>
        <w:t xml:space="preserve"> </w:t>
      </w:r>
      <w:r>
        <w:rPr>
          <w:bCs/>
          <w:b/>
        </w:rPr>
        <w:t xml:space="preserve">Metrics</w:t>
      </w:r>
      <w:r>
        <w:t xml:space="preserve"> </w:t>
      </w:r>
      <w:r>
        <w:t xml:space="preserve">tab, or</w:t>
      </w:r>
      <w:r>
        <w:t xml:space="preserve"> </w:t>
      </w:r>
      <w:r>
        <w:rPr>
          <w:bCs/>
          <w:b/>
        </w:rPr>
        <w:t xml:space="preserve">CloudWatch</w:t>
      </w:r>
      <w:r>
        <w:t xml:space="preserve"> </w:t>
      </w:r>
      <w:r>
        <w:t xml:space="preserve">→</w:t>
      </w:r>
      <w:r>
        <w:t xml:space="preserve"> </w:t>
      </w:r>
      <w:r>
        <w:rPr>
          <w:rStyle w:val="VerbatimChar"/>
        </w:rPr>
        <w:t xml:space="preserve">ECS</w:t>
      </w:r>
      <w:r>
        <w:t xml:space="preserve"> </w:t>
      </w:r>
      <w:r>
        <w:t xml:space="preserve">namespace for:</w:t>
      </w:r>
    </w:p>
    <w:p>
      <w:pPr>
        <w:numPr>
          <w:ilvl w:val="1"/>
          <w:numId w:val="1289"/>
        </w:numPr>
        <w:pStyle w:val="Compact"/>
      </w:pPr>
      <w:r>
        <w:rPr>
          <w:rStyle w:val="VerbatimChar"/>
        </w:rPr>
        <w:t xml:space="preserve">CPUUtilization</w:t>
      </w:r>
      <w:r>
        <w:t xml:space="preserve"> </w:t>
      </w:r>
      <w:r>
        <w:t xml:space="preserve">/</w:t>
      </w:r>
      <w:r>
        <w:t xml:space="preserve"> </w:t>
      </w:r>
      <w:r>
        <w:rPr>
          <w:rStyle w:val="VerbatimChar"/>
        </w:rPr>
        <w:t xml:space="preserve">MemoryUtilization</w:t>
      </w:r>
    </w:p>
    <w:p>
      <w:pPr>
        <w:numPr>
          <w:ilvl w:val="1"/>
          <w:numId w:val="1289"/>
        </w:numPr>
        <w:pStyle w:val="Compact"/>
      </w:pPr>
      <w:r>
        <w:t xml:space="preserve">Task count, running vs. desired</w:t>
      </w:r>
    </w:p>
    <w:p>
      <w:pPr>
        <w:numPr>
          <w:ilvl w:val="0"/>
          <w:numId w:val="1288"/>
        </w:numPr>
        <w:pStyle w:val="Compact"/>
      </w:pPr>
      <w:r>
        <w:t xml:space="preserve">Set CloudWatch alarms on high CPU/memory or task count dropping below desired</w:t>
      </w:r>
    </w:p>
    <w:p>
      <w:r>
        <w:pict>
          <v:rect style="width:0;height:1.5pt" o:hralign="center" o:hrstd="t" o:hr="t"/>
        </w:pict>
      </w:r>
    </w:p>
    <w:bookmarkEnd w:id="232"/>
    <w:bookmarkStart w:id="233" w:name="Xd9c1a815a768a858de71d907609406203ce36b3"/>
    <w:p>
      <w:pPr>
        <w:pStyle w:val="Heading2"/>
      </w:pPr>
      <w:r>
        <w:t xml:space="preserve">Step 12: Deploy a New Version (Rolling Update)</w:t>
      </w:r>
    </w:p>
    <w:p>
      <w:pPr>
        <w:numPr>
          <w:ilvl w:val="0"/>
          <w:numId w:val="1290"/>
        </w:numPr>
      </w:pPr>
      <w:r>
        <w:t xml:space="preserve">Build, tag, and push a new image version:</w:t>
      </w:r>
    </w:p>
    <w:p>
      <w:pPr>
        <w:numPr>
          <w:ilvl w:val="0"/>
          <w:numId w:val="1000"/>
        </w:num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orders-app .</w:t>
      </w:r>
      <w:r>
        <w:br/>
      </w:r>
      <w:r>
        <w:rPr>
          <w:rStyle w:val="ExtensionTok"/>
        </w:rPr>
        <w:t xml:space="preserve">docker</w:t>
      </w:r>
      <w:r>
        <w:rPr>
          <w:rStyle w:val="NormalTok"/>
        </w:rPr>
        <w:t xml:space="preserve"> tag orders-app:latest 123456789012.dkr.ecr.ap-south-1.amazonaws.com/orders-app:v2</w:t>
      </w:r>
      <w:r>
        <w:br/>
      </w:r>
      <w:r>
        <w:rPr>
          <w:rStyle w:val="ExtensionTok"/>
        </w:rPr>
        <w:t xml:space="preserve">docker</w:t>
      </w:r>
      <w:r>
        <w:rPr>
          <w:rStyle w:val="NormalTok"/>
        </w:rPr>
        <w:t xml:space="preserve"> push 123456789012.dkr.ecr.ap-south-1.amazonaws.com/orders-app:v2</w:t>
      </w:r>
    </w:p>
    <w:p>
      <w:pPr>
        <w:numPr>
          <w:ilvl w:val="0"/>
          <w:numId w:val="1290"/>
        </w:numPr>
      </w:pPr>
      <w:r>
        <w:rPr>
          <w:bCs/>
          <w:b/>
        </w:rPr>
        <w:t xml:space="preserve">Task definitions</w:t>
      </w:r>
      <w:r>
        <w:t xml:space="preserve"> </w:t>
      </w:r>
      <w:r>
        <w:t xml:space="preserve">→</w:t>
      </w:r>
      <w:r>
        <w:t xml:space="preserve"> </w:t>
      </w:r>
      <w:r>
        <w:rPr>
          <w:rStyle w:val="VerbatimChar"/>
        </w:rPr>
        <w:t xml:space="preserve">orders-app-task</w:t>
      </w:r>
      <w:r>
        <w:t xml:space="preserve"> </w:t>
      </w:r>
      <w:r>
        <w:t xml:space="preserve">→</w:t>
      </w:r>
      <w:r>
        <w:t xml:space="preserve"> </w:t>
      </w:r>
      <w:r>
        <w:rPr>
          <w:bCs/>
          <w:b/>
        </w:rPr>
        <w:t xml:space="preserve">Create new revision</w:t>
      </w:r>
    </w:p>
    <w:p>
      <w:pPr>
        <w:numPr>
          <w:ilvl w:val="0"/>
          <w:numId w:val="1290"/>
        </w:numPr>
      </w:pPr>
      <w:r>
        <w:t xml:space="preserve">Update the container image URI to</w:t>
      </w:r>
      <w:r>
        <w:t xml:space="preserve"> </w:t>
      </w:r>
      <w:r>
        <w:rPr>
          <w:rStyle w:val="VerbatimChar"/>
        </w:rPr>
        <w:t xml:space="preserve">:v2</w:t>
      </w:r>
      <w:r>
        <w:t xml:space="preserve"> </w:t>
      </w:r>
      <w:r>
        <w:t xml:space="preserve">→</w:t>
      </w:r>
      <w:r>
        <w:t xml:space="preserve"> </w:t>
      </w:r>
      <w:r>
        <w:rPr>
          <w:bCs/>
          <w:b/>
        </w:rPr>
        <w:t xml:space="preserve">Create</w:t>
      </w:r>
    </w:p>
    <w:p>
      <w:pPr>
        <w:numPr>
          <w:ilvl w:val="0"/>
          <w:numId w:val="1290"/>
        </w:numPr>
      </w:pPr>
      <w:r>
        <w:t xml:space="preserve">Go to the service →</w:t>
      </w:r>
      <w:r>
        <w:t xml:space="preserve"> </w:t>
      </w:r>
      <w:r>
        <w:rPr>
          <w:bCs/>
          <w:b/>
        </w:rPr>
        <w:t xml:space="preserve">Update service</w:t>
      </w:r>
    </w:p>
    <w:p>
      <w:pPr>
        <w:numPr>
          <w:ilvl w:val="0"/>
          <w:numId w:val="1290"/>
        </w:numPr>
      </w:pPr>
      <w:r>
        <w:t xml:space="preserve">Select the new task definition revision →</w:t>
      </w:r>
      <w:r>
        <w:t xml:space="preserve"> </w:t>
      </w:r>
      <w:r>
        <w:rPr>
          <w:bCs/>
          <w:b/>
        </w:rPr>
        <w:t xml:space="preserve">Update</w:t>
      </w:r>
    </w:p>
    <w:p>
      <w:pPr>
        <w:numPr>
          <w:ilvl w:val="0"/>
          <w:numId w:val="1290"/>
        </w:numPr>
      </w:pPr>
      <w:r>
        <w:t xml:space="preserve">ECS performs a</w:t>
      </w:r>
      <w:r>
        <w:t xml:space="preserve"> </w:t>
      </w:r>
      <w:r>
        <w:rPr>
          <w:bCs/>
          <w:b/>
        </w:rPr>
        <w:t xml:space="preserve">rolling deployment</w:t>
      </w:r>
      <w:r>
        <w:t xml:space="preserve"> </w:t>
      </w:r>
      <w:r>
        <w:t xml:space="preserve">by default — starts new tasks, waits for them to pass health checks, then drains and stops old tasks, keeping the service available throughout</w:t>
      </w:r>
    </w:p>
    <w:p>
      <w:r>
        <w:pict>
          <v:rect style="width:0;height:1.5pt" o:hralign="center" o:hrstd="t" o:hr="t"/>
        </w:pict>
      </w:r>
    </w:p>
    <w:bookmarkEnd w:id="233"/>
    <w:bookmarkStart w:id="234" w:name="step-13-verification-checklist-2"/>
    <w:p>
      <w:pPr>
        <w:pStyle w:val="Heading2"/>
      </w:pPr>
      <w:r>
        <w:t xml:space="preserve">Step 13: Verification Checklist</w:t>
      </w:r>
    </w:p>
    <w:p>
      <w:pPr>
        <w:numPr>
          <w:ilvl w:val="0"/>
          <w:numId w:val="1291"/>
        </w:numPr>
        <w:pStyle w:val="Compact"/>
      </w:pPr>
      <w:r>
        <w:t xml:space="preserve">☐ Container image builds and runs correctly locally before pushing to ECR</w:t>
      </w:r>
    </w:p>
    <w:p>
      <w:pPr>
        <w:numPr>
          <w:ilvl w:val="0"/>
          <w:numId w:val="1291"/>
        </w:numPr>
        <w:pStyle w:val="Compact"/>
      </w:pPr>
      <w:r>
        <w:t xml:space="preserve">☐ ECR repository has scan-on-push and tag immutability enabled</w:t>
      </w:r>
    </w:p>
    <w:p>
      <w:pPr>
        <w:numPr>
          <w:ilvl w:val="0"/>
          <w:numId w:val="1291"/>
        </w:numPr>
        <w:pStyle w:val="Compact"/>
      </w:pPr>
      <w:r>
        <w:t xml:space="preserve">☐ Task execution role has</w:t>
      </w:r>
      <w:r>
        <w:t xml:space="preserve"> </w:t>
      </w:r>
      <w:r>
        <w:rPr>
          <w:rStyle w:val="VerbatimChar"/>
        </w:rPr>
        <w:t xml:space="preserve">AmazonECSTaskExecutionRolePolicy</w:t>
      </w:r>
      <w:r>
        <w:t xml:space="preserve">; task role scoped to only what the app needs</w:t>
      </w:r>
    </w:p>
    <w:p>
      <w:pPr>
        <w:numPr>
          <w:ilvl w:val="0"/>
          <w:numId w:val="1291"/>
        </w:numPr>
        <w:pStyle w:val="Compact"/>
      </w:pPr>
      <w:r>
        <w:t xml:space="preserve">☐ Tasks run in private subnets with no public IP; ALB handles public traffic</w:t>
      </w:r>
    </w:p>
    <w:p>
      <w:pPr>
        <w:numPr>
          <w:ilvl w:val="0"/>
          <w:numId w:val="1291"/>
        </w:numPr>
        <w:pStyle w:val="Compact"/>
      </w:pPr>
      <w:r>
        <w:t xml:space="preserve">☐ Security groups scoped correctly: ALB accepts from internet, ECS tasks accept only from ALB</w:t>
      </w:r>
    </w:p>
    <w:p>
      <w:pPr>
        <w:numPr>
          <w:ilvl w:val="0"/>
          <w:numId w:val="1291"/>
        </w:numPr>
        <w:pStyle w:val="Compact"/>
      </w:pPr>
      <w:r>
        <w:t xml:space="preserve">☐ Target group health checks passing (healthy targets shown)</w:t>
      </w:r>
    </w:p>
    <w:p>
      <w:pPr>
        <w:numPr>
          <w:ilvl w:val="0"/>
          <w:numId w:val="1291"/>
        </w:numPr>
        <w:pStyle w:val="Compact"/>
      </w:pPr>
      <w:r>
        <w:t xml:space="preserve">☐ Desired task count and auto scaling limits set appropriately</w:t>
      </w:r>
    </w:p>
    <w:p>
      <w:pPr>
        <w:numPr>
          <w:ilvl w:val="0"/>
          <w:numId w:val="1291"/>
        </w:numPr>
        <w:pStyle w:val="Compact"/>
      </w:pPr>
      <w:r>
        <w:t xml:space="preserve">☐ CloudWatch log group receiving container logs</w:t>
      </w:r>
    </w:p>
    <w:p>
      <w:pPr>
        <w:numPr>
          <w:ilvl w:val="0"/>
          <w:numId w:val="1291"/>
        </w:numPr>
        <w:pStyle w:val="Compact"/>
      </w:pPr>
      <w:r>
        <w:t xml:space="preserve">☐ Successfully tested end-to-end via the ALB DNS name</w:t>
      </w:r>
    </w:p>
    <w:p>
      <w:pPr>
        <w:numPr>
          <w:ilvl w:val="0"/>
          <w:numId w:val="1291"/>
        </w:numPr>
        <w:pStyle w:val="Compact"/>
      </w:pPr>
      <w:r>
        <w:t xml:space="preserve">☐ Rolling deployment tested with a second image version</w:t>
      </w:r>
    </w:p>
    <w:p>
      <w:r>
        <w:pict>
          <v:rect style="width:0;height:1.5pt" o:hralign="center" o:hrstd="t" o:hr="t"/>
        </w:pict>
      </w:r>
    </w:p>
    <w:bookmarkEnd w:id="234"/>
    <w:bookmarkStart w:id="235" w:name="cleanup-to-avoid-ongoing-charges-8"/>
    <w:p>
      <w:pPr>
        <w:pStyle w:val="Heading2"/>
      </w:pPr>
      <w:r>
        <w:t xml:space="preserve">Cleanup (To Avoid Ongoing Charges)</w:t>
      </w:r>
    </w:p>
    <w:p>
      <w:pPr>
        <w:numPr>
          <w:ilvl w:val="0"/>
          <w:numId w:val="1292"/>
        </w:numPr>
        <w:pStyle w:val="Compact"/>
      </w:pPr>
      <w:r>
        <w:t xml:space="preserve">Delete the service:</w:t>
      </w:r>
      <w:r>
        <w:t xml:space="preserve"> </w:t>
      </w:r>
      <w:r>
        <w:rPr>
          <w:bCs/>
          <w:b/>
        </w:rPr>
        <w:t xml:space="preserve">Clusters</w:t>
      </w:r>
      <w:r>
        <w:t xml:space="preserve"> </w:t>
      </w:r>
      <w:r>
        <w:t xml:space="preserve">→ cluster →</w:t>
      </w:r>
      <w:r>
        <w:t xml:space="preserve"> </w:t>
      </w:r>
      <w:r>
        <w:rPr>
          <w:bCs/>
          <w:b/>
        </w:rPr>
        <w:t xml:space="preserve">Services</w:t>
      </w:r>
      <w:r>
        <w:t xml:space="preserve"> </w:t>
      </w:r>
      <w:r>
        <w:t xml:space="preserve">→ select →</w:t>
      </w:r>
      <w:r>
        <w:t xml:space="preserve"> </w:t>
      </w:r>
      <w:r>
        <w:rPr>
          <w:bCs/>
          <w:b/>
        </w:rPr>
        <w:t xml:space="preserve">Delete</w:t>
      </w:r>
      <w:r>
        <w:t xml:space="preserve"> </w:t>
      </w:r>
      <w:r>
        <w:t xml:space="preserve">(set desired count to 0 first if prompted)</w:t>
      </w:r>
    </w:p>
    <w:p>
      <w:pPr>
        <w:numPr>
          <w:ilvl w:val="0"/>
          <w:numId w:val="1292"/>
        </w:numPr>
        <w:pStyle w:val="Compact"/>
      </w:pPr>
      <w:r>
        <w:t xml:space="preserve">Delete the cluster:</w:t>
      </w:r>
      <w:r>
        <w:t xml:space="preserve"> </w:t>
      </w:r>
      <w:r>
        <w:rPr>
          <w:bCs/>
          <w:b/>
        </w:rPr>
        <w:t xml:space="preserve">Clusters</w:t>
      </w:r>
      <w:r>
        <w:t xml:space="preserve"> </w:t>
      </w:r>
      <w:r>
        <w:t xml:space="preserve">→ select →</w:t>
      </w:r>
      <w:r>
        <w:t xml:space="preserve"> </w:t>
      </w:r>
      <w:r>
        <w:rPr>
          <w:bCs/>
          <w:b/>
        </w:rPr>
        <w:t xml:space="preserve">Delete cluster</w:t>
      </w:r>
    </w:p>
    <w:p>
      <w:pPr>
        <w:numPr>
          <w:ilvl w:val="0"/>
          <w:numId w:val="1292"/>
        </w:numPr>
        <w:pStyle w:val="Compact"/>
      </w:pPr>
      <w:r>
        <w:t xml:space="preserve">Delete the load balancer:</w:t>
      </w:r>
      <w:r>
        <w:t xml:space="preserve"> </w:t>
      </w:r>
      <w:r>
        <w:rPr>
          <w:bCs/>
          <w:b/>
        </w:rPr>
        <w:t xml:space="preserve">EC2 Console</w:t>
      </w:r>
      <w:r>
        <w:t xml:space="preserve"> </w:t>
      </w:r>
      <w:r>
        <w:t xml:space="preserve">→</w:t>
      </w:r>
      <w:r>
        <w:t xml:space="preserve"> </w:t>
      </w:r>
      <w:r>
        <w:rPr>
          <w:bCs/>
          <w:b/>
        </w:rPr>
        <w:t xml:space="preserve">Load Balancers</w:t>
      </w:r>
      <w:r>
        <w:t xml:space="preserve"> </w:t>
      </w:r>
      <w:r>
        <w:t xml:space="preserve">→ select →</w:t>
      </w:r>
      <w:r>
        <w:t xml:space="preserve"> </w:t>
      </w:r>
      <w:r>
        <w:rPr>
          <w:bCs/>
          <w:b/>
        </w:rPr>
        <w:t xml:space="preserve">Delete</w:t>
      </w:r>
    </w:p>
    <w:p>
      <w:pPr>
        <w:numPr>
          <w:ilvl w:val="0"/>
          <w:numId w:val="1292"/>
        </w:numPr>
        <w:pStyle w:val="Compact"/>
      </w:pPr>
      <w:r>
        <w:t xml:space="preserve">Delete the target group:</w:t>
      </w:r>
      <w:r>
        <w:t xml:space="preserve"> </w:t>
      </w:r>
      <w:r>
        <w:rPr>
          <w:bCs/>
          <w:b/>
        </w:rPr>
        <w:t xml:space="preserve">Target Groups</w:t>
      </w:r>
      <w:r>
        <w:t xml:space="preserve"> </w:t>
      </w:r>
      <w:r>
        <w:t xml:space="preserve">→ select →</w:t>
      </w:r>
      <w:r>
        <w:t xml:space="preserve"> </w:t>
      </w:r>
      <w:r>
        <w:rPr>
          <w:bCs/>
          <w:b/>
        </w:rPr>
        <w:t xml:space="preserve">Delete</w:t>
      </w:r>
    </w:p>
    <w:p>
      <w:pPr>
        <w:numPr>
          <w:ilvl w:val="0"/>
          <w:numId w:val="1292"/>
        </w:numPr>
        <w:pStyle w:val="Compact"/>
      </w:pPr>
      <w:r>
        <w:t xml:space="preserve">Deregister/delete old task definition revisions if no longer needed</w:t>
      </w:r>
    </w:p>
    <w:p>
      <w:pPr>
        <w:numPr>
          <w:ilvl w:val="0"/>
          <w:numId w:val="1292"/>
        </w:numPr>
        <w:pStyle w:val="Compact"/>
      </w:pPr>
      <w:r>
        <w:t xml:space="preserve">Delete the ECR repository (and its images):</w:t>
      </w:r>
      <w:r>
        <w:t xml:space="preserve"> </w:t>
      </w:r>
      <w:r>
        <w:rPr>
          <w:bCs/>
          <w:b/>
        </w:rPr>
        <w:t xml:space="preserve">ECR</w:t>
      </w:r>
      <w:r>
        <w:t xml:space="preserve"> </w:t>
      </w:r>
      <w:r>
        <w:t xml:space="preserve">→ select repository →</w:t>
      </w:r>
      <w:r>
        <w:t xml:space="preserve"> </w:t>
      </w:r>
      <w:r>
        <w:rPr>
          <w:bCs/>
          <w:b/>
        </w:rPr>
        <w:t xml:space="preserve">Delete</w:t>
      </w:r>
    </w:p>
    <w:p>
      <w:pPr>
        <w:numPr>
          <w:ilvl w:val="0"/>
          <w:numId w:val="1292"/>
        </w:numPr>
        <w:pStyle w:val="Compact"/>
      </w:pPr>
      <w:r>
        <w:t xml:space="preserve">Delete the CloudWatch log group</w:t>
      </w:r>
      <w:r>
        <w:t xml:space="preserve"> </w:t>
      </w:r>
      <w:r>
        <w:rPr>
          <w:rStyle w:val="VerbatimChar"/>
        </w:rPr>
        <w:t xml:space="preserve">/ecs/orders-app-task</w:t>
      </w:r>
    </w:p>
    <w:p>
      <w:pPr>
        <w:pStyle w:val="BlockText"/>
      </w:pPr>
      <w:r>
        <w:t xml:space="preserve">Fargate tasks bill per-second while running — deleting the service (not just scaling to 0) stops ongoing charges from the ALB and any idle target groups too.</w:t>
      </w:r>
    </w:p>
    <w:p>
      <w:r>
        <w:pict>
          <v:rect style="width:0;height:1.5pt" o:hralign="center" o:hrstd="t" o:hr="t"/>
        </w:pict>
      </w:r>
    </w:p>
    <w:bookmarkEnd w:id="235"/>
    <w:bookmarkStart w:id="236" w:name="quick-reference-summary-9"/>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ECR Repository</w:t>
            </w:r>
          </w:p>
        </w:tc>
        <w:tc>
          <w:tcPr/>
          <w:p>
            <w:pPr>
              <w:pStyle w:val="Compact"/>
              <w:jc w:val="left"/>
            </w:pPr>
            <w:r>
              <w:t xml:space="preserve">Stores container images</w:t>
            </w:r>
          </w:p>
        </w:tc>
      </w:tr>
      <w:tr>
        <w:tc>
          <w:tcPr/>
          <w:p>
            <w:pPr>
              <w:pStyle w:val="Compact"/>
              <w:jc w:val="left"/>
            </w:pPr>
            <w:r>
              <w:t xml:space="preserve">Cluster</w:t>
            </w:r>
          </w:p>
        </w:tc>
        <w:tc>
          <w:tcPr/>
          <w:p>
            <w:pPr>
              <w:pStyle w:val="Compact"/>
              <w:jc w:val="left"/>
            </w:pPr>
            <w:r>
              <w:t xml:space="preserve">Logical grouping of tasks/services</w:t>
            </w:r>
          </w:p>
        </w:tc>
      </w:tr>
      <w:tr>
        <w:tc>
          <w:tcPr/>
          <w:p>
            <w:pPr>
              <w:pStyle w:val="Compact"/>
              <w:jc w:val="left"/>
            </w:pPr>
            <w:r>
              <w:t xml:space="preserve">Task Definition</w:t>
            </w:r>
          </w:p>
        </w:tc>
        <w:tc>
          <w:tcPr/>
          <w:p>
            <w:pPr>
              <w:pStyle w:val="Compact"/>
              <w:jc w:val="left"/>
            </w:pPr>
            <w:r>
              <w:t xml:space="preserve">Blueprint: image, CPU/memory, ports, roles, logging</w:t>
            </w:r>
          </w:p>
        </w:tc>
      </w:tr>
      <w:tr>
        <w:tc>
          <w:tcPr/>
          <w:p>
            <w:pPr>
              <w:pStyle w:val="Compact"/>
              <w:jc w:val="left"/>
            </w:pPr>
            <w:r>
              <w:t xml:space="preserve">Task</w:t>
            </w:r>
          </w:p>
        </w:tc>
        <w:tc>
          <w:tcPr/>
          <w:p>
            <w:pPr>
              <w:pStyle w:val="Compact"/>
              <w:jc w:val="left"/>
            </w:pPr>
            <w:r>
              <w:t xml:space="preserve">A running instance of a task definition</w:t>
            </w:r>
          </w:p>
        </w:tc>
      </w:tr>
      <w:tr>
        <w:tc>
          <w:tcPr/>
          <w:p>
            <w:pPr>
              <w:pStyle w:val="Compact"/>
              <w:jc w:val="left"/>
            </w:pPr>
            <w:r>
              <w:t xml:space="preserve">Service</w:t>
            </w:r>
          </w:p>
        </w:tc>
        <w:tc>
          <w:tcPr/>
          <w:p>
            <w:pPr>
              <w:pStyle w:val="Compact"/>
              <w:jc w:val="left"/>
            </w:pPr>
            <w:r>
              <w:t xml:space="preserve">Maintains desired task count, integrates with load balancer</w:t>
            </w:r>
          </w:p>
        </w:tc>
      </w:tr>
      <w:tr>
        <w:tc>
          <w:tcPr/>
          <w:p>
            <w:pPr>
              <w:pStyle w:val="Compact"/>
              <w:jc w:val="left"/>
            </w:pPr>
            <w:r>
              <w:t xml:space="preserve">Task Execution Role</w:t>
            </w:r>
          </w:p>
        </w:tc>
        <w:tc>
          <w:tcPr/>
          <w:p>
            <w:pPr>
              <w:pStyle w:val="Compact"/>
              <w:jc w:val="left"/>
            </w:pPr>
            <w:r>
              <w:t xml:space="preserve">Permissions for ECS to pull images and write logs</w:t>
            </w:r>
          </w:p>
        </w:tc>
      </w:tr>
      <w:tr>
        <w:tc>
          <w:tcPr/>
          <w:p>
            <w:pPr>
              <w:pStyle w:val="Compact"/>
              <w:jc w:val="left"/>
            </w:pPr>
            <w:r>
              <w:t xml:space="preserve">Task Role</w:t>
            </w:r>
          </w:p>
        </w:tc>
        <w:tc>
          <w:tcPr/>
          <w:p>
            <w:pPr>
              <w:pStyle w:val="Compact"/>
              <w:jc w:val="left"/>
            </w:pPr>
            <w:r>
              <w:t xml:space="preserve">Permissions for the application code itself</w:t>
            </w:r>
          </w:p>
        </w:tc>
      </w:tr>
      <w:tr>
        <w:tc>
          <w:tcPr/>
          <w:p>
            <w:pPr>
              <w:pStyle w:val="Compact"/>
              <w:jc w:val="left"/>
            </w:pPr>
            <w:r>
              <w:t xml:space="preserve">Target Group</w:t>
            </w:r>
          </w:p>
        </w:tc>
        <w:tc>
          <w:tcPr/>
          <w:p>
            <w:pPr>
              <w:pStyle w:val="Compact"/>
              <w:jc w:val="left"/>
            </w:pPr>
            <w:r>
              <w:t xml:space="preserve">Routes ALB traffic to healthy tasks</w:t>
            </w:r>
          </w:p>
        </w:tc>
      </w:tr>
    </w:tbl>
    <w:p>
      <w:r>
        <w:pict>
          <v:rect style="width:0;height:1.5pt" o:hralign="center" o:hrstd="t" o:hr="t"/>
        </w:pict>
      </w:r>
    </w:p>
    <w:bookmarkEnd w:id="236"/>
    <w:bookmarkStart w:id="237" w:name="common-troubleshooting-8"/>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Task stuck in</w:t>
            </w:r>
            <w:r>
              <w:t xml:space="preserve"> </w:t>
            </w:r>
            <w:r>
              <w:rPr>
                <w:rStyle w:val="VerbatimChar"/>
              </w:rPr>
              <w:t xml:space="preserve">PENDING</w:t>
            </w:r>
            <w:r>
              <w:t xml:space="preserve"> </w:t>
            </w:r>
            <w:r>
              <w:t xml:space="preserve">then stops</w:t>
            </w:r>
          </w:p>
        </w:tc>
        <w:tc>
          <w:tcPr/>
          <w:p>
            <w:pPr>
              <w:pStyle w:val="Compact"/>
              <w:jc w:val="left"/>
            </w:pPr>
            <w:r>
              <w:t xml:space="preserve">Cannot pull image (wrong URI, missing execution role permission)</w:t>
            </w:r>
          </w:p>
        </w:tc>
        <w:tc>
          <w:tcPr/>
          <w:p>
            <w:pPr>
              <w:pStyle w:val="Compact"/>
              <w:jc w:val="left"/>
            </w:pPr>
            <w:r>
              <w:t xml:space="preserve">Verify image URI and that execution role has ECR pull permissions</w:t>
            </w:r>
          </w:p>
        </w:tc>
      </w:tr>
      <w:tr>
        <w:tc>
          <w:tcPr/>
          <w:p>
            <w:pPr>
              <w:pStyle w:val="Compact"/>
              <w:jc w:val="left"/>
            </w:pPr>
            <w:r>
              <w:t xml:space="preserve">Target group shows unhealthy targets</w:t>
            </w:r>
          </w:p>
        </w:tc>
        <w:tc>
          <w:tcPr/>
          <w:p>
            <w:pPr>
              <w:pStyle w:val="Compact"/>
              <w:jc w:val="left"/>
            </w:pPr>
            <w:r>
              <w:t xml:space="preserve">Health check path wrong, app not listening on expected port, security group blocking ALB</w:t>
            </w:r>
          </w:p>
        </w:tc>
        <w:tc>
          <w:tcPr/>
          <w:p>
            <w:pPr>
              <w:pStyle w:val="Compact"/>
              <w:jc w:val="left"/>
            </w:pPr>
            <w:r>
              <w:t xml:space="preserve">Verify health check path returns 200; confirm SG allows ALB → task traffic</w:t>
            </w:r>
          </w:p>
        </w:tc>
      </w:tr>
      <w:tr>
        <w:tc>
          <w:tcPr/>
          <w:p>
            <w:pPr>
              <w:pStyle w:val="Compact"/>
              <w:jc w:val="left"/>
            </w:pPr>
            <w:r>
              <w:rPr>
                <w:rStyle w:val="VerbatimChar"/>
              </w:rPr>
              <w:t xml:space="preserve">CannotPullContainerError</w:t>
            </w:r>
          </w:p>
        </w:tc>
        <w:tc>
          <w:tcPr/>
          <w:p>
            <w:pPr>
              <w:pStyle w:val="Compact"/>
              <w:jc w:val="left"/>
            </w:pPr>
            <w:r>
              <w:t xml:space="preserve">No internet/NAT route from private subnet task to ECR</w:t>
            </w:r>
          </w:p>
        </w:tc>
        <w:tc>
          <w:tcPr/>
          <w:p>
            <w:pPr>
              <w:pStyle w:val="Compact"/>
              <w:jc w:val="left"/>
            </w:pPr>
            <w:r>
              <w:t xml:space="preserve">Ensure private subnet route table has a NAT Gateway route, or use ECR VPC endpoints</w:t>
            </w:r>
          </w:p>
        </w:tc>
      </w:tr>
      <w:tr>
        <w:tc>
          <w:tcPr/>
          <w:p>
            <w:pPr>
              <w:pStyle w:val="Compact"/>
              <w:jc w:val="left"/>
            </w:pPr>
            <w:r>
              <w:t xml:space="preserve">Service stuck at desired vs. running count mismatch</w:t>
            </w:r>
          </w:p>
        </w:tc>
        <w:tc>
          <w:tcPr/>
          <w:p>
            <w:pPr>
              <w:pStyle w:val="Compact"/>
              <w:jc w:val="left"/>
            </w:pPr>
            <w:r>
              <w:t xml:space="preserve">Tasks continuously failing health checks and being replaced</w:t>
            </w:r>
          </w:p>
        </w:tc>
        <w:tc>
          <w:tcPr/>
          <w:p>
            <w:pPr>
              <w:pStyle w:val="Compact"/>
              <w:jc w:val="left"/>
            </w:pPr>
            <w:r>
              <w:t xml:space="preserve">Check CloudWatch logs for the container’s startup errors</w:t>
            </w:r>
          </w:p>
        </w:tc>
      </w:tr>
      <w:tr>
        <w:tc>
          <w:tcPr/>
          <w:p>
            <w:pPr>
              <w:pStyle w:val="Compact"/>
              <w:jc w:val="left"/>
            </w:pPr>
            <w:r>
              <w:t xml:space="preserve">502/504 from ALB</w:t>
            </w:r>
          </w:p>
        </w:tc>
        <w:tc>
          <w:tcPr/>
          <w:p>
            <w:pPr>
              <w:pStyle w:val="Compact"/>
              <w:jc w:val="left"/>
            </w:pPr>
            <w:r>
              <w:t xml:space="preserve">Backend task not responding on the configured port</w:t>
            </w:r>
          </w:p>
        </w:tc>
        <w:tc>
          <w:tcPr/>
          <w:p>
            <w:pPr>
              <w:pStyle w:val="Compact"/>
              <w:jc w:val="left"/>
            </w:pPr>
            <w:r>
              <w:t xml:space="preserve">Confirm container port mapping matches the app’s listening port</w:t>
            </w:r>
          </w:p>
        </w:tc>
      </w:tr>
    </w:tbl>
    <w:p>
      <w:r>
        <w:pict>
          <v:rect style="width:0;height:1.5pt" o:hralign="center" o:hrstd="t" o:hr="t"/>
        </w:pict>
      </w:r>
    </w:p>
    <w:bookmarkEnd w:id="237"/>
    <w:bookmarkStart w:id="238" w:name="next-steps-advanced-topics-9"/>
    <w:p>
      <w:pPr>
        <w:pStyle w:val="Heading2"/>
      </w:pPr>
      <w:r>
        <w:t xml:space="preserve">Next Steps / Advanced Topics</w:t>
      </w:r>
    </w:p>
    <w:p>
      <w:pPr>
        <w:numPr>
          <w:ilvl w:val="0"/>
          <w:numId w:val="1293"/>
        </w:numPr>
        <w:pStyle w:val="Compact"/>
      </w:pPr>
      <w:r>
        <w:rPr>
          <w:bCs/>
          <w:b/>
        </w:rPr>
        <w:t xml:space="preserve">ECS Exec</w:t>
      </w:r>
      <w:r>
        <w:t xml:space="preserve"> </w:t>
      </w:r>
      <w:r>
        <w:t xml:space="preserve">— shell into a running Fargate task for live debugging, without SSH</w:t>
      </w:r>
    </w:p>
    <w:p>
      <w:pPr>
        <w:numPr>
          <w:ilvl w:val="0"/>
          <w:numId w:val="1293"/>
        </w:numPr>
        <w:pStyle w:val="Compact"/>
      </w:pPr>
      <w:r>
        <w:rPr>
          <w:bCs/>
          <w:b/>
        </w:rPr>
        <w:t xml:space="preserve">Blue/Green deployments (CodeDeploy)</w:t>
      </w:r>
      <w:r>
        <w:t xml:space="preserve"> </w:t>
      </w:r>
      <w:r>
        <w:t xml:space="preserve">— safer production rollouts with automatic rollback on failure</w:t>
      </w:r>
    </w:p>
    <w:p>
      <w:pPr>
        <w:numPr>
          <w:ilvl w:val="0"/>
          <w:numId w:val="1293"/>
        </w:numPr>
        <w:pStyle w:val="Compact"/>
      </w:pPr>
      <w:r>
        <w:rPr>
          <w:bCs/>
          <w:b/>
        </w:rPr>
        <w:t xml:space="preserve">Service Connect</w:t>
      </w:r>
      <w:r>
        <w:t xml:space="preserve"> </w:t>
      </w:r>
      <w:r>
        <w:t xml:space="preserve">— simplified service-to-service discovery and communication within a cluster</w:t>
      </w:r>
    </w:p>
    <w:p>
      <w:pPr>
        <w:numPr>
          <w:ilvl w:val="0"/>
          <w:numId w:val="1293"/>
        </w:numPr>
        <w:pStyle w:val="Compact"/>
      </w:pPr>
      <w:r>
        <w:rPr>
          <w:bCs/>
          <w:b/>
        </w:rPr>
        <w:t xml:space="preserve">Fargate Spot</w:t>
      </w:r>
      <w:r>
        <w:t xml:space="preserve"> </w:t>
      </w:r>
      <w:r>
        <w:t xml:space="preserve">— run non-critical tasks at a discount using spare capacity</w:t>
      </w:r>
    </w:p>
    <w:p>
      <w:pPr>
        <w:numPr>
          <w:ilvl w:val="0"/>
          <w:numId w:val="1293"/>
        </w:numPr>
        <w:pStyle w:val="Compact"/>
      </w:pPr>
      <w:r>
        <w:rPr>
          <w:bCs/>
          <w:b/>
        </w:rPr>
        <w:t xml:space="preserve">Infrastructure as Code</w:t>
      </w:r>
      <w:r>
        <w:t xml:space="preserve"> </w:t>
      </w:r>
      <w:r>
        <w:t xml:space="preserve">— manage clusters, task definitions, and services via Terraform, AWS Copilot, or AWS CloudFormation</w:t>
      </w:r>
    </w:p>
    <w:p>
      <w:r>
        <w:pict>
          <v:rect style="width:0;height:1.5pt" o:hralign="center" o:hrstd="t" o:hr="t"/>
        </w:pict>
      </w:r>
    </w:p>
    <w:p>
      <w:pPr>
        <w:pStyle w:val="FirstParagraph"/>
      </w:pPr>
    </w:p>
    <w:bookmarkEnd w:id="238"/>
    <w:bookmarkEnd w:id="239"/>
    <w:bookmarkStart w:id="259" w:name="X5d30fb8739b5e9b4c5374a67d6231b5b6921ab3"/>
    <w:p>
      <w:pPr>
        <w:pStyle w:val="Heading1"/>
      </w:pPr>
      <w:r>
        <w:t xml:space="preserve">Setting Up Route 53 in AWS — Complete Step-by-Step Guide</w:t>
      </w:r>
    </w:p>
    <w:p>
      <w:pPr>
        <w:pStyle w:val="FirstParagraph"/>
      </w:pPr>
      <w:r>
        <w:t xml:space="preserve">Amazon Route 53 is AWS’s scalable DNS and domain registration service. This guide covers registering/migrating a domain, creating hosted zones, routing records to AWS resources, and setting up health checks with failover.</w:t>
      </w:r>
    </w:p>
    <w:p>
      <w:r>
        <w:pict>
          <v:rect style="width:0;height:1.5pt" o:hralign="center" o:hrstd="t" o:hr="t"/>
        </w:pict>
      </w:r>
    </w:p>
    <w:bookmarkStart w:id="240" w:name="architecture-overview-10"/>
    <w:p>
      <w:pPr>
        <w:pStyle w:val="Heading2"/>
      </w:pPr>
      <w:r>
        <w:t xml:space="preserve">Architecture Overview</w:t>
      </w:r>
    </w:p>
    <w:p>
      <w:pPr>
        <w:pStyle w:val="SourceCode"/>
      </w:pPr>
      <w:r>
        <w:rPr>
          <w:rStyle w:val="VerbatimChar"/>
        </w:rPr>
        <w:t xml:space="preserve">                        Internet Users</w:t>
      </w:r>
      <w:r>
        <w:br/>
      </w:r>
      <w:r>
        <w:rPr>
          <w:rStyle w:val="VerbatimChar"/>
        </w:rPr>
        <w:t xml:space="preserve">                              │</w:t>
      </w:r>
      <w:r>
        <w:br/>
      </w:r>
      <w:r>
        <w:rPr>
          <w:rStyle w:val="VerbatimChar"/>
        </w:rPr>
        <w:t xml:space="preserve">                        DNS Query: myapp.com</w:t>
      </w:r>
      <w:r>
        <w:br/>
      </w:r>
      <w:r>
        <w:rPr>
          <w:rStyle w:val="VerbatimChar"/>
        </w:rPr>
        <w:t xml:space="preserve">                              │</w:t>
      </w:r>
      <w:r>
        <w:br/>
      </w:r>
      <w:r>
        <w:rPr>
          <w:rStyle w:val="VerbatimChar"/>
        </w:rPr>
        <w:t xml:space="preserve">                    ┌──────────────────┐</w:t>
      </w:r>
      <w:r>
        <w:br/>
      </w:r>
      <w:r>
        <w:rPr>
          <w:rStyle w:val="VerbatimChar"/>
        </w:rPr>
        <w:t xml:space="preserve">                    │   Route 53         │</w:t>
      </w:r>
      <w:r>
        <w:br/>
      </w:r>
      <w:r>
        <w:rPr>
          <w:rStyle w:val="VerbatimChar"/>
        </w:rPr>
        <w:t xml:space="preserve">                    │   Hosted Zone       │</w:t>
      </w:r>
      <w:r>
        <w:br/>
      </w:r>
      <w:r>
        <w:rPr>
          <w:rStyle w:val="VerbatimChar"/>
        </w:rPr>
        <w:t xml:space="preserve">                    │   myapp.com         │</w:t>
      </w:r>
      <w:r>
        <w:br/>
      </w:r>
      <w:r>
        <w:rPr>
          <w:rStyle w:val="VerbatimChar"/>
        </w:rPr>
        <w:t xml:space="preserve">                    │                    │</w:t>
      </w:r>
      <w:r>
        <w:br/>
      </w:r>
      <w:r>
        <w:rPr>
          <w:rStyle w:val="VerbatimChar"/>
        </w:rPr>
        <w:t xml:space="preserve">                    │  A (alias) → ALB    │</w:t>
      </w:r>
      <w:r>
        <w:br/>
      </w:r>
      <w:r>
        <w:rPr>
          <w:rStyle w:val="VerbatimChar"/>
        </w:rPr>
        <w:t xml:space="preserve">                    │  CNAME → CloudFront │</w:t>
      </w:r>
      <w:r>
        <w:br/>
      </w:r>
      <w:r>
        <w:rPr>
          <w:rStyle w:val="VerbatimChar"/>
        </w:rPr>
        <w:t xml:space="preserve">                    │  MX → Email          │</w:t>
      </w:r>
      <w:r>
        <w:br/>
      </w:r>
      <w:r>
        <w:rPr>
          <w:rStyle w:val="VerbatimChar"/>
        </w:rPr>
        <w:t xml:space="preserve">                    │  Health Checks       │</w:t>
      </w:r>
      <w:r>
        <w:br/>
      </w:r>
      <w:r>
        <w:rPr>
          <w:rStyle w:val="VerbatimChar"/>
        </w:rPr>
        <w:t xml:space="preserve">                    └──────────────────┘</w:t>
      </w:r>
      <w:r>
        <w:br/>
      </w:r>
      <w:r>
        <w:rPr>
          <w:rStyle w:val="VerbatimChar"/>
        </w:rPr>
        <w:t xml:space="preserve">                          │        │</w:t>
      </w:r>
      <w:r>
        <w:br/>
      </w:r>
      <w:r>
        <w:rPr>
          <w:rStyle w:val="VerbatimChar"/>
        </w:rPr>
        <w:t xml:space="preserve">                    ALB/CloudFront  Failover Region</w:t>
      </w:r>
    </w:p>
    <w:p>
      <w:r>
        <w:pict>
          <v:rect style="width:0;height:1.5pt" o:hralign="center" o:hrstd="t" o:hr="t"/>
        </w:pict>
      </w:r>
    </w:p>
    <w:bookmarkEnd w:id="240"/>
    <w:bookmarkStart w:id="241" w:name="prerequisites-10"/>
    <w:p>
      <w:pPr>
        <w:pStyle w:val="Heading2"/>
      </w:pPr>
      <w:r>
        <w:t xml:space="preserve">Prerequisites</w:t>
      </w:r>
    </w:p>
    <w:p>
      <w:pPr>
        <w:numPr>
          <w:ilvl w:val="0"/>
          <w:numId w:val="1294"/>
        </w:numPr>
        <w:pStyle w:val="Compact"/>
      </w:pPr>
      <w:r>
        <w:t xml:space="preserve">Active AWS account</w:t>
      </w:r>
    </w:p>
    <w:p>
      <w:pPr>
        <w:numPr>
          <w:ilvl w:val="0"/>
          <w:numId w:val="1294"/>
        </w:numPr>
        <w:pStyle w:val="Compact"/>
      </w:pPr>
      <w:r>
        <w:t xml:space="preserve">IAM user/role with</w:t>
      </w:r>
      <w:r>
        <w:t xml:space="preserve"> </w:t>
      </w:r>
      <w:r>
        <w:rPr>
          <w:rStyle w:val="VerbatimChar"/>
        </w:rPr>
        <w:t xml:space="preserve">AmazonRoute53FullAccess</w:t>
      </w:r>
      <w:r>
        <w:t xml:space="preserve"> </w:t>
      </w:r>
      <w:r>
        <w:t xml:space="preserve">(or scoped equivalent) permissions</w:t>
      </w:r>
    </w:p>
    <w:p>
      <w:pPr>
        <w:numPr>
          <w:ilvl w:val="0"/>
          <w:numId w:val="1294"/>
        </w:numPr>
        <w:pStyle w:val="Compact"/>
      </w:pPr>
      <w:r>
        <w:t xml:space="preserve">A domain name you own (registered with Route 53 or another registrar), or intent to register one</w:t>
      </w:r>
    </w:p>
    <w:p>
      <w:r>
        <w:pict>
          <v:rect style="width:0;height:1.5pt" o:hralign="center" o:hrstd="t" o:hr="t"/>
        </w:pict>
      </w:r>
    </w:p>
    <w:bookmarkEnd w:id="241"/>
    <w:bookmarkStart w:id="242" w:name="step-1-sign-in-and-open-route-53"/>
    <w:p>
      <w:pPr>
        <w:pStyle w:val="Heading2"/>
      </w:pPr>
      <w:r>
        <w:t xml:space="preserve">Step 1: Sign In and Open Route 53</w:t>
      </w:r>
    </w:p>
    <w:p>
      <w:pPr>
        <w:numPr>
          <w:ilvl w:val="0"/>
          <w:numId w:val="1295"/>
        </w:numPr>
        <w:pStyle w:val="Compact"/>
      </w:pPr>
      <w:r>
        <w:t xml:space="preserve">Go to</w:t>
      </w:r>
      <w:r>
        <w:t xml:space="preserve"> </w:t>
      </w:r>
      <w:hyperlink r:id="rId25">
        <w:r>
          <w:rPr>
            <w:rStyle w:val="Hyperlink"/>
          </w:rPr>
          <w:t xml:space="preserve">https://console.aws.amazon.com</w:t>
        </w:r>
      </w:hyperlink>
    </w:p>
    <w:p>
      <w:pPr>
        <w:numPr>
          <w:ilvl w:val="0"/>
          <w:numId w:val="1295"/>
        </w:numPr>
        <w:pStyle w:val="Compact"/>
      </w:pPr>
      <w:r>
        <w:t xml:space="preserve">Sign in with IAM credentials</w:t>
      </w:r>
    </w:p>
    <w:p>
      <w:pPr>
        <w:numPr>
          <w:ilvl w:val="0"/>
          <w:numId w:val="1295"/>
        </w:numPr>
        <w:pStyle w:val="Compact"/>
      </w:pPr>
      <w:r>
        <w:t xml:space="preserve">In the search bar, type</w:t>
      </w:r>
      <w:r>
        <w:t xml:space="preserve"> </w:t>
      </w:r>
      <w:r>
        <w:rPr>
          <w:rStyle w:val="VerbatimChar"/>
        </w:rPr>
        <w:t xml:space="preserve">Route 53</w:t>
      </w:r>
      <w:r>
        <w:t xml:space="preserve"> </w:t>
      </w:r>
      <w:r>
        <w:t xml:space="preserve">and select</w:t>
      </w:r>
      <w:r>
        <w:t xml:space="preserve"> </w:t>
      </w:r>
      <w:r>
        <w:rPr>
          <w:bCs/>
          <w:b/>
        </w:rPr>
        <w:t xml:space="preserve">Route 53</w:t>
      </w:r>
    </w:p>
    <w:p>
      <w:pPr>
        <w:pStyle w:val="BlockText"/>
      </w:pPr>
      <w:r>
        <w:t xml:space="preserve">Route 53 is a</w:t>
      </w:r>
      <w:r>
        <w:t xml:space="preserve"> </w:t>
      </w:r>
      <w:r>
        <w:rPr>
          <w:bCs/>
          <w:b/>
        </w:rPr>
        <w:t xml:space="preserve">global</w:t>
      </w:r>
      <w:r>
        <w:t xml:space="preserve"> </w:t>
      </w:r>
      <w:r>
        <w:t xml:space="preserve">service — it is not tied to a specific region.</w:t>
      </w:r>
    </w:p>
    <w:p>
      <w:r>
        <w:pict>
          <v:rect style="width:0;height:1.5pt" o:hralign="center" o:hrstd="t" o:hr="t"/>
        </w:pict>
      </w:r>
    </w:p>
    <w:bookmarkEnd w:id="242"/>
    <w:bookmarkStart w:id="243" w:name="Xd7b7b512ce2ad217de43dae1fcf8e6bb3b966c3"/>
    <w:p>
      <w:pPr>
        <w:pStyle w:val="Heading2"/>
      </w:pPr>
      <w:r>
        <w:t xml:space="preserve">Step 2: Register a Domain (Optional — Skip If You Already Own One)</w:t>
      </w:r>
    </w:p>
    <w:p>
      <w:pPr>
        <w:numPr>
          <w:ilvl w:val="0"/>
          <w:numId w:val="1296"/>
        </w:numPr>
        <w:pStyle w:val="Compact"/>
      </w:pPr>
      <w:r>
        <w:t xml:space="preserve">Left sidebar →</w:t>
      </w:r>
      <w:r>
        <w:t xml:space="preserve"> </w:t>
      </w:r>
      <w:r>
        <w:rPr>
          <w:bCs/>
          <w:b/>
        </w:rPr>
        <w:t xml:space="preserve">Domains</w:t>
      </w:r>
      <w:r>
        <w:t xml:space="preserve"> </w:t>
      </w:r>
      <w:r>
        <w:t xml:space="preserve">→</w:t>
      </w:r>
      <w:r>
        <w:t xml:space="preserve"> </w:t>
      </w:r>
      <w:r>
        <w:rPr>
          <w:bCs/>
          <w:b/>
        </w:rPr>
        <w:t xml:space="preserve">Registered domains</w:t>
      </w:r>
      <w:r>
        <w:t xml:space="preserve"> </w:t>
      </w:r>
      <w:r>
        <w:t xml:space="preserve">→</w:t>
      </w:r>
      <w:r>
        <w:t xml:space="preserve"> </w:t>
      </w:r>
      <w:r>
        <w:rPr>
          <w:bCs/>
          <w:b/>
        </w:rPr>
        <w:t xml:space="preserve">Register domain</w:t>
      </w:r>
    </w:p>
    <w:p>
      <w:pPr>
        <w:numPr>
          <w:ilvl w:val="0"/>
          <w:numId w:val="1296"/>
        </w:numPr>
        <w:pStyle w:val="Compact"/>
      </w:pPr>
      <w:r>
        <w:t xml:space="preserve">Search for your desired domain, e.g.,</w:t>
      </w:r>
      <w:r>
        <w:t xml:space="preserve"> </w:t>
      </w:r>
      <w:r>
        <w:rPr>
          <w:rStyle w:val="VerbatimChar"/>
        </w:rPr>
        <w:t xml:space="preserve">myapp.com</w:t>
      </w:r>
    </w:p>
    <w:p>
      <w:pPr>
        <w:numPr>
          <w:ilvl w:val="0"/>
          <w:numId w:val="1296"/>
        </w:numPr>
        <w:pStyle w:val="Compact"/>
      </w:pPr>
      <w:r>
        <w:t xml:space="preserve">Select from available options and add to cart</w:t>
      </w:r>
    </w:p>
    <w:p>
      <w:pPr>
        <w:numPr>
          <w:ilvl w:val="0"/>
          <w:numId w:val="1296"/>
        </w:numPr>
        <w:pStyle w:val="Compact"/>
      </w:pPr>
      <w:r>
        <w:t xml:space="preserve">Fill in</w:t>
      </w:r>
      <w:r>
        <w:t xml:space="preserve"> </w:t>
      </w:r>
      <w:r>
        <w:rPr>
          <w:bCs/>
          <w:b/>
        </w:rPr>
        <w:t xml:space="preserve">Contact details</w:t>
      </w:r>
      <w:r>
        <w:t xml:space="preserve"> </w:t>
      </w:r>
      <w:r>
        <w:t xml:space="preserve">(registrant, admin, tech) — enable</w:t>
      </w:r>
      <w:r>
        <w:t xml:space="preserve"> </w:t>
      </w:r>
      <w:r>
        <w:rPr>
          <w:bCs/>
          <w:b/>
        </w:rPr>
        <w:t xml:space="preserve">Privacy protection</w:t>
      </w:r>
      <w:r>
        <w:t xml:space="preserve"> </w:t>
      </w:r>
      <w:r>
        <w:t xml:space="preserve">to hide these from public WHOIS lookups</w:t>
      </w:r>
    </w:p>
    <w:p>
      <w:pPr>
        <w:numPr>
          <w:ilvl w:val="0"/>
          <w:numId w:val="1296"/>
        </w:numPr>
        <w:pStyle w:val="Compact"/>
      </w:pPr>
      <w:r>
        <w:t xml:space="preserve">Review pricing (varies by TLD, typically billed annually)</w:t>
      </w:r>
    </w:p>
    <w:p>
      <w:pPr>
        <w:numPr>
          <w:ilvl w:val="0"/>
          <w:numId w:val="1296"/>
        </w:numPr>
        <w:pStyle w:val="Compact"/>
      </w:pPr>
      <w:r>
        <w:t xml:space="preserve">Enable</w:t>
      </w:r>
      <w:r>
        <w:t xml:space="preserve"> </w:t>
      </w:r>
      <w:r>
        <w:rPr>
          <w:bCs/>
          <w:b/>
        </w:rPr>
        <w:t xml:space="preserve">Auto-renew</w:t>
      </w:r>
      <w:r>
        <w:t xml:space="preserve"> </w:t>
      </w:r>
      <w:r>
        <w:t xml:space="preserve">(recommended, avoid losing the domain)</w:t>
      </w:r>
    </w:p>
    <w:p>
      <w:pPr>
        <w:numPr>
          <w:ilvl w:val="0"/>
          <w:numId w:val="1296"/>
        </w:numPr>
        <w:pStyle w:val="Compact"/>
      </w:pPr>
      <w:r>
        <w:t xml:space="preserve">Complete purchase — registration can take a few minutes to a few hours, and email verification may be required</w:t>
      </w:r>
    </w:p>
    <w:p>
      <w:r>
        <w:pict>
          <v:rect style="width:0;height:1.5pt" o:hralign="center" o:hrstd="t" o:hr="t"/>
        </w:pict>
      </w:r>
    </w:p>
    <w:bookmarkEnd w:id="243"/>
    <w:bookmarkStart w:id="244" w:name="Xf3ca4e429ed62d3ae5fdf4820ab7d8ef402f23a"/>
    <w:p>
      <w:pPr>
        <w:pStyle w:val="Heading2"/>
      </w:pPr>
      <w:r>
        <w:t xml:space="preserve">Step 3: Create a Hosted Zone (For a Domain Registered Elsewhere)</w:t>
      </w:r>
    </w:p>
    <w:p>
      <w:pPr>
        <w:pStyle w:val="FirstParagraph"/>
      </w:pPr>
      <w:r>
        <w:t xml:space="preserve">If your domain is registered with another provider (GoDaddy, Namecheap, etc.) but you want Route 53 to manage DNS:</w:t>
      </w:r>
    </w:p>
    <w:p>
      <w:pPr>
        <w:numPr>
          <w:ilvl w:val="0"/>
          <w:numId w:val="1297"/>
        </w:numPr>
      </w:pPr>
      <w:r>
        <w:t xml:space="preserve">Left sidebar →</w:t>
      </w:r>
      <w:r>
        <w:t xml:space="preserve"> </w:t>
      </w:r>
      <w:r>
        <w:rPr>
          <w:bCs/>
          <w:b/>
        </w:rPr>
        <w:t xml:space="preserve">Hosted zones</w:t>
      </w:r>
      <w:r>
        <w:t xml:space="preserve"> </w:t>
      </w:r>
      <w:r>
        <w:t xml:space="preserve">→</w:t>
      </w:r>
      <w:r>
        <w:t xml:space="preserve"> </w:t>
      </w:r>
      <w:r>
        <w:rPr>
          <w:bCs/>
          <w:b/>
        </w:rPr>
        <w:t xml:space="preserve">Create hosted zone</w:t>
      </w:r>
    </w:p>
    <w:p>
      <w:pPr>
        <w:numPr>
          <w:ilvl w:val="0"/>
          <w:numId w:val="1297"/>
        </w:numPr>
      </w:pPr>
      <w:r>
        <w:t xml:space="preserve">Configure:</w:t>
      </w:r>
    </w:p>
    <w:p>
      <w:pPr>
        <w:numPr>
          <w:ilvl w:val="1"/>
          <w:numId w:val="1298"/>
        </w:numPr>
        <w:pStyle w:val="Compact"/>
      </w:pPr>
      <w:r>
        <w:t xml:space="preserve">Domain name:</w:t>
      </w:r>
      <w:r>
        <w:t xml:space="preserve"> </w:t>
      </w:r>
      <w:r>
        <w:rPr>
          <w:rStyle w:val="VerbatimChar"/>
        </w:rPr>
        <w:t xml:space="preserve">myapp.com</w:t>
      </w:r>
    </w:p>
    <w:p>
      <w:pPr>
        <w:numPr>
          <w:ilvl w:val="1"/>
          <w:numId w:val="1298"/>
        </w:numPr>
        <w:pStyle w:val="Compact"/>
      </w:pPr>
      <w:r>
        <w:t xml:space="preserve">Type:</w:t>
      </w:r>
      <w:r>
        <w:t xml:space="preserve"> </w:t>
      </w:r>
      <w:r>
        <w:rPr>
          <w:bCs/>
          <w:b/>
        </w:rPr>
        <w:t xml:space="preserve">Public hosted zone</w:t>
      </w:r>
    </w:p>
    <w:p>
      <w:pPr>
        <w:numPr>
          <w:ilvl w:val="0"/>
          <w:numId w:val="1297"/>
        </w:numPr>
      </w:pPr>
      <w:r>
        <w:t xml:space="preserve">Click</w:t>
      </w:r>
      <w:r>
        <w:t xml:space="preserve"> </w:t>
      </w:r>
      <w:r>
        <w:rPr>
          <w:bCs/>
          <w:b/>
        </w:rPr>
        <w:t xml:space="preserve">Create hosted zone</w:t>
      </w:r>
    </w:p>
    <w:p>
      <w:pPr>
        <w:numPr>
          <w:ilvl w:val="0"/>
          <w:numId w:val="1297"/>
        </w:numPr>
      </w:pPr>
      <w:r>
        <w:t xml:space="preserve">Route 53 automatically creates</w:t>
      </w:r>
      <w:r>
        <w:t xml:space="preserve"> </w:t>
      </w:r>
      <w:r>
        <w:rPr>
          <w:bCs/>
          <w:b/>
        </w:rPr>
        <w:t xml:space="preserve">NS</w:t>
      </w:r>
      <w:r>
        <w:t xml:space="preserve"> </w:t>
      </w:r>
      <w:r>
        <w:t xml:space="preserve">(name server) and</w:t>
      </w:r>
      <w:r>
        <w:t xml:space="preserve"> </w:t>
      </w:r>
      <w:r>
        <w:rPr>
          <w:bCs/>
          <w:b/>
        </w:rPr>
        <w:t xml:space="preserve">SOA</w:t>
      </w:r>
      <w:r>
        <w:t xml:space="preserve"> </w:t>
      </w:r>
      <w:r>
        <w:t xml:space="preserve">records</w:t>
      </w:r>
    </w:p>
    <w:p>
      <w:pPr>
        <w:numPr>
          <w:ilvl w:val="0"/>
          <w:numId w:val="1297"/>
        </w:numPr>
      </w:pPr>
      <w:r>
        <w:t xml:space="preserve">Copy the 4 name server values shown, e.g.:</w:t>
      </w:r>
    </w:p>
    <w:p>
      <w:pPr>
        <w:numPr>
          <w:ilvl w:val="0"/>
          <w:numId w:val="1000"/>
        </w:numPr>
        <w:pStyle w:val="SourceCode"/>
      </w:pPr>
      <w:r>
        <w:rPr>
          <w:rStyle w:val="VerbatimChar"/>
        </w:rPr>
        <w:t xml:space="preserve">ns-123.awsdns-45.com</w:t>
      </w:r>
      <w:r>
        <w:br/>
      </w:r>
      <w:r>
        <w:rPr>
          <w:rStyle w:val="VerbatimChar"/>
        </w:rPr>
        <w:t xml:space="preserve">ns-456.awsdns-67.net</w:t>
      </w:r>
      <w:r>
        <w:br/>
      </w:r>
      <w:r>
        <w:rPr>
          <w:rStyle w:val="VerbatimChar"/>
        </w:rPr>
        <w:t xml:space="preserve">ns-789.awsdns-01.org</w:t>
      </w:r>
      <w:r>
        <w:br/>
      </w:r>
      <w:r>
        <w:rPr>
          <w:rStyle w:val="VerbatimChar"/>
        </w:rPr>
        <w:t xml:space="preserve">ns-012.awsdns-23.co.uk</w:t>
      </w:r>
    </w:p>
    <w:p>
      <w:pPr>
        <w:numPr>
          <w:ilvl w:val="0"/>
          <w:numId w:val="1297"/>
        </w:numPr>
      </w:pPr>
      <w:r>
        <w:t xml:space="preserve">Log in to your</w:t>
      </w:r>
      <w:r>
        <w:t xml:space="preserve"> </w:t>
      </w:r>
      <w:r>
        <w:rPr>
          <w:bCs/>
          <w:b/>
        </w:rPr>
        <w:t xml:space="preserve">external registrar’s</w:t>
      </w:r>
      <w:r>
        <w:t xml:space="preserve"> </w:t>
      </w:r>
      <w:r>
        <w:t xml:space="preserve">dashboard and update the domain’s</w:t>
      </w:r>
      <w:r>
        <w:t xml:space="preserve"> </w:t>
      </w:r>
      <w:r>
        <w:rPr>
          <w:bCs/>
          <w:b/>
        </w:rPr>
        <w:t xml:space="preserve">nameservers</w:t>
      </w:r>
      <w:r>
        <w:t xml:space="preserve"> </w:t>
      </w:r>
      <w:r>
        <w:t xml:space="preserve">to these 4 values</w:t>
      </w:r>
    </w:p>
    <w:p>
      <w:pPr>
        <w:numPr>
          <w:ilvl w:val="0"/>
          <w:numId w:val="1297"/>
        </w:numPr>
      </w:pPr>
      <w:r>
        <w:t xml:space="preserve">DNS propagation can take up to 48 hours, though often much faster</w:t>
      </w:r>
    </w:p>
    <w:p>
      <w:pPr>
        <w:pStyle w:val="BlockText"/>
      </w:pPr>
      <w:r>
        <w:t xml:space="preserve">If the domain was registered</w:t>
      </w:r>
      <w:r>
        <w:t xml:space="preserve"> </w:t>
      </w:r>
      <w:r>
        <w:rPr>
          <w:bCs/>
          <w:b/>
        </w:rPr>
        <w:t xml:space="preserve">through Route 53</w:t>
      </w:r>
      <w:r>
        <w:t xml:space="preserve"> </w:t>
      </w:r>
      <w:r>
        <w:t xml:space="preserve">(Step 2), the hosted zone and nameserver linkage are created automatically — skip this manual step.</w:t>
      </w:r>
    </w:p>
    <w:p>
      <w:r>
        <w:pict>
          <v:rect style="width:0;height:1.5pt" o:hralign="center" o:hrstd="t" o:hr="t"/>
        </w:pict>
      </w:r>
    </w:p>
    <w:bookmarkEnd w:id="244"/>
    <w:bookmarkStart w:id="245" w:name="Xf1227c566b8f24636bdd23f05022d3c679fbf31"/>
    <w:p>
      <w:pPr>
        <w:pStyle w:val="Heading2"/>
      </w:pPr>
      <w:r>
        <w:t xml:space="preserve">Step 4: Create an A Record Pointing to an EC2/ALB Resource</w:t>
      </w:r>
    </w:p>
    <w:p>
      <w:pPr>
        <w:numPr>
          <w:ilvl w:val="0"/>
          <w:numId w:val="1299"/>
        </w:numPr>
        <w:pStyle w:val="Compact"/>
      </w:pPr>
      <w:r>
        <w:t xml:space="preserve">Select your hosted zone (</w:t>
      </w:r>
      <w:r>
        <w:rPr>
          <w:rStyle w:val="VerbatimChar"/>
        </w:rPr>
        <w:t xml:space="preserve">myapp.com</w:t>
      </w:r>
      <w:r>
        <w:t xml:space="preserve">) →</w:t>
      </w:r>
      <w:r>
        <w:t xml:space="preserve"> </w:t>
      </w:r>
      <w:r>
        <w:rPr>
          <w:bCs/>
          <w:b/>
        </w:rPr>
        <w:t xml:space="preserve">Create record</w:t>
      </w:r>
    </w:p>
    <w:p>
      <w:pPr>
        <w:numPr>
          <w:ilvl w:val="0"/>
          <w:numId w:val="1299"/>
        </w:numPr>
        <w:pStyle w:val="Compact"/>
      </w:pPr>
      <w:r>
        <w:t xml:space="preserve">Configure: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Record name</w:t>
            </w:r>
          </w:p>
        </w:tc>
        <w:tc>
          <w:tcPr/>
          <w:p>
            <w:pPr>
              <w:pStyle w:val="Compact"/>
              <w:jc w:val="left"/>
            </w:pPr>
            <w:r>
              <w:t xml:space="preserve">(leave blank for root domain, or enter</w:t>
            </w:r>
            <w:r>
              <w:t xml:space="preserve"> </w:t>
            </w:r>
            <w:r>
              <w:rPr>
                <w:rStyle w:val="VerbatimChar"/>
              </w:rPr>
              <w:t xml:space="preserve">www</w:t>
            </w:r>
            <w:r>
              <w:t xml:space="preserve">)</w:t>
            </w:r>
          </w:p>
        </w:tc>
        <w:tc>
          <w:tcPr/>
          <w:p>
            <w:pPr>
              <w:pStyle w:val="Compact"/>
            </w:pPr>
          </w:p>
        </w:tc>
      </w:tr>
      <w:tr>
        <w:tc>
          <w:tcPr/>
          <w:p>
            <w:pPr>
              <w:pStyle w:val="Compact"/>
              <w:jc w:val="left"/>
            </w:pPr>
            <w:r>
              <w:t xml:space="preserve">Record type</w:t>
            </w:r>
          </w:p>
        </w:tc>
        <w:tc>
          <w:tcPr/>
          <w:p>
            <w:pPr>
              <w:pStyle w:val="Compact"/>
              <w:jc w:val="left"/>
            </w:pPr>
            <w:r>
              <w:rPr>
                <w:rStyle w:val="VerbatimChar"/>
              </w:rPr>
              <w:t xml:space="preserve">A – IPv4 address</w:t>
            </w:r>
          </w:p>
        </w:tc>
        <w:tc>
          <w:tcPr/>
          <w:p>
            <w:pPr>
              <w:pStyle w:val="Compact"/>
            </w:pPr>
          </w:p>
        </w:tc>
      </w:tr>
      <w:tr>
        <w:tc>
          <w:tcPr/>
          <w:p>
            <w:pPr>
              <w:pStyle w:val="Compact"/>
              <w:jc w:val="left"/>
            </w:pPr>
            <w:r>
              <w:t xml:space="preserve">Alias</w:t>
            </w:r>
          </w:p>
        </w:tc>
        <w:tc>
          <w:tcPr/>
          <w:p>
            <w:pPr>
              <w:pStyle w:val="Compact"/>
              <w:jc w:val="left"/>
            </w:pPr>
            <w:r>
              <w:rPr>
                <w:bCs/>
                <w:b/>
              </w:rPr>
              <w:t xml:space="preserve">Yes</w:t>
            </w:r>
            <w:r>
              <w:t xml:space="preserve"> </w:t>
            </w:r>
            <w:r>
              <w:t xml:space="preserve">(toggle on)</w:t>
            </w:r>
          </w:p>
        </w:tc>
        <w:tc>
          <w:tcPr/>
          <w:p>
            <w:pPr>
              <w:pStyle w:val="Compact"/>
              <w:jc w:val="left"/>
            </w:pPr>
            <w:r>
              <w:t xml:space="preserve">Required to point to AWS resources like ALB/CloudFront</w:t>
            </w:r>
          </w:p>
        </w:tc>
      </w:tr>
      <w:tr>
        <w:tc>
          <w:tcPr/>
          <w:p>
            <w:pPr>
              <w:pStyle w:val="Compact"/>
              <w:jc w:val="left"/>
            </w:pPr>
            <w:r>
              <w:t xml:space="preserve">Route traffic to</w:t>
            </w:r>
          </w:p>
        </w:tc>
        <w:tc>
          <w:tcPr/>
          <w:p>
            <w:pPr>
              <w:pStyle w:val="Compact"/>
              <w:jc w:val="left"/>
            </w:pPr>
            <w:r>
              <w:rPr>
                <w:bCs/>
                <w:b/>
              </w:rPr>
              <w:t xml:space="preserve">Alias to Application and Classic Load Balancer</w:t>
            </w:r>
          </w:p>
        </w:tc>
        <w:tc>
          <w:tcPr/>
          <w:p>
            <w:pPr>
              <w:pStyle w:val="Compact"/>
            </w:pPr>
          </w:p>
        </w:tc>
      </w:tr>
      <w:tr>
        <w:tc>
          <w:tcPr/>
          <w:p>
            <w:pPr>
              <w:pStyle w:val="Compact"/>
              <w:jc w:val="left"/>
            </w:pPr>
            <w:r>
              <w:t xml:space="preserve">Region</w:t>
            </w:r>
          </w:p>
        </w:tc>
        <w:tc>
          <w:tcPr/>
          <w:p>
            <w:pPr>
              <w:pStyle w:val="Compact"/>
              <w:jc w:val="left"/>
            </w:pPr>
            <w:r>
              <w:t xml:space="preserve">select your ALB’s region</w:t>
            </w:r>
          </w:p>
        </w:tc>
        <w:tc>
          <w:tcPr/>
          <w:p>
            <w:pPr>
              <w:pStyle w:val="Compact"/>
            </w:pPr>
          </w:p>
        </w:tc>
      </w:tr>
      <w:tr>
        <w:tc>
          <w:tcPr/>
          <w:p>
            <w:pPr>
              <w:pStyle w:val="Compact"/>
              <w:jc w:val="left"/>
            </w:pPr>
            <w:r>
              <w:t xml:space="preserve">Load balancer</w:t>
            </w:r>
          </w:p>
        </w:tc>
        <w:tc>
          <w:tcPr/>
          <w:p>
            <w:pPr>
              <w:pStyle w:val="Compact"/>
              <w:jc w:val="left"/>
            </w:pPr>
            <w:r>
              <w:t xml:space="preserve">select</w:t>
            </w:r>
            <w:r>
              <w:t xml:space="preserve"> </w:t>
            </w:r>
            <w:r>
              <w:rPr>
                <w:rStyle w:val="VerbatimChar"/>
              </w:rPr>
              <w:t xml:space="preserve">orders-alb</w:t>
            </w:r>
            <w:r>
              <w:t xml:space="preserve"> </w:t>
            </w:r>
            <w:r>
              <w:t xml:space="preserve">(or your ALB)</w:t>
            </w:r>
          </w:p>
        </w:tc>
        <w:tc>
          <w:tcPr/>
          <w:p>
            <w:pPr>
              <w:pStyle w:val="Compact"/>
            </w:pPr>
          </w:p>
        </w:tc>
      </w:tr>
    </w:tbl>
    <w:p>
      <w:pPr>
        <w:numPr>
          <w:ilvl w:val="0"/>
          <w:numId w:val="1300"/>
        </w:numPr>
        <w:pStyle w:val="Compact"/>
      </w:pPr>
      <w:r>
        <w:rPr>
          <w:bCs/>
          <w:b/>
        </w:rPr>
        <w:t xml:space="preserve">Routing policy</w:t>
      </w:r>
      <w:r>
        <w:t xml:space="preserve">:</w:t>
      </w:r>
      <w:r>
        <w:t xml:space="preserve"> </w:t>
      </w:r>
      <w:r>
        <w:rPr>
          <w:bCs/>
          <w:b/>
        </w:rPr>
        <w:t xml:space="preserve">Simple routing</w:t>
      </w:r>
      <w:r>
        <w:t xml:space="preserve"> </w:t>
      </w:r>
      <w:r>
        <w:t xml:space="preserve">(default — see Step 7 for advanced policies)</w:t>
      </w:r>
    </w:p>
    <w:p>
      <w:pPr>
        <w:numPr>
          <w:ilvl w:val="0"/>
          <w:numId w:val="1300"/>
        </w:numPr>
        <w:pStyle w:val="Compact"/>
      </w:pPr>
      <w:r>
        <w:t xml:space="preserve">Click</w:t>
      </w:r>
      <w:r>
        <w:t xml:space="preserve"> </w:t>
      </w:r>
      <w:r>
        <w:rPr>
          <w:bCs/>
          <w:b/>
        </w:rPr>
        <w:t xml:space="preserve">Create records</w:t>
      </w:r>
    </w:p>
    <w:p>
      <w:pPr>
        <w:pStyle w:val="BlockText"/>
      </w:pPr>
      <w:r>
        <w:rPr>
          <w:bCs/>
          <w:b/>
        </w:rPr>
        <w:t xml:space="preserve">Alias records</w:t>
      </w:r>
      <w:r>
        <w:t xml:space="preserve"> </w:t>
      </w:r>
      <w:r>
        <w:t xml:space="preserve">are Route 53-specific and preferred over CNAME for AWS resources — they work at the zone apex (root domain) and have no additional query charge.</w:t>
      </w:r>
    </w:p>
    <w:p>
      <w:r>
        <w:pict>
          <v:rect style="width:0;height:1.5pt" o:hralign="center" o:hrstd="t" o:hr="t"/>
        </w:pict>
      </w:r>
    </w:p>
    <w:bookmarkEnd w:id="245"/>
    <w:bookmarkStart w:id="246" w:name="X0607f3672384a6d703e36615b8986fb2e58d42b"/>
    <w:p>
      <w:pPr>
        <w:pStyle w:val="Heading2"/>
      </w:pPr>
      <w:r>
        <w:t xml:space="preserve">Step 5: Create a CNAME Record (For Subdomains Pointing to Non-AWS or Non-Alias Targets)</w:t>
      </w:r>
    </w:p>
    <w:p>
      <w:pPr>
        <w:numPr>
          <w:ilvl w:val="0"/>
          <w:numId w:val="1301"/>
        </w:numPr>
        <w:pStyle w:val="Compact"/>
      </w:pPr>
      <w:r>
        <w:rPr>
          <w:bCs/>
          <w:b/>
        </w:rPr>
        <w:t xml:space="preserve">Create record</w:t>
      </w:r>
    </w:p>
    <w:p>
      <w:pPr>
        <w:numPr>
          <w:ilvl w:val="0"/>
          <w:numId w:val="1301"/>
        </w:numPr>
        <w:pStyle w:val="Compact"/>
      </w:pPr>
      <w:r>
        <w:t xml:space="preserve">Configure:</w:t>
      </w:r>
    </w:p>
    <w:p>
      <w:pPr>
        <w:numPr>
          <w:ilvl w:val="1"/>
          <w:numId w:val="1302"/>
        </w:numPr>
        <w:pStyle w:val="Compact"/>
      </w:pPr>
      <w:r>
        <w:t xml:space="preserve">Record name:</w:t>
      </w:r>
      <w:r>
        <w:t xml:space="preserve"> </w:t>
      </w:r>
      <w:r>
        <w:rPr>
          <w:rStyle w:val="VerbatimChar"/>
        </w:rPr>
        <w:t xml:space="preserve">blog</w:t>
      </w:r>
    </w:p>
    <w:p>
      <w:pPr>
        <w:numPr>
          <w:ilvl w:val="1"/>
          <w:numId w:val="1302"/>
        </w:numPr>
        <w:pStyle w:val="Compact"/>
      </w:pPr>
      <w:r>
        <w:t xml:space="preserve">Record type:</w:t>
      </w:r>
      <w:r>
        <w:t xml:space="preserve"> </w:t>
      </w:r>
      <w:r>
        <w:rPr>
          <w:rStyle w:val="VerbatimChar"/>
        </w:rPr>
        <w:t xml:space="preserve">CNAME</w:t>
      </w:r>
    </w:p>
    <w:p>
      <w:pPr>
        <w:numPr>
          <w:ilvl w:val="1"/>
          <w:numId w:val="1302"/>
        </w:numPr>
        <w:pStyle w:val="Compact"/>
      </w:pPr>
      <w:r>
        <w:t xml:space="preserve">Value:</w:t>
      </w:r>
      <w:r>
        <w:t xml:space="preserve"> </w:t>
      </w:r>
      <w:r>
        <w:rPr>
          <w:rStyle w:val="VerbatimChar"/>
        </w:rPr>
        <w:t xml:space="preserve">myblog.wordpress.com</w:t>
      </w:r>
      <w:r>
        <w:t xml:space="preserve"> </w:t>
      </w:r>
      <w:r>
        <w:t xml:space="preserve">(or any external hostname)</w:t>
      </w:r>
    </w:p>
    <w:p>
      <w:pPr>
        <w:numPr>
          <w:ilvl w:val="1"/>
          <w:numId w:val="1302"/>
        </w:numPr>
        <w:pStyle w:val="Compact"/>
      </w:pPr>
      <w:r>
        <w:t xml:space="preserve">TTL:</w:t>
      </w:r>
      <w:r>
        <w:t xml:space="preserve"> </w:t>
      </w:r>
      <w:r>
        <w:rPr>
          <w:rStyle w:val="VerbatimChar"/>
        </w:rPr>
        <w:t xml:space="preserve">300</w:t>
      </w:r>
      <w:r>
        <w:t xml:space="preserve"> </w:t>
      </w:r>
      <w:r>
        <w:t xml:space="preserve">seconds</w:t>
      </w:r>
    </w:p>
    <w:p>
      <w:pPr>
        <w:numPr>
          <w:ilvl w:val="0"/>
          <w:numId w:val="1301"/>
        </w:numPr>
        <w:pStyle w:val="Compact"/>
      </w:pPr>
      <w:r>
        <w:t xml:space="preserve">Click</w:t>
      </w:r>
      <w:r>
        <w:t xml:space="preserve"> </w:t>
      </w:r>
      <w:r>
        <w:rPr>
          <w:bCs/>
          <w:b/>
        </w:rPr>
        <w:t xml:space="preserve">Create records</w:t>
      </w:r>
    </w:p>
    <w:p>
      <w:pPr>
        <w:pStyle w:val="BlockText"/>
      </w:pPr>
      <w:r>
        <w:t xml:space="preserve">CNAME cannot be used at the zone apex (</w:t>
      </w:r>
      <w:r>
        <w:rPr>
          <w:rStyle w:val="VerbatimChar"/>
        </w:rPr>
        <w:t xml:space="preserve">myapp.com</w:t>
      </w:r>
      <w:r>
        <w:t xml:space="preserve"> </w:t>
      </w:r>
      <w:r>
        <w:t xml:space="preserve">itself) — use an Alias A record instead for the root domain.</w:t>
      </w:r>
    </w:p>
    <w:p>
      <w:r>
        <w:pict>
          <v:rect style="width:0;height:1.5pt" o:hralign="center" o:hrstd="t" o:hr="t"/>
        </w:pict>
      </w:r>
    </w:p>
    <w:bookmarkEnd w:id="246"/>
    <w:bookmarkStart w:id="247" w:name="step-6-create-mx-records-for-email"/>
    <w:p>
      <w:pPr>
        <w:pStyle w:val="Heading2"/>
      </w:pPr>
      <w:r>
        <w:t xml:space="preserve">Step 6: Create MX Records (For Email)</w:t>
      </w:r>
    </w:p>
    <w:p>
      <w:pPr>
        <w:numPr>
          <w:ilvl w:val="0"/>
          <w:numId w:val="1303"/>
        </w:numPr>
        <w:pStyle w:val="Compact"/>
      </w:pPr>
      <w:r>
        <w:rPr>
          <w:bCs/>
          <w:b/>
        </w:rPr>
        <w:t xml:space="preserve">Create record</w:t>
      </w:r>
    </w:p>
    <w:p>
      <w:pPr>
        <w:numPr>
          <w:ilvl w:val="0"/>
          <w:numId w:val="1303"/>
        </w:numPr>
        <w:pStyle w:val="Compact"/>
      </w:pPr>
      <w:r>
        <w:t xml:space="preserve">Configure:</w:t>
      </w:r>
    </w:p>
    <w:p>
      <w:pPr>
        <w:numPr>
          <w:ilvl w:val="1"/>
          <w:numId w:val="1304"/>
        </w:numPr>
      </w:pPr>
      <w:r>
        <w:t xml:space="preserve">Record name: (leave blank for root domain)</w:t>
      </w:r>
    </w:p>
    <w:p>
      <w:pPr>
        <w:numPr>
          <w:ilvl w:val="1"/>
          <w:numId w:val="1304"/>
        </w:numPr>
      </w:pPr>
      <w:r>
        <w:t xml:space="preserve">Record type:</w:t>
      </w:r>
      <w:r>
        <w:t xml:space="preserve"> </w:t>
      </w:r>
      <w:r>
        <w:rPr>
          <w:rStyle w:val="VerbatimChar"/>
        </w:rPr>
        <w:t xml:space="preserve">MX</w:t>
      </w:r>
    </w:p>
    <w:p>
      <w:pPr>
        <w:numPr>
          <w:ilvl w:val="1"/>
          <w:numId w:val="1304"/>
        </w:numPr>
      </w:pPr>
      <w:r>
        <w:t xml:space="preserve">Value (priority + mail server), e.g.:</w:t>
      </w:r>
    </w:p>
    <w:p>
      <w:pPr>
        <w:numPr>
          <w:ilvl w:val="1"/>
          <w:numId w:val="1000"/>
        </w:numPr>
        <w:pStyle w:val="SourceCode"/>
      </w:pPr>
      <w:r>
        <w:rPr>
          <w:rStyle w:val="VerbatimChar"/>
        </w:rPr>
        <w:t xml:space="preserve">10 mail.myapp.com</w:t>
      </w:r>
    </w:p>
    <w:p>
      <w:pPr>
        <w:numPr>
          <w:ilvl w:val="1"/>
          <w:numId w:val="1000"/>
        </w:numPr>
      </w:pPr>
      <w:r>
        <w:t xml:space="preserve">Or for Google Workspace:</w:t>
      </w:r>
    </w:p>
    <w:p>
      <w:pPr>
        <w:numPr>
          <w:ilvl w:val="1"/>
          <w:numId w:val="1000"/>
        </w:numPr>
        <w:pStyle w:val="SourceCode"/>
      </w:pPr>
      <w:r>
        <w:rPr>
          <w:rStyle w:val="VerbatimChar"/>
        </w:rPr>
        <w:t xml:space="preserve">1 ASPMX.L.GOOGLE.COM</w:t>
      </w:r>
      <w:r>
        <w:br/>
      </w:r>
      <w:r>
        <w:rPr>
          <w:rStyle w:val="VerbatimChar"/>
        </w:rPr>
        <w:t xml:space="preserve">5 ALT1.ASPMX.L.GOOGLE.COM</w:t>
      </w:r>
      <w:r>
        <w:br/>
      </w:r>
      <w:r>
        <w:rPr>
          <w:rStyle w:val="VerbatimChar"/>
        </w:rPr>
        <w:t xml:space="preserve">5 ALT2.ASPMX.L.GOOGLE.COM</w:t>
      </w:r>
    </w:p>
    <w:p>
      <w:pPr>
        <w:numPr>
          <w:ilvl w:val="1"/>
          <w:numId w:val="1304"/>
        </w:numPr>
      </w:pPr>
      <w:r>
        <w:t xml:space="preserve">TTL:</w:t>
      </w:r>
      <w:r>
        <w:t xml:space="preserve"> </w:t>
      </w:r>
      <w:r>
        <w:rPr>
          <w:rStyle w:val="VerbatimChar"/>
        </w:rPr>
        <w:t xml:space="preserve">3600</w:t>
      </w:r>
    </w:p>
    <w:p>
      <w:pPr>
        <w:numPr>
          <w:ilvl w:val="0"/>
          <w:numId w:val="1303"/>
        </w:numPr>
        <w:pStyle w:val="Compact"/>
      </w:pPr>
      <w:r>
        <w:t xml:space="preserve">Click</w:t>
      </w:r>
      <w:r>
        <w:t xml:space="preserve"> </w:t>
      </w:r>
      <w:r>
        <w:rPr>
          <w:bCs/>
          <w:b/>
        </w:rPr>
        <w:t xml:space="preserve">Create records</w:t>
      </w:r>
    </w:p>
    <w:p>
      <w:pPr>
        <w:numPr>
          <w:ilvl w:val="0"/>
          <w:numId w:val="1303"/>
        </w:numPr>
        <w:pStyle w:val="Compact"/>
      </w:pPr>
      <w:r>
        <w:t xml:space="preserve">Add supporting</w:t>
      </w:r>
      <w:r>
        <w:t xml:space="preserve"> </w:t>
      </w:r>
      <w:r>
        <w:rPr>
          <w:bCs/>
          <w:b/>
        </w:rPr>
        <w:t xml:space="preserve">TXT</w:t>
      </w:r>
      <w:r>
        <w:t xml:space="preserve"> </w:t>
      </w:r>
      <w:r>
        <w:t xml:space="preserve">records for SPF/DKIM/DMARC as required by your email provider</w:t>
      </w:r>
    </w:p>
    <w:p>
      <w:r>
        <w:pict>
          <v:rect style="width:0;height:1.5pt" o:hralign="center" o:hrstd="t" o:hr="t"/>
        </w:pict>
      </w:r>
    </w:p>
    <w:bookmarkEnd w:id="247"/>
    <w:bookmarkStart w:id="249" w:name="X2a3a2e9ec98778cbc72761d27b58a50c4eb95de"/>
    <w:p>
      <w:pPr>
        <w:pStyle w:val="Heading2"/>
      </w:pPr>
      <w:r>
        <w:t xml:space="preserve">Step 7: Configure Advanced Routing Policies (Optional)</w:t>
      </w:r>
    </w:p>
    <w:p>
      <w:pPr>
        <w:pStyle w:val="FirstParagraph"/>
      </w:pPr>
      <w:r>
        <w:t xml:space="preserve">Route 53 supports routing policies beyond simple A/CNAME mapping: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Policy</w:t>
            </w:r>
          </w:p>
        </w:tc>
        <w:tc>
          <w:tcPr/>
          <w:p>
            <w:pPr>
              <w:pStyle w:val="Compact"/>
              <w:jc w:val="left"/>
            </w:pPr>
            <w:r>
              <w:t xml:space="preserve">Use Case</w:t>
            </w:r>
          </w:p>
        </w:tc>
      </w:tr>
      <w:tr>
        <w:tc>
          <w:tcPr/>
          <w:p>
            <w:pPr>
              <w:pStyle w:val="Compact"/>
              <w:jc w:val="left"/>
            </w:pPr>
            <w:r>
              <w:rPr>
                <w:bCs/>
                <w:b/>
              </w:rPr>
              <w:t xml:space="preserve">Simple</w:t>
            </w:r>
          </w:p>
        </w:tc>
        <w:tc>
          <w:tcPr/>
          <w:p>
            <w:pPr>
              <w:pStyle w:val="Compact"/>
              <w:jc w:val="left"/>
            </w:pPr>
            <w:r>
              <w:t xml:space="preserve">One record, one resource — default</w:t>
            </w:r>
          </w:p>
        </w:tc>
      </w:tr>
      <w:tr>
        <w:tc>
          <w:tcPr/>
          <w:p>
            <w:pPr>
              <w:pStyle w:val="Compact"/>
              <w:jc w:val="left"/>
            </w:pPr>
            <w:r>
              <w:rPr>
                <w:bCs/>
                <w:b/>
              </w:rPr>
              <w:t xml:space="preserve">Weighted</w:t>
            </w:r>
          </w:p>
        </w:tc>
        <w:tc>
          <w:tcPr/>
          <w:p>
            <w:pPr>
              <w:pStyle w:val="Compact"/>
              <w:jc w:val="left"/>
            </w:pPr>
            <w:r>
              <w:t xml:space="preserve">Split traffic by percentage across multiple resources (e.g., canary releases, A/B testing)</w:t>
            </w:r>
          </w:p>
        </w:tc>
      </w:tr>
      <w:tr>
        <w:tc>
          <w:tcPr/>
          <w:p>
            <w:pPr>
              <w:pStyle w:val="Compact"/>
              <w:jc w:val="left"/>
            </w:pPr>
            <w:r>
              <w:rPr>
                <w:bCs/>
                <w:b/>
              </w:rPr>
              <w:t xml:space="preserve">Latency-based</w:t>
            </w:r>
          </w:p>
        </w:tc>
        <w:tc>
          <w:tcPr/>
          <w:p>
            <w:pPr>
              <w:pStyle w:val="Compact"/>
              <w:jc w:val="left"/>
            </w:pPr>
            <w:r>
              <w:t xml:space="preserve">Route users to the AWS region with lowest latency for them</w:t>
            </w:r>
          </w:p>
        </w:tc>
      </w:tr>
      <w:tr>
        <w:tc>
          <w:tcPr/>
          <w:p>
            <w:pPr>
              <w:pStyle w:val="Compact"/>
              <w:jc w:val="left"/>
            </w:pPr>
            <w:r>
              <w:rPr>
                <w:bCs/>
                <w:b/>
              </w:rPr>
              <w:t xml:space="preserve">Failover</w:t>
            </w:r>
          </w:p>
        </w:tc>
        <w:tc>
          <w:tcPr/>
          <w:p>
            <w:pPr>
              <w:pStyle w:val="Compact"/>
              <w:jc w:val="left"/>
            </w:pPr>
            <w:r>
              <w:t xml:space="preserve">Active-passive — route to primary, switch to secondary if primary fails health checks</w:t>
            </w:r>
          </w:p>
        </w:tc>
      </w:tr>
      <w:tr>
        <w:tc>
          <w:tcPr/>
          <w:p>
            <w:pPr>
              <w:pStyle w:val="Compact"/>
              <w:jc w:val="left"/>
            </w:pPr>
            <w:r>
              <w:rPr>
                <w:bCs/>
                <w:b/>
              </w:rPr>
              <w:t xml:space="preserve">Geolocation</w:t>
            </w:r>
          </w:p>
        </w:tc>
        <w:tc>
          <w:tcPr/>
          <w:p>
            <w:pPr>
              <w:pStyle w:val="Compact"/>
              <w:jc w:val="left"/>
            </w:pPr>
            <w:r>
              <w:t xml:space="preserve">Route based on the user’s geographic location</w:t>
            </w:r>
          </w:p>
        </w:tc>
      </w:tr>
      <w:tr>
        <w:tc>
          <w:tcPr/>
          <w:p>
            <w:pPr>
              <w:pStyle w:val="Compact"/>
              <w:jc w:val="left"/>
            </w:pPr>
            <w:r>
              <w:rPr>
                <w:bCs/>
                <w:b/>
              </w:rPr>
              <w:t xml:space="preserve">Geoproximity</w:t>
            </w:r>
          </w:p>
        </w:tc>
        <w:tc>
          <w:tcPr/>
          <w:p>
            <w:pPr>
              <w:pStyle w:val="Compact"/>
              <w:jc w:val="left"/>
            </w:pPr>
            <w:r>
              <w:t xml:space="preserve">Route based on geographic location with bias adjustment (requires Route 53 Traffic Flow)</w:t>
            </w:r>
          </w:p>
        </w:tc>
      </w:tr>
      <w:tr>
        <w:tc>
          <w:tcPr/>
          <w:p>
            <w:pPr>
              <w:pStyle w:val="Compact"/>
              <w:jc w:val="left"/>
            </w:pPr>
            <w:r>
              <w:rPr>
                <w:bCs/>
                <w:b/>
              </w:rPr>
              <w:t xml:space="preserve">Multivalue answer</w:t>
            </w:r>
          </w:p>
        </w:tc>
        <w:tc>
          <w:tcPr/>
          <w:p>
            <w:pPr>
              <w:pStyle w:val="Compact"/>
              <w:jc w:val="left"/>
            </w:pPr>
            <w:r>
              <w:t xml:space="preserve">Return multiple healthy IPs, client picks — simple DNS-level load distribution</w:t>
            </w:r>
          </w:p>
        </w:tc>
      </w:tr>
    </w:tbl>
    <w:bookmarkStart w:id="248" w:name="Xb94991cc33fcb5f3b78546f3dd651ef5362b894"/>
    <w:p>
      <w:pPr>
        <w:pStyle w:val="Heading3"/>
      </w:pPr>
      <w:r>
        <w:t xml:space="preserve">Example: Weighted Routing for Canary Deployment</w:t>
      </w:r>
    </w:p>
    <w:p>
      <w:pPr>
        <w:numPr>
          <w:ilvl w:val="0"/>
          <w:numId w:val="1305"/>
        </w:numPr>
        <w:pStyle w:val="Compact"/>
      </w:pPr>
      <w:r>
        <w:rPr>
          <w:bCs/>
          <w:b/>
        </w:rPr>
        <w:t xml:space="preserve">Create record</w:t>
      </w:r>
      <w:r>
        <w:t xml:space="preserve"> </w:t>
      </w:r>
      <w:r>
        <w:t xml:space="preserve">→ Record name: (root or subdomain)</w:t>
      </w:r>
    </w:p>
    <w:p>
      <w:pPr>
        <w:numPr>
          <w:ilvl w:val="0"/>
          <w:numId w:val="1305"/>
        </w:numPr>
        <w:pStyle w:val="Compact"/>
      </w:pPr>
      <w:r>
        <w:t xml:space="preserve">Routing policy:</w:t>
      </w:r>
      <w:r>
        <w:t xml:space="preserve"> </w:t>
      </w:r>
      <w:r>
        <w:rPr>
          <w:bCs/>
          <w:b/>
        </w:rPr>
        <w:t xml:space="preserve">Weighted</w:t>
      </w:r>
    </w:p>
    <w:p>
      <w:pPr>
        <w:numPr>
          <w:ilvl w:val="0"/>
          <w:numId w:val="1305"/>
        </w:numPr>
        <w:pStyle w:val="Compact"/>
      </w:pPr>
      <w:r>
        <w:t xml:space="preserve">Create two records with the same name:</w:t>
      </w:r>
    </w:p>
    <w:p>
      <w:pPr>
        <w:numPr>
          <w:ilvl w:val="1"/>
          <w:numId w:val="1306"/>
        </w:numPr>
        <w:pStyle w:val="Compact"/>
      </w:pPr>
      <w:r>
        <w:t xml:space="preserve">Record 1: Value → old version ALB, Weight:</w:t>
      </w:r>
      <w:r>
        <w:t xml:space="preserve"> </w:t>
      </w:r>
      <w:r>
        <w:rPr>
          <w:rStyle w:val="VerbatimChar"/>
        </w:rPr>
        <w:t xml:space="preserve">90</w:t>
      </w:r>
    </w:p>
    <w:p>
      <w:pPr>
        <w:numPr>
          <w:ilvl w:val="1"/>
          <w:numId w:val="1306"/>
        </w:numPr>
        <w:pStyle w:val="Compact"/>
      </w:pPr>
      <w:r>
        <w:t xml:space="preserve">Record 2: Value → new version ALB, Weight:</w:t>
      </w:r>
      <w:r>
        <w:t xml:space="preserve"> </w:t>
      </w:r>
      <w:r>
        <w:rPr>
          <w:rStyle w:val="VerbatimChar"/>
        </w:rPr>
        <w:t xml:space="preserve">10</w:t>
      </w:r>
    </w:p>
    <w:p>
      <w:pPr>
        <w:numPr>
          <w:ilvl w:val="0"/>
          <w:numId w:val="1305"/>
        </w:numPr>
        <w:pStyle w:val="Compact"/>
      </w:pPr>
      <w:r>
        <w:t xml:space="preserve">Assign each a unique</w:t>
      </w:r>
      <w:r>
        <w:t xml:space="preserve"> </w:t>
      </w:r>
      <w:r>
        <w:rPr>
          <w:bCs/>
          <w:b/>
        </w:rPr>
        <w:t xml:space="preserve">Record ID</w:t>
      </w:r>
      <w:r>
        <w:t xml:space="preserve"> </w:t>
      </w:r>
      <w:r>
        <w:t xml:space="preserve">(e.g.,</w:t>
      </w:r>
      <w:r>
        <w:t xml:space="preserve"> </w:t>
      </w:r>
      <w:r>
        <w:rPr>
          <w:rStyle w:val="VerbatimChar"/>
        </w:rPr>
        <w:t xml:space="preserve">v1-90pct</w:t>
      </w:r>
      <w:r>
        <w:t xml:space="preserve">,</w:t>
      </w:r>
      <w:r>
        <w:t xml:space="preserve"> </w:t>
      </w:r>
      <w:r>
        <w:rPr>
          <w:rStyle w:val="VerbatimChar"/>
        </w:rPr>
        <w:t xml:space="preserve">v2-10pct</w:t>
      </w:r>
      <w:r>
        <w:t xml:space="preserve">)</w:t>
      </w:r>
    </w:p>
    <w:p>
      <w:pPr>
        <w:numPr>
          <w:ilvl w:val="0"/>
          <w:numId w:val="1305"/>
        </w:numPr>
        <w:pStyle w:val="Compact"/>
      </w:pPr>
      <w:r>
        <w:t xml:space="preserve">Click</w:t>
      </w:r>
      <w:r>
        <w:t xml:space="preserve"> </w:t>
      </w:r>
      <w:r>
        <w:rPr>
          <w:bCs/>
          <w:b/>
        </w:rPr>
        <w:t xml:space="preserve">Create records</w:t>
      </w:r>
      <w:r>
        <w:t xml:space="preserve"> </w:t>
      </w:r>
      <w:r>
        <w:t xml:space="preserve">for each</w:t>
      </w:r>
    </w:p>
    <w:p>
      <w:r>
        <w:pict>
          <v:rect style="width:0;height:1.5pt" o:hralign="center" o:hrstd="t" o:hr="t"/>
        </w:pict>
      </w:r>
    </w:p>
    <w:bookmarkEnd w:id="248"/>
    <w:bookmarkEnd w:id="249"/>
    <w:bookmarkStart w:id="250" w:name="step-8-set-up-health-checks"/>
    <w:p>
      <w:pPr>
        <w:pStyle w:val="Heading2"/>
      </w:pPr>
      <w:r>
        <w:t xml:space="preserve">Step 8: Set Up Health Checks</w:t>
      </w:r>
    </w:p>
    <w:p>
      <w:pPr>
        <w:pStyle w:val="FirstParagraph"/>
      </w:pPr>
      <w:r>
        <w:t xml:space="preserve">Health checks monitor endpoint availability and can drive failover routing.</w:t>
      </w:r>
    </w:p>
    <w:p>
      <w:pPr>
        <w:numPr>
          <w:ilvl w:val="0"/>
          <w:numId w:val="1307"/>
        </w:numPr>
        <w:pStyle w:val="Compact"/>
      </w:pPr>
      <w:r>
        <w:t xml:space="preserve">Left sidebar →</w:t>
      </w:r>
      <w:r>
        <w:t xml:space="preserve"> </w:t>
      </w:r>
      <w:r>
        <w:rPr>
          <w:bCs/>
          <w:b/>
        </w:rPr>
        <w:t xml:space="preserve">Health checks</w:t>
      </w:r>
      <w:r>
        <w:t xml:space="preserve"> </w:t>
      </w:r>
      <w:r>
        <w:t xml:space="preserve">→</w:t>
      </w:r>
      <w:r>
        <w:t xml:space="preserve"> </w:t>
      </w:r>
      <w:r>
        <w:rPr>
          <w:bCs/>
          <w:b/>
        </w:rPr>
        <w:t xml:space="preserve">Create health check</w:t>
      </w:r>
    </w:p>
    <w:p>
      <w:pPr>
        <w:numPr>
          <w:ilvl w:val="0"/>
          <w:numId w:val="1307"/>
        </w:numPr>
        <w:pStyle w:val="Compact"/>
      </w:pPr>
      <w:r>
        <w:t xml:space="preserve">Configure:</w:t>
      </w:r>
    </w:p>
    <w:p>
      <w:pPr>
        <w:numPr>
          <w:ilvl w:val="1"/>
          <w:numId w:val="1308"/>
        </w:numPr>
        <w:pStyle w:val="Compact"/>
      </w:pPr>
      <w:r>
        <w:t xml:space="preserve">Name:</w:t>
      </w:r>
      <w:r>
        <w:t xml:space="preserve"> </w:t>
      </w:r>
      <w:r>
        <w:rPr>
          <w:rStyle w:val="VerbatimChar"/>
        </w:rPr>
        <w:t xml:space="preserve">orders-app-health</w:t>
      </w:r>
    </w:p>
    <w:p>
      <w:pPr>
        <w:numPr>
          <w:ilvl w:val="1"/>
          <w:numId w:val="1308"/>
        </w:numPr>
        <w:pStyle w:val="Compact"/>
      </w:pPr>
      <w:r>
        <w:t xml:space="preserve">What to monitor:</w:t>
      </w:r>
      <w:r>
        <w:t xml:space="preserve"> </w:t>
      </w:r>
      <w:r>
        <w:rPr>
          <w:bCs/>
          <w:b/>
        </w:rPr>
        <w:t xml:space="preserve">Endpoint</w:t>
      </w:r>
    </w:p>
    <w:p>
      <w:pPr>
        <w:numPr>
          <w:ilvl w:val="1"/>
          <w:numId w:val="1308"/>
        </w:numPr>
        <w:pStyle w:val="Compact"/>
      </w:pPr>
      <w:r>
        <w:t xml:space="preserve">Specify endpoint by:</w:t>
      </w:r>
      <w:r>
        <w:t xml:space="preserve"> </w:t>
      </w:r>
      <w:r>
        <w:rPr>
          <w:bCs/>
          <w:b/>
        </w:rPr>
        <w:t xml:space="preserve">Domain name</w:t>
      </w:r>
      <w:r>
        <w:t xml:space="preserve"> </w:t>
      </w:r>
      <w:r>
        <w:t xml:space="preserve">or</w:t>
      </w:r>
      <w:r>
        <w:t xml:space="preserve"> </w:t>
      </w:r>
      <w:r>
        <w:rPr>
          <w:bCs/>
          <w:b/>
        </w:rPr>
        <w:t xml:space="preserve">IP address</w:t>
      </w:r>
    </w:p>
    <w:p>
      <w:pPr>
        <w:numPr>
          <w:ilvl w:val="1"/>
          <w:numId w:val="1308"/>
        </w:numPr>
        <w:pStyle w:val="Compact"/>
      </w:pPr>
      <w:r>
        <w:t xml:space="preserve">Protocol:</w:t>
      </w:r>
      <w:r>
        <w:t xml:space="preserve"> </w:t>
      </w:r>
      <w:r>
        <w:rPr>
          <w:rStyle w:val="VerbatimChar"/>
        </w:rPr>
        <w:t xml:space="preserve">HTTPS</w:t>
      </w:r>
    </w:p>
    <w:p>
      <w:pPr>
        <w:numPr>
          <w:ilvl w:val="1"/>
          <w:numId w:val="1308"/>
        </w:numPr>
        <w:pStyle w:val="Compact"/>
      </w:pPr>
      <w:r>
        <w:t xml:space="preserve">Domain name:</w:t>
      </w:r>
      <w:r>
        <w:t xml:space="preserve"> </w:t>
      </w:r>
      <w:r>
        <w:rPr>
          <w:rStyle w:val="VerbatimChar"/>
        </w:rPr>
        <w:t xml:space="preserve">myapp.com</w:t>
      </w:r>
    </w:p>
    <w:p>
      <w:pPr>
        <w:numPr>
          <w:ilvl w:val="1"/>
          <w:numId w:val="1308"/>
        </w:numPr>
        <w:pStyle w:val="Compact"/>
      </w:pPr>
      <w:r>
        <w:t xml:space="preserve">Path:</w:t>
      </w:r>
      <w:r>
        <w:t xml:space="preserve"> </w:t>
      </w:r>
      <w:r>
        <w:rPr>
          <w:rStyle w:val="VerbatimChar"/>
        </w:rPr>
        <w:t xml:space="preserve">/health</w:t>
      </w:r>
    </w:p>
    <w:p>
      <w:pPr>
        <w:numPr>
          <w:ilvl w:val="1"/>
          <w:numId w:val="1308"/>
        </w:numPr>
        <w:pStyle w:val="Compact"/>
      </w:pPr>
      <w:r>
        <w:t xml:space="preserve">Request interval:</w:t>
      </w:r>
      <w:r>
        <w:t xml:space="preserve"> </w:t>
      </w:r>
      <w:r>
        <w:rPr>
          <w:rStyle w:val="VerbatimChar"/>
        </w:rPr>
        <w:t xml:space="preserve">30 seconds</w:t>
      </w:r>
      <w:r>
        <w:t xml:space="preserve"> </w:t>
      </w:r>
      <w:r>
        <w:t xml:space="preserve">(standard) or</w:t>
      </w:r>
      <w:r>
        <w:t xml:space="preserve"> </w:t>
      </w:r>
      <w:r>
        <w:rPr>
          <w:rStyle w:val="VerbatimChar"/>
        </w:rPr>
        <w:t xml:space="preserve">10 seconds</w:t>
      </w:r>
      <w:r>
        <w:t xml:space="preserve"> </w:t>
      </w:r>
      <w:r>
        <w:t xml:space="preserve">(fast, costs more)</w:t>
      </w:r>
    </w:p>
    <w:p>
      <w:pPr>
        <w:numPr>
          <w:ilvl w:val="1"/>
          <w:numId w:val="1308"/>
        </w:numPr>
        <w:pStyle w:val="Compact"/>
      </w:pPr>
      <w:r>
        <w:t xml:space="preserve">Failure threshold:</w:t>
      </w:r>
      <w:r>
        <w:t xml:space="preserve"> </w:t>
      </w:r>
      <w:r>
        <w:rPr>
          <w:rStyle w:val="VerbatimChar"/>
        </w:rPr>
        <w:t xml:space="preserve">3</w:t>
      </w:r>
      <w:r>
        <w:t xml:space="preserve"> </w:t>
      </w:r>
      <w:r>
        <w:t xml:space="preserve">consecutive failures</w:t>
      </w:r>
    </w:p>
    <w:p>
      <w:pPr>
        <w:numPr>
          <w:ilvl w:val="0"/>
          <w:numId w:val="1307"/>
        </w:numPr>
        <w:pStyle w:val="Compact"/>
      </w:pPr>
      <w:r>
        <w:rPr>
          <w:bCs/>
          <w:b/>
        </w:rPr>
        <w:t xml:space="preserve">Advanced configuration</w:t>
      </w:r>
      <w:r>
        <w:t xml:space="preserve">:</w:t>
      </w:r>
    </w:p>
    <w:p>
      <w:pPr>
        <w:numPr>
          <w:ilvl w:val="1"/>
          <w:numId w:val="1309"/>
        </w:numPr>
        <w:pStyle w:val="Compact"/>
      </w:pPr>
      <w:r>
        <w:t xml:space="preserve">String matching (optional): confirm response body contains</w:t>
      </w:r>
      <w:r>
        <w:t xml:space="preserve"> </w:t>
      </w:r>
      <w:r>
        <w:rPr>
          <w:rStyle w:val="VerbatimChar"/>
        </w:rPr>
        <w:t xml:space="preserve">"status":"ok"</w:t>
      </w:r>
    </w:p>
    <w:p>
      <w:pPr>
        <w:numPr>
          <w:ilvl w:val="1"/>
          <w:numId w:val="1309"/>
        </w:numPr>
        <w:pStyle w:val="Compact"/>
      </w:pPr>
      <w:r>
        <w:t xml:space="preserve">Latency graphs: enable to track response time from multiple AWS regions</w:t>
      </w:r>
    </w:p>
    <w:p>
      <w:pPr>
        <w:numPr>
          <w:ilvl w:val="0"/>
          <w:numId w:val="1307"/>
        </w:numPr>
        <w:pStyle w:val="Compact"/>
      </w:pPr>
      <w:r>
        <w:t xml:space="preserve">Click</w:t>
      </w:r>
      <w:r>
        <w:t xml:space="preserve"> </w:t>
      </w:r>
      <w:r>
        <w:rPr>
          <w:bCs/>
          <w:b/>
        </w:rPr>
        <w:t xml:space="preserve">Create health check</w:t>
      </w:r>
    </w:p>
    <w:p>
      <w:pPr>
        <w:numPr>
          <w:ilvl w:val="0"/>
          <w:numId w:val="1307"/>
        </w:numPr>
        <w:pStyle w:val="Compact"/>
      </w:pPr>
      <w:r>
        <w:t xml:space="preserve">(Optional)</w:t>
      </w:r>
      <w:r>
        <w:t xml:space="preserve"> </w:t>
      </w:r>
      <w:r>
        <w:rPr>
          <w:bCs/>
          <w:b/>
        </w:rPr>
        <w:t xml:space="preserve">Configure SNS notifications</w:t>
      </w:r>
      <w:r>
        <w:t xml:space="preserve">:</w:t>
      </w:r>
    </w:p>
    <w:p>
      <w:pPr>
        <w:numPr>
          <w:ilvl w:val="1"/>
          <w:numId w:val="1310"/>
        </w:numPr>
        <w:pStyle w:val="Compact"/>
      </w:pPr>
      <w:r>
        <w:t xml:space="preserve">Create/select an SNS topic to alert when the health check fails</w:t>
      </w:r>
    </w:p>
    <w:p>
      <w:pPr>
        <w:numPr>
          <w:ilvl w:val="1"/>
          <w:numId w:val="1310"/>
        </w:numPr>
        <w:pStyle w:val="Compact"/>
      </w:pPr>
      <w:r>
        <w:rPr>
          <w:bCs/>
          <w:b/>
        </w:rPr>
        <w:t xml:space="preserve">Health checks</w:t>
      </w:r>
      <w:r>
        <w:t xml:space="preserve"> </w:t>
      </w:r>
      <w:r>
        <w:t xml:space="preserve">→ select →</w:t>
      </w:r>
      <w:r>
        <w:t xml:space="preserve"> </w:t>
      </w:r>
      <w:r>
        <w:rPr>
          <w:bCs/>
          <w:b/>
        </w:rPr>
        <w:t xml:space="preserve">Notification</w:t>
      </w:r>
      <w:r>
        <w:t xml:space="preserve"> </w:t>
      </w:r>
      <w:r>
        <w:t xml:space="preserve">tab → configure</w:t>
      </w:r>
    </w:p>
    <w:p>
      <w:r>
        <w:pict>
          <v:rect style="width:0;height:1.5pt" o:hralign="center" o:hrstd="t" o:hr="t"/>
        </w:pict>
      </w:r>
    </w:p>
    <w:bookmarkEnd w:id="250"/>
    <w:bookmarkStart w:id="251" w:name="X1e7fda6a1b5601437c251616847847ab50e58d3"/>
    <w:p>
      <w:pPr>
        <w:pStyle w:val="Heading2"/>
      </w:pPr>
      <w:r>
        <w:t xml:space="preserve">Step 9: Configure Failover Routing (High Availability)</w:t>
      </w:r>
    </w:p>
    <w:p>
      <w:pPr>
        <w:numPr>
          <w:ilvl w:val="0"/>
          <w:numId w:val="1311"/>
        </w:numPr>
        <w:pStyle w:val="Compact"/>
      </w:pPr>
      <w:r>
        <w:rPr>
          <w:bCs/>
          <w:b/>
        </w:rPr>
        <w:t xml:space="preserve">Create record</w:t>
      </w:r>
      <w:r>
        <w:t xml:space="preserve"> </w:t>
      </w:r>
      <w:r>
        <w:t xml:space="preserve">in your hosted zone</w:t>
      </w:r>
    </w:p>
    <w:p>
      <w:pPr>
        <w:numPr>
          <w:ilvl w:val="0"/>
          <w:numId w:val="1311"/>
        </w:numPr>
        <w:pStyle w:val="Compact"/>
      </w:pPr>
      <w:r>
        <w:t xml:space="preserve">Routing policy:</w:t>
      </w:r>
      <w:r>
        <w:t xml:space="preserve"> </w:t>
      </w:r>
      <w:r>
        <w:rPr>
          <w:bCs/>
          <w:b/>
        </w:rPr>
        <w:t xml:space="preserve">Failover</w:t>
      </w:r>
    </w:p>
    <w:p>
      <w:pPr>
        <w:numPr>
          <w:ilvl w:val="0"/>
          <w:numId w:val="1311"/>
        </w:numPr>
        <w:pStyle w:val="Compact"/>
      </w:pPr>
      <w:r>
        <w:t xml:space="preserve">Create the</w:t>
      </w:r>
      <w:r>
        <w:t xml:space="preserve"> </w:t>
      </w:r>
      <w:r>
        <w:rPr>
          <w:bCs/>
          <w:b/>
        </w:rPr>
        <w:t xml:space="preserve">Primary</w:t>
      </w:r>
      <w:r>
        <w:t xml:space="preserve"> </w:t>
      </w:r>
      <w:r>
        <w:t xml:space="preserve">record:</w:t>
      </w:r>
    </w:p>
    <w:p>
      <w:pPr>
        <w:numPr>
          <w:ilvl w:val="1"/>
          <w:numId w:val="1312"/>
        </w:numPr>
        <w:pStyle w:val="Compact"/>
      </w:pPr>
      <w:r>
        <w:t xml:space="preserve">Failover record type:</w:t>
      </w:r>
      <w:r>
        <w:t xml:space="preserve"> </w:t>
      </w:r>
      <w:r>
        <w:rPr>
          <w:bCs/>
          <w:b/>
        </w:rPr>
        <w:t xml:space="preserve">Primary</w:t>
      </w:r>
    </w:p>
    <w:p>
      <w:pPr>
        <w:numPr>
          <w:ilvl w:val="1"/>
          <w:numId w:val="1312"/>
        </w:numPr>
        <w:pStyle w:val="Compact"/>
      </w:pPr>
      <w:r>
        <w:t xml:space="preserve">Value: primary region’s ALB/endpoint</w:t>
      </w:r>
    </w:p>
    <w:p>
      <w:pPr>
        <w:numPr>
          <w:ilvl w:val="1"/>
          <w:numId w:val="1312"/>
        </w:numPr>
        <w:pStyle w:val="Compact"/>
      </w:pPr>
      <w:r>
        <w:t xml:space="preserve">Associate health check:</w:t>
      </w:r>
      <w:r>
        <w:t xml:space="preserve"> </w:t>
      </w:r>
      <w:r>
        <w:rPr>
          <w:rStyle w:val="VerbatimChar"/>
        </w:rPr>
        <w:t xml:space="preserve">orders-app-health</w:t>
      </w:r>
      <w:r>
        <w:t xml:space="preserve"> </w:t>
      </w:r>
      <w:r>
        <w:t xml:space="preserve">(from Step 8)</w:t>
      </w:r>
    </w:p>
    <w:p>
      <w:pPr>
        <w:numPr>
          <w:ilvl w:val="0"/>
          <w:numId w:val="1311"/>
        </w:numPr>
        <w:pStyle w:val="Compact"/>
      </w:pPr>
      <w:r>
        <w:t xml:space="preserve">Create the</w:t>
      </w:r>
      <w:r>
        <w:t xml:space="preserve"> </w:t>
      </w:r>
      <w:r>
        <w:rPr>
          <w:bCs/>
          <w:b/>
        </w:rPr>
        <w:t xml:space="preserve">Secondary</w:t>
      </w:r>
      <w:r>
        <w:t xml:space="preserve"> </w:t>
      </w:r>
      <w:r>
        <w:t xml:space="preserve">record:</w:t>
      </w:r>
    </w:p>
    <w:p>
      <w:pPr>
        <w:numPr>
          <w:ilvl w:val="1"/>
          <w:numId w:val="1313"/>
        </w:numPr>
        <w:pStyle w:val="Compact"/>
      </w:pPr>
      <w:r>
        <w:t xml:space="preserve">Failover record type:</w:t>
      </w:r>
      <w:r>
        <w:t xml:space="preserve"> </w:t>
      </w:r>
      <w:r>
        <w:rPr>
          <w:bCs/>
          <w:b/>
        </w:rPr>
        <w:t xml:space="preserve">Secondary</w:t>
      </w:r>
    </w:p>
    <w:p>
      <w:pPr>
        <w:numPr>
          <w:ilvl w:val="1"/>
          <w:numId w:val="1313"/>
        </w:numPr>
        <w:pStyle w:val="Compact"/>
      </w:pPr>
      <w:r>
        <w:t xml:space="preserve">Value: DR region’s ALB/endpoint or a static</w:t>
      </w:r>
      <w:r>
        <w:t xml:space="preserve"> </w:t>
      </w:r>
      <w:r>
        <w:t xml:space="preserve">“</w:t>
      </w:r>
      <w:r>
        <w:t xml:space="preserve">we’ll be back soon</w:t>
      </w:r>
      <w:r>
        <w:t xml:space="preserve">”</w:t>
      </w:r>
      <w:r>
        <w:t xml:space="preserve"> </w:t>
      </w:r>
      <w:r>
        <w:t xml:space="preserve">S3 static site</w:t>
      </w:r>
    </w:p>
    <w:p>
      <w:pPr>
        <w:numPr>
          <w:ilvl w:val="1"/>
          <w:numId w:val="1313"/>
        </w:numPr>
        <w:pStyle w:val="Compact"/>
      </w:pPr>
      <w:r>
        <w:t xml:space="preserve">Health check optional on secondary</w:t>
      </w:r>
    </w:p>
    <w:p>
      <w:pPr>
        <w:numPr>
          <w:ilvl w:val="0"/>
          <w:numId w:val="1311"/>
        </w:numPr>
        <w:pStyle w:val="Compact"/>
      </w:pPr>
      <w:r>
        <w:t xml:space="preserve">Click</w:t>
      </w:r>
      <w:r>
        <w:t xml:space="preserve"> </w:t>
      </w:r>
      <w:r>
        <w:rPr>
          <w:bCs/>
          <w:b/>
        </w:rPr>
        <w:t xml:space="preserve">Create records</w:t>
      </w:r>
      <w:r>
        <w:t xml:space="preserve"> </w:t>
      </w:r>
      <w:r>
        <w:t xml:space="preserve">for both</w:t>
      </w:r>
    </w:p>
    <w:p>
      <w:pPr>
        <w:numPr>
          <w:ilvl w:val="0"/>
          <w:numId w:val="1311"/>
        </w:numPr>
        <w:pStyle w:val="Compact"/>
      </w:pPr>
      <w:r>
        <w:t xml:space="preserve">Route 53 automatically routes to the secondary if the primary’s health check fails</w:t>
      </w:r>
    </w:p>
    <w:p>
      <w:r>
        <w:pict>
          <v:rect style="width:0;height:1.5pt" o:hralign="center" o:hrstd="t" o:hr="t"/>
        </w:pict>
      </w:r>
    </w:p>
    <w:bookmarkEnd w:id="251"/>
    <w:bookmarkStart w:id="252" w:name="X4756b03123d2cc9bb48374a9de27fb828c10c8c"/>
    <w:p>
      <w:pPr>
        <w:pStyle w:val="Heading2"/>
      </w:pPr>
      <w:r>
        <w:t xml:space="preserve">Step 10: Validate an ACM Certificate via DNS (Common Cross-Service Task)</w:t>
      </w:r>
    </w:p>
    <w:p>
      <w:pPr>
        <w:pStyle w:val="FirstParagraph"/>
      </w:pPr>
      <w:r>
        <w:t xml:space="preserve">When requesting an SSL/TLS certificate in AWS Certificate Manager for use with CloudFront/ALB/API Gateway:</w:t>
      </w:r>
    </w:p>
    <w:p>
      <w:pPr>
        <w:numPr>
          <w:ilvl w:val="0"/>
          <w:numId w:val="1314"/>
        </w:numPr>
        <w:pStyle w:val="Compact"/>
      </w:pPr>
      <w:r>
        <w:rPr>
          <w:bCs/>
          <w:b/>
        </w:rPr>
        <w:t xml:space="preserve">ACM Console</w:t>
      </w:r>
      <w:r>
        <w:t xml:space="preserve"> </w:t>
      </w:r>
      <w:r>
        <w:t xml:space="preserve">→ request a public certificate for</w:t>
      </w:r>
      <w:r>
        <w:t xml:space="preserve"> </w:t>
      </w:r>
      <w:r>
        <w:rPr>
          <w:rStyle w:val="VerbatimChar"/>
        </w:rPr>
        <w:t xml:space="preserve">myapp.com</w:t>
      </w:r>
      <w:r>
        <w:t xml:space="preserve"> </w:t>
      </w:r>
      <w:r>
        <w:t xml:space="preserve">and</w:t>
      </w:r>
      <w:r>
        <w:t xml:space="preserve"> </w:t>
      </w:r>
      <w:r>
        <w:rPr>
          <w:rStyle w:val="VerbatimChar"/>
        </w:rPr>
        <w:t xml:space="preserve">*.myapp.com</w:t>
      </w:r>
    </w:p>
    <w:p>
      <w:pPr>
        <w:numPr>
          <w:ilvl w:val="0"/>
          <w:numId w:val="1314"/>
        </w:numPr>
        <w:pStyle w:val="Compact"/>
      </w:pPr>
      <w:r>
        <w:t xml:space="preserve">Choose</w:t>
      </w:r>
      <w:r>
        <w:t xml:space="preserve"> </w:t>
      </w:r>
      <w:r>
        <w:rPr>
          <w:bCs/>
          <w:b/>
        </w:rPr>
        <w:t xml:space="preserve">DNS validation</w:t>
      </w:r>
    </w:p>
    <w:p>
      <w:pPr>
        <w:numPr>
          <w:ilvl w:val="0"/>
          <w:numId w:val="1314"/>
        </w:numPr>
        <w:pStyle w:val="Compact"/>
      </w:pPr>
      <w:r>
        <w:t xml:space="preserve">ACM provides a CNAME name/value pair for validation</w:t>
      </w:r>
    </w:p>
    <w:p>
      <w:pPr>
        <w:numPr>
          <w:ilvl w:val="0"/>
          <w:numId w:val="1314"/>
        </w:numPr>
        <w:pStyle w:val="Compact"/>
      </w:pPr>
      <w:r>
        <w:t xml:space="preserve">Back in Route 53 → select hosted zone → ACM often shows a</w:t>
      </w:r>
      <w:r>
        <w:t xml:space="preserve"> </w:t>
      </w:r>
      <w:r>
        <w:rPr>
          <w:bCs/>
          <w:b/>
        </w:rPr>
        <w:t xml:space="preserve">Create record in Route 53</w:t>
      </w:r>
      <w:r>
        <w:t xml:space="preserve"> </w:t>
      </w:r>
      <w:r>
        <w:t xml:space="preserve">button directly on the certificate page — click it to auto-create the validation CNAME</w:t>
      </w:r>
    </w:p>
    <w:p>
      <w:pPr>
        <w:numPr>
          <w:ilvl w:val="0"/>
          <w:numId w:val="1314"/>
        </w:numPr>
        <w:pStyle w:val="Compact"/>
      </w:pPr>
      <w:r>
        <w:t xml:space="preserve">Wait for certificate status to change to</w:t>
      </w:r>
      <w:r>
        <w:t xml:space="preserve"> </w:t>
      </w:r>
      <w:r>
        <w:rPr>
          <w:bCs/>
          <w:b/>
        </w:rPr>
        <w:t xml:space="preserve">Issued</w:t>
      </w:r>
      <w:r>
        <w:t xml:space="preserve"> </w:t>
      </w:r>
      <w:r>
        <w:t xml:space="preserve">(usually a few minutes)</w:t>
      </w:r>
    </w:p>
    <w:p>
      <w:r>
        <w:pict>
          <v:rect style="width:0;height:1.5pt" o:hralign="center" o:hrstd="t" o:hr="t"/>
        </w:pict>
      </w:r>
    </w:p>
    <w:bookmarkEnd w:id="252"/>
    <w:bookmarkStart w:id="253" w:name="step-11-verify-dns-propagation"/>
    <w:p>
      <w:pPr>
        <w:pStyle w:val="Heading2"/>
      </w:pPr>
      <w:r>
        <w:t xml:space="preserve">Step 11: Verify DNS Propagation</w:t>
      </w:r>
    </w:p>
    <w:p>
      <w:pPr>
        <w:numPr>
          <w:ilvl w:val="0"/>
          <w:numId w:val="1315"/>
        </w:numPr>
      </w:pPr>
      <w:r>
        <w:t xml:space="preserve">Use</w:t>
      </w:r>
      <w:r>
        <w:t xml:space="preserve"> </w:t>
      </w:r>
      <w:r>
        <w:rPr>
          <w:rStyle w:val="VerbatimChar"/>
        </w:rPr>
        <w:t xml:space="preserve">dig</w:t>
      </w:r>
      <w:r>
        <w:t xml:space="preserve"> </w:t>
      </w:r>
      <w:r>
        <w:t xml:space="preserve">or</w:t>
      </w:r>
      <w:r>
        <w:t xml:space="preserve"> </w:t>
      </w:r>
      <w:r>
        <w:rPr>
          <w:rStyle w:val="VerbatimChar"/>
        </w:rPr>
        <w:t xml:space="preserve">nslookup</w:t>
      </w:r>
      <w:r>
        <w:t xml:space="preserve"> </w:t>
      </w:r>
      <w:r>
        <w:t xml:space="preserve">locally:</w:t>
      </w:r>
    </w:p>
    <w:p>
      <w:pPr>
        <w:numPr>
          <w:ilvl w:val="0"/>
          <w:numId w:val="1000"/>
        </w:numPr>
        <w:pStyle w:val="SourceCode"/>
      </w:pPr>
      <w:r>
        <w:rPr>
          <w:rStyle w:val="ExtensionTok"/>
        </w:rPr>
        <w:t xml:space="preserve">dig</w:t>
      </w:r>
      <w:r>
        <w:rPr>
          <w:rStyle w:val="NormalTok"/>
        </w:rPr>
        <w:t xml:space="preserve"> myapp.com</w:t>
      </w:r>
      <w:r>
        <w:br/>
      </w:r>
      <w:r>
        <w:rPr>
          <w:rStyle w:val="ExtensionTok"/>
        </w:rPr>
        <w:t xml:space="preserve">dig</w:t>
      </w:r>
      <w:r>
        <w:rPr>
          <w:rStyle w:val="NormalTok"/>
        </w:rPr>
        <w:t xml:space="preserve"> www.myapp.com CNAME</w:t>
      </w:r>
    </w:p>
    <w:p>
      <w:pPr>
        <w:numPr>
          <w:ilvl w:val="0"/>
          <w:numId w:val="1315"/>
        </w:numPr>
      </w:pPr>
      <w:r>
        <w:t xml:space="preserve">Or use Route 53’s built-in</w:t>
      </w:r>
      <w:r>
        <w:t xml:space="preserve"> </w:t>
      </w:r>
      <w:r>
        <w:rPr>
          <w:bCs/>
          <w:b/>
        </w:rPr>
        <w:t xml:space="preserve">Test Record</w:t>
      </w:r>
      <w:r>
        <w:t xml:space="preserve"> </w:t>
      </w:r>
      <w:r>
        <w:t xml:space="preserve">feature: select hosted zone → select a record →</w:t>
      </w:r>
      <w:r>
        <w:t xml:space="preserve"> </w:t>
      </w:r>
      <w:r>
        <w:rPr>
          <w:bCs/>
          <w:b/>
        </w:rPr>
        <w:t xml:space="preserve">Test record</w:t>
      </w:r>
    </w:p>
    <w:p>
      <w:pPr>
        <w:numPr>
          <w:ilvl w:val="0"/>
          <w:numId w:val="1315"/>
        </w:numPr>
      </w:pPr>
      <w:r>
        <w:t xml:space="preserve">Confirm the returned values match your expected target (ALB DNS name, IP, etc.)</w:t>
      </w:r>
    </w:p>
    <w:p>
      <w:pPr>
        <w:numPr>
          <w:ilvl w:val="0"/>
          <w:numId w:val="1315"/>
        </w:numPr>
      </w:pPr>
      <w:r>
        <w:t xml:space="preserve">External propagation checkers (e.g., whatsmydns.net) can confirm global resolution, though these are third-party tools outside the AWS console</w:t>
      </w:r>
    </w:p>
    <w:p>
      <w:r>
        <w:pict>
          <v:rect style="width:0;height:1.5pt" o:hralign="center" o:hrstd="t" o:hr="t"/>
        </w:pict>
      </w:r>
    </w:p>
    <w:bookmarkEnd w:id="253"/>
    <w:bookmarkStart w:id="254" w:name="step-12-verification-checklist-4"/>
    <w:p>
      <w:pPr>
        <w:pStyle w:val="Heading2"/>
      </w:pPr>
      <w:r>
        <w:t xml:space="preserve">Step 12: Verification Checklist</w:t>
      </w:r>
    </w:p>
    <w:p>
      <w:pPr>
        <w:numPr>
          <w:ilvl w:val="0"/>
          <w:numId w:val="1316"/>
        </w:numPr>
        <w:pStyle w:val="Compact"/>
      </w:pPr>
      <w:r>
        <w:t xml:space="preserve">☐ Domain registered or nameservers correctly pointed to the Route 53 hosted zone</w:t>
      </w:r>
    </w:p>
    <w:p>
      <w:pPr>
        <w:numPr>
          <w:ilvl w:val="0"/>
          <w:numId w:val="1316"/>
        </w:numPr>
        <w:pStyle w:val="Compact"/>
      </w:pPr>
      <w:r>
        <w:t xml:space="preserve">☐ Root domain uses an</w:t>
      </w:r>
      <w:r>
        <w:t xml:space="preserve"> </w:t>
      </w:r>
      <w:r>
        <w:rPr>
          <w:bCs/>
          <w:b/>
        </w:rPr>
        <w:t xml:space="preserve">Alias</w:t>
      </w:r>
      <w:r>
        <w:t xml:space="preserve"> </w:t>
      </w:r>
      <w:r>
        <w:t xml:space="preserve">A record (not CNAME) when pointing to AWS resources</w:t>
      </w:r>
    </w:p>
    <w:p>
      <w:pPr>
        <w:numPr>
          <w:ilvl w:val="0"/>
          <w:numId w:val="1316"/>
        </w:numPr>
        <w:pStyle w:val="Compact"/>
      </w:pPr>
      <w:r>
        <w:t xml:space="preserve">☐ MX/TXT records configured correctly if email is hosted elsewhere</w:t>
      </w:r>
    </w:p>
    <w:p>
      <w:pPr>
        <w:numPr>
          <w:ilvl w:val="0"/>
          <w:numId w:val="1316"/>
        </w:numPr>
        <w:pStyle w:val="Compact"/>
      </w:pPr>
      <w:r>
        <w:t xml:space="preserve">☐ Health checks created for critical endpoints</w:t>
      </w:r>
    </w:p>
    <w:p>
      <w:pPr>
        <w:numPr>
          <w:ilvl w:val="0"/>
          <w:numId w:val="1316"/>
        </w:numPr>
        <w:pStyle w:val="Compact"/>
      </w:pPr>
      <w:r>
        <w:t xml:space="preserve">☐ Failover or weighted routing configured for high-availability/canary needs</w:t>
      </w:r>
    </w:p>
    <w:p>
      <w:pPr>
        <w:numPr>
          <w:ilvl w:val="0"/>
          <w:numId w:val="1316"/>
        </w:numPr>
        <w:pStyle w:val="Compact"/>
      </w:pPr>
      <w:r>
        <w:t xml:space="preserve">☐ ACM certificate validated via DNS and shows</w:t>
      </w:r>
      <w:r>
        <w:t xml:space="preserve"> </w:t>
      </w:r>
      <w:r>
        <w:rPr>
          <w:bCs/>
          <w:b/>
        </w:rPr>
        <w:t xml:space="preserve">Issued</w:t>
      </w:r>
      <w:r>
        <w:t xml:space="preserve"> </w:t>
      </w:r>
      <w:r>
        <w:t xml:space="preserve">status</w:t>
      </w:r>
    </w:p>
    <w:p>
      <w:pPr>
        <w:numPr>
          <w:ilvl w:val="0"/>
          <w:numId w:val="1316"/>
        </w:numPr>
        <w:pStyle w:val="Compact"/>
      </w:pPr>
      <w:r>
        <w:t xml:space="preserve">☐ DNS resolution tested and confirmed via</w:t>
      </w:r>
      <w:r>
        <w:t xml:space="preserve"> </w:t>
      </w:r>
      <w:r>
        <w:rPr>
          <w:rStyle w:val="VerbatimChar"/>
        </w:rPr>
        <w:t xml:space="preserve">dig</w:t>
      </w:r>
      <w:r>
        <w:t xml:space="preserve">/</w:t>
      </w:r>
      <w:r>
        <w:rPr>
          <w:rStyle w:val="VerbatimChar"/>
        </w:rPr>
        <w:t xml:space="preserve">nslookup</w:t>
      </w:r>
    </w:p>
    <w:p>
      <w:pPr>
        <w:numPr>
          <w:ilvl w:val="0"/>
          <w:numId w:val="1316"/>
        </w:numPr>
        <w:pStyle w:val="Compact"/>
      </w:pPr>
      <w:r>
        <w:t xml:space="preserve">☐ TTLs set appropriately (lower before planned cutovers, higher for stability afterward)</w:t>
      </w:r>
    </w:p>
    <w:p>
      <w:r>
        <w:pict>
          <v:rect style="width:0;height:1.5pt" o:hralign="center" o:hrstd="t" o:hr="t"/>
        </w:pict>
      </w:r>
    </w:p>
    <w:bookmarkEnd w:id="254"/>
    <w:bookmarkStart w:id="255" w:name="cleanup-to-avoid-ongoing-charges-9"/>
    <w:p>
      <w:pPr>
        <w:pStyle w:val="Heading2"/>
      </w:pPr>
      <w:r>
        <w:t xml:space="preserve">Cleanup (To Avoid Ongoing Charges)</w:t>
      </w:r>
    </w:p>
    <w:p>
      <w:pPr>
        <w:numPr>
          <w:ilvl w:val="0"/>
          <w:numId w:val="1317"/>
        </w:numPr>
        <w:pStyle w:val="Compact"/>
      </w:pPr>
      <w:r>
        <w:t xml:space="preserve">Delete unused records: select hosted zone → select record(s) →</w:t>
      </w:r>
      <w:r>
        <w:t xml:space="preserve"> </w:t>
      </w:r>
      <w:r>
        <w:rPr>
          <w:bCs/>
          <w:b/>
        </w:rPr>
        <w:t xml:space="preserve">Delete</w:t>
      </w:r>
    </w:p>
    <w:p>
      <w:pPr>
        <w:numPr>
          <w:ilvl w:val="0"/>
          <w:numId w:val="1317"/>
        </w:numPr>
        <w:pStyle w:val="Compact"/>
      </w:pPr>
      <w:r>
        <w:t xml:space="preserve">Delete health checks no longer in use:</w:t>
      </w:r>
      <w:r>
        <w:t xml:space="preserve"> </w:t>
      </w:r>
      <w:r>
        <w:rPr>
          <w:bCs/>
          <w:b/>
        </w:rPr>
        <w:t xml:space="preserve">Health checks</w:t>
      </w:r>
      <w:r>
        <w:t xml:space="preserve"> </w:t>
      </w:r>
      <w:r>
        <w:t xml:space="preserve">→ select →</w:t>
      </w:r>
      <w:r>
        <w:t xml:space="preserve"> </w:t>
      </w:r>
      <w:r>
        <w:rPr>
          <w:bCs/>
          <w:b/>
        </w:rPr>
        <w:t xml:space="preserve">Delete</w:t>
      </w:r>
    </w:p>
    <w:p>
      <w:pPr>
        <w:numPr>
          <w:ilvl w:val="0"/>
          <w:numId w:val="1317"/>
        </w:numPr>
        <w:pStyle w:val="Compact"/>
      </w:pPr>
      <w:r>
        <w:t xml:space="preserve">Delete the hosted zone if the domain is being decommissioned:</w:t>
      </w:r>
      <w:r>
        <w:t xml:space="preserve"> </w:t>
      </w:r>
      <w:r>
        <w:rPr>
          <w:bCs/>
          <w:b/>
        </w:rPr>
        <w:t xml:space="preserve">Hosted zones</w:t>
      </w:r>
      <w:r>
        <w:t xml:space="preserve"> </w:t>
      </w:r>
      <w:r>
        <w:t xml:space="preserve">→ select →</w:t>
      </w:r>
      <w:r>
        <w:t xml:space="preserve"> </w:t>
      </w:r>
      <w:r>
        <w:rPr>
          <w:bCs/>
          <w:b/>
        </w:rPr>
        <w:t xml:space="preserve">Delete zone</w:t>
      </w:r>
      <w:r>
        <w:t xml:space="preserve"> </w:t>
      </w:r>
      <w:r>
        <w:t xml:space="preserve">(must remove all non-default records first)</w:t>
      </w:r>
    </w:p>
    <w:p>
      <w:pPr>
        <w:numPr>
          <w:ilvl w:val="0"/>
          <w:numId w:val="1317"/>
        </w:numPr>
        <w:pStyle w:val="Compact"/>
      </w:pPr>
      <w:r>
        <w:t xml:space="preserve">Domain registration fees are annual and separate from hosted zone charges — cancel auto-renew before expiry if not keeping the domain</w:t>
      </w:r>
    </w:p>
    <w:p>
      <w:pPr>
        <w:pStyle w:val="BlockText"/>
      </w:pPr>
      <w:r>
        <w:t xml:space="preserve">Hosted zones incur a small monthly charge per zone plus per-query charges; health checks also bill per check — clean up unused ones periodically.</w:t>
      </w:r>
    </w:p>
    <w:p>
      <w:r>
        <w:pict>
          <v:rect style="width:0;height:1.5pt" o:hralign="center" o:hrstd="t" o:hr="t"/>
        </w:pict>
      </w:r>
    </w:p>
    <w:bookmarkEnd w:id="255"/>
    <w:bookmarkStart w:id="256" w:name="quick-reference-summary-10"/>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Hosted Zone</w:t>
            </w:r>
          </w:p>
        </w:tc>
        <w:tc>
          <w:tcPr/>
          <w:p>
            <w:pPr>
              <w:pStyle w:val="Compact"/>
              <w:jc w:val="left"/>
            </w:pPr>
            <w:r>
              <w:t xml:space="preserve">Container for all DNS records for a domain</w:t>
            </w:r>
          </w:p>
        </w:tc>
      </w:tr>
      <w:tr>
        <w:tc>
          <w:tcPr/>
          <w:p>
            <w:pPr>
              <w:pStyle w:val="Compact"/>
              <w:jc w:val="left"/>
            </w:pPr>
            <w:r>
              <w:t xml:space="preserve">Record</w:t>
            </w:r>
          </w:p>
        </w:tc>
        <w:tc>
          <w:tcPr/>
          <w:p>
            <w:pPr>
              <w:pStyle w:val="Compact"/>
              <w:jc w:val="left"/>
            </w:pPr>
            <w:r>
              <w:t xml:space="preserve">Maps a name to a value (A, CNAME, MX, TXT, etc.)</w:t>
            </w:r>
          </w:p>
        </w:tc>
      </w:tr>
      <w:tr>
        <w:tc>
          <w:tcPr/>
          <w:p>
            <w:pPr>
              <w:pStyle w:val="Compact"/>
              <w:jc w:val="left"/>
            </w:pPr>
            <w:r>
              <w:t xml:space="preserve">Alias Record</w:t>
            </w:r>
          </w:p>
        </w:tc>
        <w:tc>
          <w:tcPr/>
          <w:p>
            <w:pPr>
              <w:pStyle w:val="Compact"/>
              <w:jc w:val="left"/>
            </w:pPr>
            <w:r>
              <w:t xml:space="preserve">Route 53-specific record pointing to AWS resources, works at zone apex</w:t>
            </w:r>
          </w:p>
        </w:tc>
      </w:tr>
      <w:tr>
        <w:tc>
          <w:tcPr/>
          <w:p>
            <w:pPr>
              <w:pStyle w:val="Compact"/>
              <w:jc w:val="left"/>
            </w:pPr>
            <w:r>
              <w:t xml:space="preserve">Routing Policy</w:t>
            </w:r>
          </w:p>
        </w:tc>
        <w:tc>
          <w:tcPr/>
          <w:p>
            <w:pPr>
              <w:pStyle w:val="Compact"/>
              <w:jc w:val="left"/>
            </w:pPr>
            <w:r>
              <w:t xml:space="preserve">Determines how Route 53 responds when multiple records exist</w:t>
            </w:r>
          </w:p>
        </w:tc>
      </w:tr>
      <w:tr>
        <w:tc>
          <w:tcPr/>
          <w:p>
            <w:pPr>
              <w:pStyle w:val="Compact"/>
              <w:jc w:val="left"/>
            </w:pPr>
            <w:r>
              <w:t xml:space="preserve">Health Check</w:t>
            </w:r>
          </w:p>
        </w:tc>
        <w:tc>
          <w:tcPr/>
          <w:p>
            <w:pPr>
              <w:pStyle w:val="Compact"/>
              <w:jc w:val="left"/>
            </w:pPr>
            <w:r>
              <w:t xml:space="preserve">Monitors endpoint availability, can drive failover</w:t>
            </w:r>
          </w:p>
        </w:tc>
      </w:tr>
      <w:tr>
        <w:tc>
          <w:tcPr/>
          <w:p>
            <w:pPr>
              <w:pStyle w:val="Compact"/>
              <w:jc w:val="left"/>
            </w:pPr>
            <w:r>
              <w:t xml:space="preserve">TTL</w:t>
            </w:r>
          </w:p>
        </w:tc>
        <w:tc>
          <w:tcPr/>
          <w:p>
            <w:pPr>
              <w:pStyle w:val="Compact"/>
              <w:jc w:val="left"/>
            </w:pPr>
            <w:r>
              <w:t xml:space="preserve">How long resolvers cache a record’s answer</w:t>
            </w:r>
          </w:p>
        </w:tc>
      </w:tr>
    </w:tbl>
    <w:p>
      <w:r>
        <w:pict>
          <v:rect style="width:0;height:1.5pt" o:hralign="center" o:hrstd="t" o:hr="t"/>
        </w:pict>
      </w:r>
    </w:p>
    <w:bookmarkEnd w:id="256"/>
    <w:bookmarkStart w:id="257" w:name="common-troubleshooting-9"/>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Domain not resolving after setup</w:t>
            </w:r>
          </w:p>
        </w:tc>
        <w:tc>
          <w:tcPr/>
          <w:p>
            <w:pPr>
              <w:pStyle w:val="Compact"/>
              <w:jc w:val="left"/>
            </w:pPr>
            <w:r>
              <w:t xml:space="preserve">Nameservers not updated at registrar, or propagation delay</w:t>
            </w:r>
          </w:p>
        </w:tc>
        <w:tc>
          <w:tcPr/>
          <w:p>
            <w:pPr>
              <w:pStyle w:val="Compact"/>
              <w:jc w:val="left"/>
            </w:pPr>
            <w:r>
              <w:t xml:space="preserve">Verify NS records at registrar match hosted zone; wait up to 48 hours</w:t>
            </w:r>
          </w:p>
        </w:tc>
      </w:tr>
      <w:tr>
        <w:tc>
          <w:tcPr/>
          <w:p>
            <w:pPr>
              <w:pStyle w:val="Compact"/>
              <w:jc w:val="left"/>
            </w:pPr>
            <w:r>
              <w:rPr>
                <w:rStyle w:val="VerbatimChar"/>
              </w:rPr>
              <w:t xml:space="preserve">CNAME</w:t>
            </w:r>
            <w:r>
              <w:t xml:space="preserve"> </w:t>
            </w:r>
            <w:r>
              <w:t xml:space="preserve">record fails at root domain</w:t>
            </w:r>
          </w:p>
        </w:tc>
        <w:tc>
          <w:tcPr/>
          <w:p>
            <w:pPr>
              <w:pStyle w:val="Compact"/>
              <w:jc w:val="left"/>
            </w:pPr>
            <w:r>
              <w:t xml:space="preserve">CNAME not allowed at zone apex</w:t>
            </w:r>
          </w:p>
        </w:tc>
        <w:tc>
          <w:tcPr/>
          <w:p>
            <w:pPr>
              <w:pStyle w:val="Compact"/>
              <w:jc w:val="left"/>
            </w:pPr>
            <w:r>
              <w:t xml:space="preserve">Use an Alias A record instead</w:t>
            </w:r>
          </w:p>
        </w:tc>
      </w:tr>
      <w:tr>
        <w:tc>
          <w:tcPr/>
          <w:p>
            <w:pPr>
              <w:pStyle w:val="Compact"/>
              <w:jc w:val="left"/>
            </w:pPr>
            <w:r>
              <w:t xml:space="preserve">ACM certificate stuck in</w:t>
            </w:r>
            <w:r>
              <w:t xml:space="preserve"> </w:t>
            </w:r>
            <w:r>
              <w:rPr>
                <w:rStyle w:val="VerbatimChar"/>
              </w:rPr>
              <w:t xml:space="preserve">Pending validation</w:t>
            </w:r>
          </w:p>
        </w:tc>
        <w:tc>
          <w:tcPr/>
          <w:p>
            <w:pPr>
              <w:pStyle w:val="Compact"/>
              <w:jc w:val="left"/>
            </w:pPr>
            <w:r>
              <w:t xml:space="preserve">DNS validation CNAME not created or propagated</w:t>
            </w:r>
          </w:p>
        </w:tc>
        <w:tc>
          <w:tcPr/>
          <w:p>
            <w:pPr>
              <w:pStyle w:val="Compact"/>
              <w:jc w:val="left"/>
            </w:pPr>
            <w:r>
              <w:t xml:space="preserve">Confirm the validation record exists in the hosted zone; wait a few minutes</w:t>
            </w:r>
          </w:p>
        </w:tc>
      </w:tr>
      <w:tr>
        <w:tc>
          <w:tcPr/>
          <w:p>
            <w:pPr>
              <w:pStyle w:val="Compact"/>
              <w:jc w:val="left"/>
            </w:pPr>
            <w:r>
              <w:t xml:space="preserve">Failover not triggering</w:t>
            </w:r>
          </w:p>
        </w:tc>
        <w:tc>
          <w:tcPr/>
          <w:p>
            <w:pPr>
              <w:pStyle w:val="Compact"/>
              <w:jc w:val="left"/>
            </w:pPr>
            <w:r>
              <w:t xml:space="preserve">Health check misconfigured or still passing</w:t>
            </w:r>
          </w:p>
        </w:tc>
        <w:tc>
          <w:tcPr/>
          <w:p>
            <w:pPr>
              <w:pStyle w:val="Compact"/>
              <w:jc w:val="left"/>
            </w:pPr>
            <w:r>
              <w:t xml:space="preserve">Verify health check path/protocol matches the actual endpoint behavior</w:t>
            </w:r>
          </w:p>
        </w:tc>
      </w:tr>
      <w:tr>
        <w:tc>
          <w:tcPr/>
          <w:p>
            <w:pPr>
              <w:pStyle w:val="Compact"/>
              <w:jc w:val="left"/>
            </w:pPr>
            <w:r>
              <w:t xml:space="preserve">Old IP still resolving after change</w:t>
            </w:r>
          </w:p>
        </w:tc>
        <w:tc>
          <w:tcPr/>
          <w:p>
            <w:pPr>
              <w:pStyle w:val="Compact"/>
              <w:jc w:val="left"/>
            </w:pPr>
            <w:r>
              <w:t xml:space="preserve">High TTL cached by resolvers</w:t>
            </w:r>
          </w:p>
        </w:tc>
        <w:tc>
          <w:tcPr/>
          <w:p>
            <w:pPr>
              <w:pStyle w:val="Compact"/>
              <w:jc w:val="left"/>
            </w:pPr>
            <w:r>
              <w:t xml:space="preserve">Lower TTL in advance of planned changes; wait out the previous TTL</w:t>
            </w:r>
          </w:p>
        </w:tc>
      </w:tr>
    </w:tbl>
    <w:p>
      <w:r>
        <w:pict>
          <v:rect style="width:0;height:1.5pt" o:hralign="center" o:hrstd="t" o:hr="t"/>
        </w:pict>
      </w:r>
    </w:p>
    <w:bookmarkEnd w:id="257"/>
    <w:bookmarkStart w:id="258" w:name="next-steps-advanced-topics-10"/>
    <w:p>
      <w:pPr>
        <w:pStyle w:val="Heading2"/>
      </w:pPr>
      <w:r>
        <w:t xml:space="preserve">Next Steps / Advanced Topics</w:t>
      </w:r>
    </w:p>
    <w:p>
      <w:pPr>
        <w:numPr>
          <w:ilvl w:val="0"/>
          <w:numId w:val="1318"/>
        </w:numPr>
        <w:pStyle w:val="Compact"/>
      </w:pPr>
      <w:r>
        <w:rPr>
          <w:bCs/>
          <w:b/>
        </w:rPr>
        <w:t xml:space="preserve">Route 53 Resolver</w:t>
      </w:r>
      <w:r>
        <w:t xml:space="preserve"> </w:t>
      </w:r>
      <w:r>
        <w:t xml:space="preserve">— DNS resolution between VPCs and on-premises networks (hybrid DNS)</w:t>
      </w:r>
    </w:p>
    <w:p>
      <w:pPr>
        <w:numPr>
          <w:ilvl w:val="0"/>
          <w:numId w:val="1318"/>
        </w:numPr>
        <w:pStyle w:val="Compact"/>
      </w:pPr>
      <w:r>
        <w:rPr>
          <w:bCs/>
          <w:b/>
        </w:rPr>
        <w:t xml:space="preserve">Route 53 Traffic Flow</w:t>
      </w:r>
      <w:r>
        <w:t xml:space="preserve"> </w:t>
      </w:r>
      <w:r>
        <w:t xml:space="preserve">— visual policy editor for complex multi-condition routing</w:t>
      </w:r>
    </w:p>
    <w:p>
      <w:pPr>
        <w:numPr>
          <w:ilvl w:val="0"/>
          <w:numId w:val="1318"/>
        </w:numPr>
        <w:pStyle w:val="Compact"/>
      </w:pPr>
      <w:r>
        <w:rPr>
          <w:bCs/>
          <w:b/>
        </w:rPr>
        <w:t xml:space="preserve">Private Hosted Zones</w:t>
      </w:r>
      <w:r>
        <w:t xml:space="preserve"> </w:t>
      </w:r>
      <w:r>
        <w:t xml:space="preserve">— internal DNS resolution scoped to one or more VPCs</w:t>
      </w:r>
    </w:p>
    <w:p>
      <w:pPr>
        <w:numPr>
          <w:ilvl w:val="0"/>
          <w:numId w:val="1318"/>
        </w:numPr>
        <w:pStyle w:val="Compact"/>
      </w:pPr>
      <w:r>
        <w:rPr>
          <w:bCs/>
          <w:b/>
        </w:rPr>
        <w:t xml:space="preserve">DNSSEC</w:t>
      </w:r>
      <w:r>
        <w:t xml:space="preserve"> </w:t>
      </w:r>
      <w:r>
        <w:t xml:space="preserve">— cryptographic signing to prevent DNS spoofing</w:t>
      </w:r>
    </w:p>
    <w:p>
      <w:pPr>
        <w:numPr>
          <w:ilvl w:val="0"/>
          <w:numId w:val="1318"/>
        </w:numPr>
        <w:pStyle w:val="Compact"/>
      </w:pPr>
      <w:r>
        <w:rPr>
          <w:bCs/>
          <w:b/>
        </w:rPr>
        <w:t xml:space="preserve">Infrastructure as Code</w:t>
      </w:r>
      <w:r>
        <w:t xml:space="preserve"> </w:t>
      </w:r>
      <w:r>
        <w:t xml:space="preserve">— manage hosted zones and records via Terraform or AWS CloudFormation</w:t>
      </w:r>
    </w:p>
    <w:p>
      <w:r>
        <w:pict>
          <v:rect style="width:0;height:1.5pt" o:hralign="center" o:hrstd="t" o:hr="t"/>
        </w:pict>
      </w:r>
    </w:p>
    <w:p>
      <w:pPr>
        <w:pStyle w:val="FirstParagraph"/>
      </w:pPr>
    </w:p>
    <w:bookmarkEnd w:id="258"/>
    <w:bookmarkEnd w:id="259"/>
    <w:bookmarkStart w:id="281" w:name="X5c76b494f53389518cb5142cbc4d148577dc130"/>
    <w:p>
      <w:pPr>
        <w:pStyle w:val="Heading1"/>
      </w:pPr>
      <w:r>
        <w:t xml:space="preserve">Setting Up CloudFront in AWS — Complete Step-by-Step Guide</w:t>
      </w:r>
    </w:p>
    <w:p>
      <w:pPr>
        <w:pStyle w:val="FirstParagraph"/>
      </w:pPr>
      <w:r>
        <w:t xml:space="preserve">Amazon CloudFront is AWS’s global content delivery network (CDN) — it caches content at edge locations worldwide for low-latency delivery, and also provides HTTPS termination, DDoS protection (via AWS Shield), and request routing for both static and dynamic content.</w:t>
      </w:r>
    </w:p>
    <w:p>
      <w:r>
        <w:pict>
          <v:rect style="width:0;height:1.5pt" o:hralign="center" o:hrstd="t" o:hr="t"/>
        </w:pict>
      </w:r>
    </w:p>
    <w:bookmarkStart w:id="260" w:name="architecture-overview-11"/>
    <w:p>
      <w:pPr>
        <w:pStyle w:val="Heading2"/>
      </w:pPr>
      <w:r>
        <w:t xml:space="preserve">Architecture Overview</w:t>
      </w:r>
    </w:p>
    <w:p>
      <w:pPr>
        <w:pStyle w:val="SourceCode"/>
      </w:pPr>
      <w:r>
        <w:rPr>
          <w:rStyle w:val="VerbatimChar"/>
        </w:rPr>
        <w:t xml:space="preserve">                     Global Users</w:t>
      </w:r>
      <w:r>
        <w:br/>
      </w:r>
      <w:r>
        <w:rPr>
          <w:rStyle w:val="VerbatimChar"/>
        </w:rPr>
        <w:t xml:space="preserve">                          │</w:t>
      </w:r>
      <w:r>
        <w:br/>
      </w:r>
      <w:r>
        <w:rPr>
          <w:rStyle w:val="VerbatimChar"/>
        </w:rPr>
        <w:t xml:space="preserve">                 ┌─────────────────┐</w:t>
      </w:r>
      <w:r>
        <w:br/>
      </w:r>
      <w:r>
        <w:rPr>
          <w:rStyle w:val="VerbatimChar"/>
        </w:rPr>
        <w:t xml:space="preserve">                 │  CloudFront Edge  │</w:t>
      </w:r>
      <w:r>
        <w:br/>
      </w:r>
      <w:r>
        <w:rPr>
          <w:rStyle w:val="VerbatimChar"/>
        </w:rPr>
        <w:t xml:space="preserve">                 │  Locations (300+) │</w:t>
      </w:r>
      <w:r>
        <w:br/>
      </w:r>
      <w:r>
        <w:rPr>
          <w:rStyle w:val="VerbatimChar"/>
        </w:rPr>
        <w:t xml:space="preserve">                 └────────┬────────┘</w:t>
      </w:r>
      <w:r>
        <w:br/>
      </w:r>
      <w:r>
        <w:rPr>
          <w:rStyle w:val="VerbatimChar"/>
        </w:rPr>
        <w:t xml:space="preserve">                          │ (cache miss)</w:t>
      </w:r>
      <w:r>
        <w:br/>
      </w:r>
      <w:r>
        <w:rPr>
          <w:rStyle w:val="VerbatimChar"/>
        </w:rPr>
        <w:t xml:space="preserve">              ┌───────────┴────────────┐</w:t>
      </w:r>
      <w:r>
        <w:br/>
      </w:r>
      <w:r>
        <w:rPr>
          <w:rStyle w:val="VerbatimChar"/>
        </w:rPr>
        <w:t xml:space="preserve">              │                        │</w:t>
      </w:r>
      <w:r>
        <w:br/>
      </w:r>
      <w:r>
        <w:rPr>
          <w:rStyle w:val="VerbatimChar"/>
        </w:rPr>
        <w:t xml:space="preserve">        S3 Origin                  ALB / EC2 / API GW</w:t>
      </w:r>
      <w:r>
        <w:br/>
      </w:r>
      <w:r>
        <w:rPr>
          <w:rStyle w:val="VerbatimChar"/>
        </w:rPr>
        <w:t xml:space="preserve">     (static assets)              (dynamic content)</w:t>
      </w:r>
      <w:r>
        <w:br/>
      </w:r>
      <w:r>
        <w:rPr>
          <w:rStyle w:val="VerbatimChar"/>
        </w:rPr>
        <w:t xml:space="preserve">              │                        │</w:t>
      </w:r>
      <w:r>
        <w:br/>
      </w:r>
      <w:r>
        <w:rPr>
          <w:rStyle w:val="VerbatimChar"/>
        </w:rPr>
        <w:t xml:space="preserve">        Origin Access Control    Custom Origin</w:t>
      </w:r>
      <w:r>
        <w:br/>
      </w:r>
      <w:r>
        <w:rPr>
          <w:rStyle w:val="VerbatimChar"/>
        </w:rPr>
        <w:t xml:space="preserve">        (OAC) — private bucket    (public endpoint)</w:t>
      </w:r>
    </w:p>
    <w:p>
      <w:r>
        <w:pict>
          <v:rect style="width:0;height:1.5pt" o:hralign="center" o:hrstd="t" o:hr="t"/>
        </w:pict>
      </w:r>
    </w:p>
    <w:bookmarkEnd w:id="260"/>
    <w:bookmarkStart w:id="261" w:name="prerequisites-11"/>
    <w:p>
      <w:pPr>
        <w:pStyle w:val="Heading2"/>
      </w:pPr>
      <w:r>
        <w:t xml:space="preserve">Prerequisites</w:t>
      </w:r>
    </w:p>
    <w:p>
      <w:pPr>
        <w:numPr>
          <w:ilvl w:val="0"/>
          <w:numId w:val="1319"/>
        </w:numPr>
        <w:pStyle w:val="Compact"/>
      </w:pPr>
      <w:r>
        <w:t xml:space="preserve">Active AWS account</w:t>
      </w:r>
    </w:p>
    <w:p>
      <w:pPr>
        <w:numPr>
          <w:ilvl w:val="0"/>
          <w:numId w:val="1319"/>
        </w:numPr>
        <w:pStyle w:val="Compact"/>
      </w:pPr>
      <w:r>
        <w:t xml:space="preserve">IAM user/role with</w:t>
      </w:r>
      <w:r>
        <w:t xml:space="preserve"> </w:t>
      </w:r>
      <w:r>
        <w:rPr>
          <w:rStyle w:val="VerbatimChar"/>
        </w:rPr>
        <w:t xml:space="preserve">CloudFrontFullAccess</w:t>
      </w:r>
      <w:r>
        <w:t xml:space="preserve"> </w:t>
      </w:r>
      <w:r>
        <w:t xml:space="preserve">(or scoped equivalent) permissions</w:t>
      </w:r>
    </w:p>
    <w:p>
      <w:pPr>
        <w:numPr>
          <w:ilvl w:val="0"/>
          <w:numId w:val="1319"/>
        </w:numPr>
        <w:pStyle w:val="Compact"/>
      </w:pPr>
      <w:r>
        <w:t xml:space="preserve">An origin to serve content from — an S3 bucket (see companion</w:t>
      </w:r>
      <w:r>
        <w:t xml:space="preserve"> </w:t>
      </w:r>
      <w:r>
        <w:rPr>
          <w:iCs/>
          <w:i/>
        </w:rPr>
        <w:t xml:space="preserve">AWS S3 Creation Guide</w:t>
      </w:r>
      <w:r>
        <w:t xml:space="preserve">) and/or an ALB/API Gateway endpoint</w:t>
      </w:r>
    </w:p>
    <w:p>
      <w:pPr>
        <w:numPr>
          <w:ilvl w:val="0"/>
          <w:numId w:val="1319"/>
        </w:numPr>
        <w:pStyle w:val="Compact"/>
      </w:pPr>
      <w:r>
        <w:t xml:space="preserve">(Optional) A custom domain and ACM certificate — see companion</w:t>
      </w:r>
      <w:r>
        <w:t xml:space="preserve"> </w:t>
      </w:r>
      <w:r>
        <w:rPr>
          <w:iCs/>
          <w:i/>
        </w:rPr>
        <w:t xml:space="preserve">AWS Route 53 Creation Guide</w:t>
      </w:r>
      <w:r>
        <w:t xml:space="preserve">, Step 10</w:t>
      </w:r>
    </w:p>
    <w:p>
      <w:r>
        <w:pict>
          <v:rect style="width:0;height:1.5pt" o:hralign="center" o:hrstd="t" o:hr="t"/>
        </w:pict>
      </w:r>
    </w:p>
    <w:bookmarkEnd w:id="261"/>
    <w:bookmarkStart w:id="262" w:name="step-1-sign-in-and-open-cloudfront"/>
    <w:p>
      <w:pPr>
        <w:pStyle w:val="Heading2"/>
      </w:pPr>
      <w:r>
        <w:t xml:space="preserve">Step 1: Sign In and Open CloudFront</w:t>
      </w:r>
    </w:p>
    <w:p>
      <w:pPr>
        <w:numPr>
          <w:ilvl w:val="0"/>
          <w:numId w:val="1320"/>
        </w:numPr>
        <w:pStyle w:val="Compact"/>
      </w:pPr>
      <w:r>
        <w:t xml:space="preserve">Go to</w:t>
      </w:r>
      <w:r>
        <w:t xml:space="preserve"> </w:t>
      </w:r>
      <w:hyperlink r:id="rId25">
        <w:r>
          <w:rPr>
            <w:rStyle w:val="Hyperlink"/>
          </w:rPr>
          <w:t xml:space="preserve">https://console.aws.amazon.com</w:t>
        </w:r>
      </w:hyperlink>
    </w:p>
    <w:p>
      <w:pPr>
        <w:numPr>
          <w:ilvl w:val="0"/>
          <w:numId w:val="1320"/>
        </w:numPr>
        <w:pStyle w:val="Compact"/>
      </w:pPr>
      <w:r>
        <w:t xml:space="preserve">Sign in with IAM credentials</w:t>
      </w:r>
    </w:p>
    <w:p>
      <w:pPr>
        <w:numPr>
          <w:ilvl w:val="0"/>
          <w:numId w:val="1320"/>
        </w:numPr>
        <w:pStyle w:val="Compact"/>
      </w:pPr>
      <w:r>
        <w:t xml:space="preserve">In the search bar, type</w:t>
      </w:r>
      <w:r>
        <w:t xml:space="preserve"> </w:t>
      </w:r>
      <w:r>
        <w:rPr>
          <w:rStyle w:val="VerbatimChar"/>
        </w:rPr>
        <w:t xml:space="preserve">CloudFront</w:t>
      </w:r>
      <w:r>
        <w:t xml:space="preserve"> </w:t>
      </w:r>
      <w:r>
        <w:t xml:space="preserve">and select</w:t>
      </w:r>
      <w:r>
        <w:t xml:space="preserve"> </w:t>
      </w:r>
      <w:r>
        <w:rPr>
          <w:bCs/>
          <w:b/>
        </w:rPr>
        <w:t xml:space="preserve">CloudFront</w:t>
      </w:r>
    </w:p>
    <w:p>
      <w:pPr>
        <w:pStyle w:val="BlockText"/>
      </w:pPr>
      <w:r>
        <w:t xml:space="preserve">CloudFront is a</w:t>
      </w:r>
      <w:r>
        <w:t xml:space="preserve"> </w:t>
      </w:r>
      <w:r>
        <w:rPr>
          <w:bCs/>
          <w:b/>
        </w:rPr>
        <w:t xml:space="preserve">global</w:t>
      </w:r>
      <w:r>
        <w:t xml:space="preserve"> </w:t>
      </w:r>
      <w:r>
        <w:t xml:space="preserve">service, though its console is typically accessed from</w:t>
      </w:r>
      <w:r>
        <w:t xml:space="preserve"> </w:t>
      </w:r>
      <w:r>
        <w:rPr>
          <w:rStyle w:val="VerbatimChar"/>
        </w:rPr>
        <w:t xml:space="preserve">us-east-1</w:t>
      </w:r>
      <w:r>
        <w:t xml:space="preserve">. Any ACM certificate used with CloudFront must be requested in</w:t>
      </w:r>
      <w:r>
        <w:t xml:space="preserve"> </w:t>
      </w:r>
      <w:r>
        <w:rPr>
          <w:rStyle w:val="VerbatimChar"/>
        </w:rPr>
        <w:t xml:space="preserve">us-east-1</w:t>
      </w:r>
      <w:r>
        <w:t xml:space="preserve">, regardless of where your origin resources live.</w:t>
      </w:r>
    </w:p>
    <w:p>
      <w:r>
        <w:pict>
          <v:rect style="width:0;height:1.5pt" o:hralign="center" o:hrstd="t" o:hr="t"/>
        </w:pict>
      </w:r>
    </w:p>
    <w:bookmarkEnd w:id="262"/>
    <w:bookmarkStart w:id="265" w:name="step-2-prepare-your-origin"/>
    <w:p>
      <w:pPr>
        <w:pStyle w:val="Heading2"/>
      </w:pPr>
      <w:r>
        <w:t xml:space="preserve">Step 2: Prepare Your Origin</w:t>
      </w:r>
    </w:p>
    <w:bookmarkStart w:id="263" w:name="option-a-s3-bucket-static-content"/>
    <w:p>
      <w:pPr>
        <w:pStyle w:val="Heading3"/>
      </w:pPr>
      <w:r>
        <w:t xml:space="preserve">Option A: S3 Bucket (Static Content)</w:t>
      </w:r>
    </w:p>
    <w:p>
      <w:pPr>
        <w:numPr>
          <w:ilvl w:val="0"/>
          <w:numId w:val="1321"/>
        </w:numPr>
        <w:pStyle w:val="Compact"/>
      </w:pPr>
      <w:r>
        <w:t xml:space="preserve">Ensure you have an S3 bucket with your content uploaded (e.g.,</w:t>
      </w:r>
      <w:r>
        <w:t xml:space="preserve"> </w:t>
      </w:r>
      <w:r>
        <w:rPr>
          <w:rStyle w:val="VerbatimChar"/>
        </w:rPr>
        <w:t xml:space="preserve">my-app-bucket-prod-2026</w:t>
      </w:r>
      <w:r>
        <w:t xml:space="preserve">)</w:t>
      </w:r>
    </w:p>
    <w:p>
      <w:pPr>
        <w:numPr>
          <w:ilvl w:val="0"/>
          <w:numId w:val="1321"/>
        </w:numPr>
        <w:pStyle w:val="Compact"/>
      </w:pPr>
      <w:r>
        <w:t xml:space="preserve">Keep</w:t>
      </w:r>
      <w:r>
        <w:t xml:space="preserve"> </w:t>
      </w:r>
      <w:r>
        <w:rPr>
          <w:bCs/>
          <w:b/>
        </w:rPr>
        <w:t xml:space="preserve">Block Public Access enabled</w:t>
      </w:r>
      <w:r>
        <w:t xml:space="preserve"> </w:t>
      </w:r>
      <w:r>
        <w:t xml:space="preserve">on the bucket — CloudFront will access it privately via Origin Access Control (configured in Step 4), so the bucket itself never needs to be public</w:t>
      </w:r>
    </w:p>
    <w:bookmarkEnd w:id="263"/>
    <w:bookmarkStart w:id="264" w:name="X1ed293ab135f7b6543beeca08b2f6caaaa789f3"/>
    <w:p>
      <w:pPr>
        <w:pStyle w:val="Heading3"/>
      </w:pPr>
      <w:r>
        <w:t xml:space="preserve">Option B: ALB / API Gateway / Custom HTTP Origin (Dynamic Content)</w:t>
      </w:r>
    </w:p>
    <w:p>
      <w:pPr>
        <w:numPr>
          <w:ilvl w:val="0"/>
          <w:numId w:val="1322"/>
        </w:numPr>
        <w:pStyle w:val="Compact"/>
      </w:pPr>
      <w:r>
        <w:t xml:space="preserve">Ensure your ALB or API Gateway is deployed and reachable (see companion guides)</w:t>
      </w:r>
    </w:p>
    <w:p>
      <w:pPr>
        <w:numPr>
          <w:ilvl w:val="0"/>
          <w:numId w:val="1322"/>
        </w:numPr>
        <w:pStyle w:val="Compact"/>
      </w:pPr>
      <w:r>
        <w:t xml:space="preserve">Note its DNS name/endpoint, e.g.,</w:t>
      </w:r>
      <w:r>
        <w:t xml:space="preserve"> </w:t>
      </w:r>
      <w:r>
        <w:rPr>
          <w:rStyle w:val="VerbatimChar"/>
        </w:rPr>
        <w:t xml:space="preserve">orders-alb-123456.ap-south-1.elb.amazonaws.com</w:t>
      </w:r>
    </w:p>
    <w:p>
      <w:r>
        <w:pict>
          <v:rect style="width:0;height:1.5pt" o:hralign="center" o:hrstd="t" o:hr="t"/>
        </w:pict>
      </w:r>
    </w:p>
    <w:bookmarkEnd w:id="264"/>
    <w:bookmarkEnd w:id="265"/>
    <w:bookmarkStart w:id="266" w:name="step-3-create-a-cloudfront-distribution"/>
    <w:p>
      <w:pPr>
        <w:pStyle w:val="Heading2"/>
      </w:pPr>
      <w:r>
        <w:t xml:space="preserve">Step 3: Create a CloudFront Distribution</w:t>
      </w:r>
    </w:p>
    <w:p>
      <w:pPr>
        <w:numPr>
          <w:ilvl w:val="0"/>
          <w:numId w:val="1323"/>
        </w:numPr>
        <w:pStyle w:val="Compact"/>
      </w:pPr>
      <w:r>
        <w:t xml:space="preserve">Left sidebar →</w:t>
      </w:r>
      <w:r>
        <w:t xml:space="preserve"> </w:t>
      </w:r>
      <w:r>
        <w:rPr>
          <w:bCs/>
          <w:b/>
        </w:rPr>
        <w:t xml:space="preserve">Distributions</w:t>
      </w:r>
      <w:r>
        <w:t xml:space="preserve"> </w:t>
      </w:r>
      <w:r>
        <w:t xml:space="preserve">→</w:t>
      </w:r>
      <w:r>
        <w:t xml:space="preserve"> </w:t>
      </w:r>
      <w:r>
        <w:rPr>
          <w:bCs/>
          <w:b/>
        </w:rPr>
        <w:t xml:space="preserve">Create distribution</w:t>
      </w:r>
    </w:p>
    <w:p>
      <w:pPr>
        <w:numPr>
          <w:ilvl w:val="0"/>
          <w:numId w:val="1323"/>
        </w:numPr>
        <w:pStyle w:val="Compact"/>
      </w:pPr>
      <w:r>
        <w:rPr>
          <w:bCs/>
          <w:b/>
        </w:rPr>
        <w:t xml:space="preserve">Origin</w:t>
      </w:r>
      <w:r>
        <w:t xml:space="preserve">:</w:t>
      </w:r>
    </w:p>
    <w:p>
      <w:pPr>
        <w:numPr>
          <w:ilvl w:val="1"/>
          <w:numId w:val="1324"/>
        </w:numPr>
        <w:pStyle w:val="Compact"/>
      </w:pPr>
      <w:r>
        <w:rPr>
          <w:bCs/>
          <w:b/>
        </w:rPr>
        <w:t xml:space="preserve">Origin domain</w:t>
      </w:r>
      <w:r>
        <w:t xml:space="preserve">: click the field — it auto-suggests your S3 buckets and other AWS resources; select</w:t>
      </w:r>
      <w:r>
        <w:t xml:space="preserve"> </w:t>
      </w:r>
      <w:r>
        <w:rPr>
          <w:rStyle w:val="VerbatimChar"/>
        </w:rPr>
        <w:t xml:space="preserve">my-app-bucket-prod-2026.s3.ap-south-1.amazonaws.com</w:t>
      </w:r>
    </w:p>
    <w:p>
      <w:pPr>
        <w:numPr>
          <w:ilvl w:val="1"/>
          <w:numId w:val="1324"/>
        </w:numPr>
        <w:pStyle w:val="Compact"/>
      </w:pPr>
      <w:r>
        <w:rPr>
          <w:bCs/>
          <w:b/>
        </w:rPr>
        <w:t xml:space="preserve">Origin path</w:t>
      </w:r>
      <w:r>
        <w:t xml:space="preserve">: (optional) e.g.,</w:t>
      </w:r>
      <w:r>
        <w:t xml:space="preserve"> </w:t>
      </w:r>
      <w:r>
        <w:rPr>
          <w:rStyle w:val="VerbatimChar"/>
        </w:rPr>
        <w:t xml:space="preserve">/static</w:t>
      </w:r>
      <w:r>
        <w:t xml:space="preserve"> </w:t>
      </w:r>
      <w:r>
        <w:t xml:space="preserve">if content lives in a subfolder</w:t>
      </w:r>
    </w:p>
    <w:p>
      <w:pPr>
        <w:numPr>
          <w:ilvl w:val="1"/>
          <w:numId w:val="1324"/>
        </w:numPr>
        <w:pStyle w:val="Compact"/>
      </w:pPr>
      <w:r>
        <w:rPr>
          <w:bCs/>
          <w:b/>
        </w:rPr>
        <w:t xml:space="preserve">Name</w:t>
      </w:r>
      <w:r>
        <w:t xml:space="preserve">: auto-fills, can customize</w:t>
      </w:r>
    </w:p>
    <w:p>
      <w:pPr>
        <w:numPr>
          <w:ilvl w:val="1"/>
          <w:numId w:val="1324"/>
        </w:numPr>
        <w:pStyle w:val="Compact"/>
      </w:pPr>
      <w:r>
        <w:rPr>
          <w:bCs/>
          <w:b/>
        </w:rPr>
        <w:t xml:space="preserve">Origin access</w:t>
      </w:r>
      <w:r>
        <w:t xml:space="preserve">: see Step 4</w:t>
      </w:r>
    </w:p>
    <w:p>
      <w:r>
        <w:pict>
          <v:rect style="width:0;height:1.5pt" o:hralign="center" o:hrstd="t" o:hr="t"/>
        </w:pict>
      </w:r>
    </w:p>
    <w:bookmarkEnd w:id="266"/>
    <w:bookmarkStart w:id="267" w:name="Xb640fd697386465f61216da11d8fa95d24e07ad"/>
    <w:p>
      <w:pPr>
        <w:pStyle w:val="Heading2"/>
      </w:pPr>
      <w:r>
        <w:t xml:space="preserve">Step 4: Configure Origin Access Control (OAC) — For S3 Origins</w:t>
      </w:r>
    </w:p>
    <w:p>
      <w:pPr>
        <w:pStyle w:val="FirstParagraph"/>
      </w:pPr>
      <w:r>
        <w:t xml:space="preserve">OAC lets CloudFront access a</w:t>
      </w:r>
      <w:r>
        <w:t xml:space="preserve"> </w:t>
      </w:r>
      <w:r>
        <w:rPr>
          <w:bCs/>
          <w:b/>
        </w:rPr>
        <w:t xml:space="preserve">private</w:t>
      </w:r>
      <w:r>
        <w:t xml:space="preserve"> </w:t>
      </w:r>
      <w:r>
        <w:t xml:space="preserve">S3 bucket securely, without making the bucket public.</w:t>
      </w:r>
    </w:p>
    <w:p>
      <w:pPr>
        <w:numPr>
          <w:ilvl w:val="0"/>
          <w:numId w:val="1325"/>
        </w:numPr>
        <w:pStyle w:val="Compact"/>
      </w:pPr>
      <w:r>
        <w:t xml:space="preserve">Under</w:t>
      </w:r>
      <w:r>
        <w:t xml:space="preserve"> </w:t>
      </w:r>
      <w:r>
        <w:rPr>
          <w:bCs/>
          <w:b/>
        </w:rPr>
        <w:t xml:space="preserve">Origin access</w:t>
      </w:r>
      <w:r>
        <w:t xml:space="preserve">, select</w:t>
      </w:r>
      <w:r>
        <w:t xml:space="preserve"> </w:t>
      </w:r>
      <w:r>
        <w:rPr>
          <w:bCs/>
          <w:b/>
        </w:rPr>
        <w:t xml:space="preserve">Origin access control settings (recommended)</w:t>
      </w:r>
    </w:p>
    <w:p>
      <w:pPr>
        <w:numPr>
          <w:ilvl w:val="0"/>
          <w:numId w:val="1325"/>
        </w:numPr>
        <w:pStyle w:val="Compact"/>
      </w:pPr>
      <w:r>
        <w:t xml:space="preserve">Click</w:t>
      </w:r>
      <w:r>
        <w:t xml:space="preserve"> </w:t>
      </w:r>
      <w:r>
        <w:rPr>
          <w:bCs/>
          <w:b/>
        </w:rPr>
        <w:t xml:space="preserve">Create control setting</w:t>
      </w:r>
    </w:p>
    <w:p>
      <w:pPr>
        <w:numPr>
          <w:ilvl w:val="0"/>
          <w:numId w:val="1325"/>
        </w:numPr>
        <w:pStyle w:val="Compact"/>
      </w:pPr>
      <w:r>
        <w:t xml:space="preserve">Configure:</w:t>
      </w:r>
    </w:p>
    <w:p>
      <w:pPr>
        <w:numPr>
          <w:ilvl w:val="1"/>
          <w:numId w:val="1326"/>
        </w:numPr>
        <w:pStyle w:val="Compact"/>
      </w:pPr>
      <w:r>
        <w:t xml:space="preserve">Name:</w:t>
      </w:r>
      <w:r>
        <w:t xml:space="preserve"> </w:t>
      </w:r>
      <w:r>
        <w:rPr>
          <w:rStyle w:val="VerbatimChar"/>
        </w:rPr>
        <w:t xml:space="preserve">my-app-bucket-oac</w:t>
      </w:r>
    </w:p>
    <w:p>
      <w:pPr>
        <w:numPr>
          <w:ilvl w:val="1"/>
          <w:numId w:val="1326"/>
        </w:numPr>
        <w:pStyle w:val="Compact"/>
      </w:pPr>
      <w:r>
        <w:t xml:space="preserve">Signing behavior:</w:t>
      </w:r>
      <w:r>
        <w:t xml:space="preserve"> </w:t>
      </w:r>
      <w:r>
        <w:rPr>
          <w:bCs/>
          <w:b/>
        </w:rPr>
        <w:t xml:space="preserve">Sign requests (recommended)</w:t>
      </w:r>
    </w:p>
    <w:p>
      <w:pPr>
        <w:numPr>
          <w:ilvl w:val="0"/>
          <w:numId w:val="1325"/>
        </w:numPr>
        <w:pStyle w:val="Compact"/>
      </w:pPr>
      <w:r>
        <w:t xml:space="preserve">Click</w:t>
      </w:r>
      <w:r>
        <w:t xml:space="preserve"> </w:t>
      </w:r>
      <w:r>
        <w:rPr>
          <w:bCs/>
          <w:b/>
        </w:rPr>
        <w:t xml:space="preserve">Create</w:t>
      </w:r>
    </w:p>
    <w:p>
      <w:pPr>
        <w:numPr>
          <w:ilvl w:val="0"/>
          <w:numId w:val="1325"/>
        </w:numPr>
        <w:pStyle w:val="Compact"/>
      </w:pPr>
      <w:r>
        <w:t xml:space="preserve">After the distribution is created, CloudFront shows a</w:t>
      </w:r>
      <w:r>
        <w:t xml:space="preserve"> </w:t>
      </w:r>
      <w:r>
        <w:rPr>
          <w:bCs/>
          <w:b/>
        </w:rPr>
        <w:t xml:space="preserve">bucket policy</w:t>
      </w:r>
      <w:r>
        <w:t xml:space="preserve"> </w:t>
      </w:r>
      <w:r>
        <w:t xml:space="preserve">you must add to the S3 bucket — copy it</w:t>
      </w:r>
    </w:p>
    <w:p>
      <w:pPr>
        <w:numPr>
          <w:ilvl w:val="0"/>
          <w:numId w:val="1325"/>
        </w:numPr>
        <w:pStyle w:val="Compact"/>
      </w:pPr>
      <w:r>
        <w:t xml:space="preserve">Go to</w:t>
      </w:r>
      <w:r>
        <w:t xml:space="preserve"> </w:t>
      </w:r>
      <w:r>
        <w:rPr>
          <w:bCs/>
          <w:b/>
        </w:rPr>
        <w:t xml:space="preserve">S3 Console</w:t>
      </w:r>
      <w:r>
        <w:t xml:space="preserve"> </w:t>
      </w:r>
      <w:r>
        <w:t xml:space="preserve">→ your bucket →</w:t>
      </w:r>
      <w:r>
        <w:t xml:space="preserve"> </w:t>
      </w:r>
      <w:r>
        <w:rPr>
          <w:bCs/>
          <w:b/>
        </w:rPr>
        <w:t xml:space="preserve">Permissions</w:t>
      </w:r>
      <w:r>
        <w:t xml:space="preserve"> </w:t>
      </w:r>
      <w:r>
        <w:t xml:space="preserve">→</w:t>
      </w:r>
      <w:r>
        <w:t xml:space="preserve"> </w:t>
      </w:r>
      <w:r>
        <w:rPr>
          <w:bCs/>
          <w:b/>
        </w:rPr>
        <w:t xml:space="preserve">Bucket policy</w:t>
      </w:r>
      <w:r>
        <w:t xml:space="preserve"> </w:t>
      </w:r>
      <w:r>
        <w:t xml:space="preserve">→</w:t>
      </w:r>
      <w:r>
        <w:t xml:space="preserve"> </w:t>
      </w:r>
      <w:r>
        <w:rPr>
          <w:bCs/>
          <w:b/>
        </w:rPr>
        <w:t xml:space="preserve">Edit</w:t>
      </w:r>
      <w:r>
        <w:t xml:space="preserve"> </w:t>
      </w:r>
      <w:r>
        <w:t xml:space="preserve">→ paste the provided policy →</w:t>
      </w:r>
      <w:r>
        <w:t xml:space="preserve"> </w:t>
      </w:r>
      <w:r>
        <w:rPr>
          <w:bCs/>
          <w:b/>
        </w:rPr>
        <w:t xml:space="preserve">Save changes</w:t>
      </w:r>
    </w:p>
    <w:p>
      <w:pPr>
        <w:numPr>
          <w:ilvl w:val="1"/>
          <w:numId w:val="1327"/>
        </w:numPr>
        <w:pStyle w:val="Compact"/>
      </w:pPr>
      <w:r>
        <w:t xml:space="preserve">This policy allows only this specific CloudFront distribution to read from the bucket</w:t>
      </w:r>
    </w:p>
    <w:p>
      <w:r>
        <w:pict>
          <v:rect style="width:0;height:1.5pt" o:hralign="center" o:hrstd="t" o:hr="t"/>
        </w:pict>
      </w:r>
    </w:p>
    <w:bookmarkEnd w:id="267"/>
    <w:bookmarkStart w:id="268" w:name="step-5-configure-default-cache-behavior"/>
    <w:p>
      <w:pPr>
        <w:pStyle w:val="Heading2"/>
      </w:pPr>
      <w:r>
        <w:t xml:space="preserve">Step 5: Configure Default Cache Behavior</w:t>
      </w:r>
    </w:p>
    <w:p>
      <w:pPr>
        <w:numPr>
          <w:ilvl w:val="0"/>
          <w:numId w:val="1328"/>
        </w:numPr>
        <w:pStyle w:val="Compact"/>
      </w:pPr>
      <w:r>
        <w:rPr>
          <w:bCs/>
          <w:b/>
        </w:rPr>
        <w:t xml:space="preserve">Viewer protocol policy</w:t>
      </w:r>
      <w:r>
        <w:t xml:space="preserve">:</w:t>
      </w:r>
      <w:r>
        <w:t xml:space="preserve"> </w:t>
      </w:r>
      <w:r>
        <w:rPr>
          <w:bCs/>
          <w:b/>
        </w:rPr>
        <w:t xml:space="preserve">Redirect HTTP to HTTPS</w:t>
      </w:r>
      <w:r>
        <w:t xml:space="preserve"> </w:t>
      </w:r>
      <w:r>
        <w:t xml:space="preserve">(recommended default)</w:t>
      </w:r>
    </w:p>
    <w:p>
      <w:pPr>
        <w:numPr>
          <w:ilvl w:val="0"/>
          <w:numId w:val="1328"/>
        </w:numPr>
        <w:pStyle w:val="Compact"/>
      </w:pPr>
      <w:r>
        <w:rPr>
          <w:bCs/>
          <w:b/>
        </w:rPr>
        <w:t xml:space="preserve">Allowed HTTP methods</w:t>
      </w:r>
      <w:r>
        <w:t xml:space="preserve">:</w:t>
      </w:r>
    </w:p>
    <w:p>
      <w:pPr>
        <w:numPr>
          <w:ilvl w:val="1"/>
          <w:numId w:val="1329"/>
        </w:numPr>
        <w:pStyle w:val="Compact"/>
      </w:pPr>
      <w:r>
        <w:rPr>
          <w:rStyle w:val="VerbatimChar"/>
        </w:rPr>
        <w:t xml:space="preserve">GET, HEAD</w:t>
      </w:r>
      <w:r>
        <w:t xml:space="preserve"> </w:t>
      </w:r>
      <w:r>
        <w:t xml:space="preserve">— for static/read-only content</w:t>
      </w:r>
    </w:p>
    <w:p>
      <w:pPr>
        <w:numPr>
          <w:ilvl w:val="1"/>
          <w:numId w:val="1329"/>
        </w:numPr>
        <w:pStyle w:val="Compact"/>
      </w:pPr>
      <w:r>
        <w:rPr>
          <w:rStyle w:val="VerbatimChar"/>
        </w:rPr>
        <w:t xml:space="preserve">GET, HEAD, OPTIONS, PUT, POST, PATCH, DELETE</w:t>
      </w:r>
      <w:r>
        <w:t xml:space="preserve"> </w:t>
      </w:r>
      <w:r>
        <w:t xml:space="preserve">— if proxying a dynamic API through CloudFront</w:t>
      </w:r>
    </w:p>
    <w:p>
      <w:pPr>
        <w:numPr>
          <w:ilvl w:val="0"/>
          <w:numId w:val="1328"/>
        </w:numPr>
        <w:pStyle w:val="Compact"/>
      </w:pPr>
      <w:r>
        <w:rPr>
          <w:bCs/>
          <w:b/>
        </w:rPr>
        <w:t xml:space="preserve">Cache policy</w:t>
      </w:r>
      <w:r>
        <w:t xml:space="preserve">:</w:t>
      </w:r>
    </w:p>
    <w:p>
      <w:pPr>
        <w:numPr>
          <w:ilvl w:val="1"/>
          <w:numId w:val="1330"/>
        </w:numPr>
        <w:pStyle w:val="Compact"/>
      </w:pPr>
      <w:r>
        <w:rPr>
          <w:bCs/>
          <w:b/>
        </w:rPr>
        <w:t xml:space="preserve">CachingOptimized</w:t>
      </w:r>
      <w:r>
        <w:t xml:space="preserve"> </w:t>
      </w:r>
      <w:r>
        <w:t xml:space="preserve">(managed policy) — good default for static assets, ignores query strings/cookies</w:t>
      </w:r>
    </w:p>
    <w:p>
      <w:pPr>
        <w:numPr>
          <w:ilvl w:val="1"/>
          <w:numId w:val="1330"/>
        </w:numPr>
        <w:pStyle w:val="Compact"/>
      </w:pPr>
      <w:r>
        <w:rPr>
          <w:bCs/>
          <w:b/>
        </w:rPr>
        <w:t xml:space="preserve">CachingDisabled</w:t>
      </w:r>
      <w:r>
        <w:t xml:space="preserve"> </w:t>
      </w:r>
      <w:r>
        <w:t xml:space="preserve">— for dynamic content that shouldn’t be cached</w:t>
      </w:r>
    </w:p>
    <w:p>
      <w:pPr>
        <w:numPr>
          <w:ilvl w:val="1"/>
          <w:numId w:val="1330"/>
        </w:numPr>
        <w:pStyle w:val="Compact"/>
      </w:pPr>
      <w:r>
        <w:t xml:space="preserve">Or create a</w:t>
      </w:r>
      <w:r>
        <w:t xml:space="preserve"> </w:t>
      </w:r>
      <w:r>
        <w:rPr>
          <w:bCs/>
          <w:b/>
        </w:rPr>
        <w:t xml:space="preserve">custom cache policy</w:t>
      </w:r>
      <w:r>
        <w:t xml:space="preserve"> </w:t>
      </w:r>
      <w:r>
        <w:t xml:space="preserve">to control TTL and which headers/query strings/cookies affect the cache key</w:t>
      </w:r>
    </w:p>
    <w:p>
      <w:pPr>
        <w:numPr>
          <w:ilvl w:val="0"/>
          <w:numId w:val="1328"/>
        </w:numPr>
        <w:pStyle w:val="Compact"/>
      </w:pPr>
      <w:r>
        <w:rPr>
          <w:bCs/>
          <w:b/>
        </w:rPr>
        <w:t xml:space="preserve">Origin request policy</w:t>
      </w:r>
      <w:r>
        <w:t xml:space="preserve"> </w:t>
      </w:r>
      <w:r>
        <w:t xml:space="preserve">(if forwarding data to a dynamic origin):</w:t>
      </w:r>
    </w:p>
    <w:p>
      <w:pPr>
        <w:numPr>
          <w:ilvl w:val="1"/>
          <w:numId w:val="1331"/>
        </w:numPr>
        <w:pStyle w:val="Compact"/>
      </w:pPr>
      <w:r>
        <w:rPr>
          <w:rStyle w:val="VerbatimChar"/>
        </w:rPr>
        <w:t xml:space="preserve">AllViewer</w:t>
      </w:r>
      <w:r>
        <w:t xml:space="preserve"> </w:t>
      </w:r>
      <w:r>
        <w:t xml:space="preserve">— forwards all headers/cookies/query strings to the origin (needed for APIs)</w:t>
      </w:r>
    </w:p>
    <w:p>
      <w:pPr>
        <w:numPr>
          <w:ilvl w:val="0"/>
          <w:numId w:val="1328"/>
        </w:numPr>
        <w:pStyle w:val="Compact"/>
      </w:pPr>
      <w:r>
        <w:rPr>
          <w:bCs/>
          <w:b/>
        </w:rPr>
        <w:t xml:space="preserve">Response headers policy</w:t>
      </w:r>
      <w:r>
        <w:t xml:space="preserve"> </w:t>
      </w:r>
      <w:r>
        <w:t xml:space="preserve">(optional): add security headers like</w:t>
      </w:r>
      <w:r>
        <w:t xml:space="preserve"> </w:t>
      </w:r>
      <w:r>
        <w:rPr>
          <w:rStyle w:val="VerbatimChar"/>
        </w:rPr>
        <w:t xml:space="preserve">Strict-Transport-Security</w:t>
      </w:r>
      <w:r>
        <w:t xml:space="preserve">,</w:t>
      </w:r>
      <w:r>
        <w:t xml:space="preserve"> </w:t>
      </w:r>
      <w:r>
        <w:rPr>
          <w:rStyle w:val="VerbatimChar"/>
        </w:rPr>
        <w:t xml:space="preserve">X-Content-Type-Options</w:t>
      </w:r>
    </w:p>
    <w:p>
      <w:r>
        <w:pict>
          <v:rect style="width:0;height:1.5pt" o:hralign="center" o:hrstd="t" o:hr="t"/>
        </w:pict>
      </w:r>
    </w:p>
    <w:bookmarkEnd w:id="268"/>
    <w:bookmarkStart w:id="269" w:name="step-6-configure-distribution-settings"/>
    <w:p>
      <w:pPr>
        <w:pStyle w:val="Heading2"/>
      </w:pPr>
      <w:r>
        <w:t xml:space="preserve">Step 6: Configure Distribution Settings</w:t>
      </w:r>
    </w:p>
    <w:p>
      <w:pPr>
        <w:numPr>
          <w:ilvl w:val="0"/>
          <w:numId w:val="1332"/>
        </w:numPr>
        <w:pStyle w:val="Compact"/>
      </w:pPr>
      <w:r>
        <w:rPr>
          <w:bCs/>
          <w:b/>
        </w:rPr>
        <w:t xml:space="preserve">Price class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Price Class</w:t>
            </w:r>
          </w:p>
        </w:tc>
        <w:tc>
          <w:tcPr/>
          <w:p>
            <w:pPr>
              <w:pStyle w:val="Compact"/>
              <w:jc w:val="left"/>
            </w:pPr>
            <w:r>
              <w:t xml:space="preserve">Coverage</w:t>
            </w:r>
          </w:p>
        </w:tc>
        <w:tc>
          <w:tcPr/>
          <w:p>
            <w:pPr>
              <w:pStyle w:val="Compact"/>
              <w:jc w:val="left"/>
            </w:pPr>
            <w:r>
              <w:t xml:space="preserve">Cost</w:t>
            </w:r>
          </w:p>
        </w:tc>
      </w:tr>
      <w:tr>
        <w:tc>
          <w:tcPr/>
          <w:p>
            <w:pPr>
              <w:pStyle w:val="Compact"/>
              <w:jc w:val="left"/>
            </w:pPr>
            <w:r>
              <w:t xml:space="preserve">Use all edge locations</w:t>
            </w:r>
          </w:p>
        </w:tc>
        <w:tc>
          <w:tcPr/>
          <w:p>
            <w:pPr>
              <w:pStyle w:val="Compact"/>
              <w:jc w:val="left"/>
            </w:pPr>
            <w:r>
              <w:t xml:space="preserve">Global</w:t>
            </w:r>
          </w:p>
        </w:tc>
        <w:tc>
          <w:tcPr/>
          <w:p>
            <w:pPr>
              <w:pStyle w:val="Compact"/>
              <w:jc w:val="left"/>
            </w:pPr>
            <w:r>
              <w:t xml:space="preserve">Highest</w:t>
            </w:r>
          </w:p>
        </w:tc>
      </w:tr>
      <w:tr>
        <w:tc>
          <w:tcPr/>
          <w:p>
            <w:pPr>
              <w:pStyle w:val="Compact"/>
              <w:jc w:val="left"/>
            </w:pPr>
            <w:r>
              <w:t xml:space="preserve">Use North America, Europe, Asia</w:t>
            </w:r>
          </w:p>
        </w:tc>
        <w:tc>
          <w:tcPr/>
          <w:p>
            <w:pPr>
              <w:pStyle w:val="Compact"/>
              <w:jc w:val="left"/>
            </w:pPr>
            <w:r>
              <w:t xml:space="preserve">Most major regions</w:t>
            </w:r>
          </w:p>
        </w:tc>
        <w:tc>
          <w:tcPr/>
          <w:p>
            <w:pPr>
              <w:pStyle w:val="Compact"/>
              <w:jc w:val="left"/>
            </w:pPr>
            <w:r>
              <w:t xml:space="preserve">Medium</w:t>
            </w:r>
          </w:p>
        </w:tc>
      </w:tr>
      <w:tr>
        <w:tc>
          <w:tcPr/>
          <w:p>
            <w:pPr>
              <w:pStyle w:val="Compact"/>
              <w:jc w:val="left"/>
            </w:pPr>
            <w:r>
              <w:t xml:space="preserve">Use only North America and Europe</w:t>
            </w:r>
          </w:p>
        </w:tc>
        <w:tc>
          <w:tcPr/>
          <w:p>
            <w:pPr>
              <w:pStyle w:val="Compact"/>
              <w:jc w:val="left"/>
            </w:pPr>
            <w:r>
              <w:t xml:space="preserve">Limited</w:t>
            </w:r>
          </w:p>
        </w:tc>
        <w:tc>
          <w:tcPr/>
          <w:p>
            <w:pPr>
              <w:pStyle w:val="Compact"/>
              <w:jc w:val="left"/>
            </w:pPr>
            <w:r>
              <w:t xml:space="preserve">Lowest</w:t>
            </w:r>
          </w:p>
        </w:tc>
      </w:tr>
    </w:tbl>
    <w:p>
      <w:pPr>
        <w:pStyle w:val="BodyText"/>
      </w:pPr>
      <w:r>
        <w:t xml:space="preserve">Select based on where your users actually are.</w:t>
      </w:r>
    </w:p>
    <w:p>
      <w:pPr>
        <w:numPr>
          <w:ilvl w:val="0"/>
          <w:numId w:val="1333"/>
        </w:numPr>
        <w:pStyle w:val="Compact"/>
      </w:pPr>
      <w:r>
        <w:rPr>
          <w:bCs/>
          <w:b/>
        </w:rPr>
        <w:t xml:space="preserve">WAF (Web Application Firewall)</w:t>
      </w:r>
      <w:r>
        <w:t xml:space="preserve">: enable if you want to attach AWS WAF rules for protection against common exploits (additional cost)</w:t>
      </w:r>
    </w:p>
    <w:p>
      <w:pPr>
        <w:numPr>
          <w:ilvl w:val="0"/>
          <w:numId w:val="1333"/>
        </w:numPr>
        <w:pStyle w:val="Compact"/>
      </w:pPr>
      <w:r>
        <w:rPr>
          <w:bCs/>
          <w:b/>
        </w:rPr>
        <w:t xml:space="preserve">Alternate domain name (CNAME)</w:t>
      </w:r>
      <w:r>
        <w:t xml:space="preserve">: add</w:t>
      </w:r>
      <w:r>
        <w:t xml:space="preserve"> </w:t>
      </w:r>
      <w:r>
        <w:rPr>
          <w:rStyle w:val="VerbatimChar"/>
        </w:rPr>
        <w:t xml:space="preserve">cdn.myapp.com</w:t>
      </w:r>
      <w:r>
        <w:t xml:space="preserve"> </w:t>
      </w:r>
      <w:r>
        <w:t xml:space="preserve">if using a custom domain (requires an ACM certificate in</w:t>
      </w:r>
      <w:r>
        <w:t xml:space="preserve"> </w:t>
      </w:r>
      <w:r>
        <w:rPr>
          <w:rStyle w:val="VerbatimChar"/>
        </w:rPr>
        <w:t xml:space="preserve">us-east-1</w:t>
      </w:r>
      <w:r>
        <w:t xml:space="preserve"> </w:t>
      </w:r>
      <w:r>
        <w:t xml:space="preserve">— see Step 8)</w:t>
      </w:r>
    </w:p>
    <w:p>
      <w:pPr>
        <w:numPr>
          <w:ilvl w:val="0"/>
          <w:numId w:val="1333"/>
        </w:numPr>
        <w:pStyle w:val="Compact"/>
      </w:pPr>
      <w:r>
        <w:rPr>
          <w:bCs/>
          <w:b/>
        </w:rPr>
        <w:t xml:space="preserve">Custom SSL certificate</w:t>
      </w:r>
      <w:r>
        <w:t xml:space="preserve">: select your ACM certificate once added</w:t>
      </w:r>
    </w:p>
    <w:p>
      <w:pPr>
        <w:numPr>
          <w:ilvl w:val="0"/>
          <w:numId w:val="1333"/>
        </w:numPr>
        <w:pStyle w:val="Compact"/>
      </w:pPr>
      <w:r>
        <w:rPr>
          <w:bCs/>
          <w:b/>
        </w:rPr>
        <w:t xml:space="preserve">Default root object</w:t>
      </w:r>
      <w:r>
        <w:t xml:space="preserve">:</w:t>
      </w:r>
      <w:r>
        <w:t xml:space="preserve"> </w:t>
      </w:r>
      <w:r>
        <w:rPr>
          <w:rStyle w:val="VerbatimChar"/>
        </w:rPr>
        <w:t xml:space="preserve">index.html</w:t>
      </w:r>
      <w:r>
        <w:t xml:space="preserve"> </w:t>
      </w:r>
      <w:r>
        <w:t xml:space="preserve">(for static website distributions)</w:t>
      </w:r>
    </w:p>
    <w:p>
      <w:pPr>
        <w:numPr>
          <w:ilvl w:val="0"/>
          <w:numId w:val="1333"/>
        </w:numPr>
        <w:pStyle w:val="Compact"/>
      </w:pPr>
      <w:r>
        <w:rPr>
          <w:bCs/>
          <w:b/>
        </w:rPr>
        <w:t xml:space="preserve">Standard logging</w:t>
      </w:r>
      <w:r>
        <w:t xml:space="preserve"> </w:t>
      </w:r>
      <w:r>
        <w:t xml:space="preserve">(optional): enable and select/create an S3 bucket to store access logs</w:t>
      </w:r>
    </w:p>
    <w:p>
      <w:pPr>
        <w:numPr>
          <w:ilvl w:val="0"/>
          <w:numId w:val="1333"/>
        </w:numPr>
        <w:pStyle w:val="Compact"/>
      </w:pPr>
      <w:r>
        <w:t xml:space="preserve">Click</w:t>
      </w:r>
      <w:r>
        <w:t xml:space="preserve"> </w:t>
      </w:r>
      <w:r>
        <w:rPr>
          <w:bCs/>
          <w:b/>
        </w:rPr>
        <w:t xml:space="preserve">Create distribution</w:t>
      </w:r>
    </w:p>
    <w:p>
      <w:pPr>
        <w:numPr>
          <w:ilvl w:val="0"/>
          <w:numId w:val="1333"/>
        </w:numPr>
        <w:pStyle w:val="Compact"/>
      </w:pPr>
      <w:r>
        <w:t xml:space="preserve">Status shows</w:t>
      </w:r>
      <w:r>
        <w:t xml:space="preserve"> </w:t>
      </w:r>
      <w:r>
        <w:rPr>
          <w:rStyle w:val="VerbatimChar"/>
        </w:rPr>
        <w:t xml:space="preserve">Deploying</w:t>
      </w:r>
      <w:r>
        <w:t xml:space="preserve"> </w:t>
      </w:r>
      <w:r>
        <w:t xml:space="preserve">→ wait for</w:t>
      </w:r>
      <w:r>
        <w:t xml:space="preserve"> </w:t>
      </w:r>
      <w:r>
        <w:rPr>
          <w:rStyle w:val="VerbatimChar"/>
        </w:rPr>
        <w:t xml:space="preserve">Enabled</w:t>
      </w:r>
      <w:r>
        <w:t xml:space="preserve"> </w:t>
      </w:r>
      <w:r>
        <w:t xml:space="preserve">(typically 5–15 minutes for global edge propagation)</w:t>
      </w:r>
    </w:p>
    <w:p>
      <w:r>
        <w:pict>
          <v:rect style="width:0;height:1.5pt" o:hralign="center" o:hrstd="t" o:hr="t"/>
        </w:pict>
      </w:r>
    </w:p>
    <w:bookmarkEnd w:id="269"/>
    <w:bookmarkStart w:id="270" w:name="step-7-test-the-distribution"/>
    <w:p>
      <w:pPr>
        <w:pStyle w:val="Heading2"/>
      </w:pPr>
      <w:r>
        <w:t xml:space="preserve">Step 7: Test the Distribution</w:t>
      </w:r>
    </w:p>
    <w:p>
      <w:pPr>
        <w:numPr>
          <w:ilvl w:val="0"/>
          <w:numId w:val="1334"/>
        </w:numPr>
      </w:pPr>
      <w:r>
        <w:t xml:space="preserve">Copy the auto-generated</w:t>
      </w:r>
      <w:r>
        <w:t xml:space="preserve"> </w:t>
      </w:r>
      <w:r>
        <w:rPr>
          <w:bCs/>
          <w:b/>
        </w:rPr>
        <w:t xml:space="preserve">Distribution domain name</w:t>
      </w:r>
      <w:r>
        <w:t xml:space="preserve">, e.g.:</w:t>
      </w:r>
    </w:p>
    <w:p>
      <w:pPr>
        <w:numPr>
          <w:ilvl w:val="0"/>
          <w:numId w:val="1000"/>
        </w:numPr>
        <w:pStyle w:val="SourceCode"/>
      </w:pPr>
      <w:r>
        <w:rPr>
          <w:rStyle w:val="VerbatimChar"/>
        </w:rPr>
        <w:t xml:space="preserve">d1234abcd5678.cloudfront.net</w:t>
      </w:r>
    </w:p>
    <w:p>
      <w:pPr>
        <w:numPr>
          <w:ilvl w:val="0"/>
          <w:numId w:val="1334"/>
        </w:numPr>
      </w:pPr>
      <w:r>
        <w:t xml:space="preserve">Test in browser or via curl:</w:t>
      </w:r>
    </w:p>
    <w:p>
      <w:pPr>
        <w:numPr>
          <w:ilvl w:val="0"/>
          <w:numId w:val="1000"/>
        </w:num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https://d1234abcd5678.cloudfront.net/index.html</w:t>
      </w:r>
    </w:p>
    <w:p>
      <w:pPr>
        <w:numPr>
          <w:ilvl w:val="0"/>
          <w:numId w:val="1334"/>
        </w:numPr>
      </w:pPr>
      <w:r>
        <w:t xml:space="preserve">Confirm response headers include</w:t>
      </w:r>
      <w:r>
        <w:t xml:space="preserve"> </w:t>
      </w:r>
      <w:r>
        <w:rPr>
          <w:rStyle w:val="VerbatimChar"/>
        </w:rPr>
        <w:t xml:space="preserve">x-cache: Hit from cloudfront</w:t>
      </w:r>
      <w:r>
        <w:t xml:space="preserve"> </w:t>
      </w:r>
      <w:r>
        <w:t xml:space="preserve">(on repeated requests) or</w:t>
      </w:r>
      <w:r>
        <w:t xml:space="preserve"> </w:t>
      </w:r>
      <w:r>
        <w:rPr>
          <w:rStyle w:val="VerbatimChar"/>
        </w:rPr>
        <w:t xml:space="preserve">Miss from cloudfront</w:t>
      </w:r>
      <w:r>
        <w:t xml:space="preserve"> </w:t>
      </w:r>
      <w:r>
        <w:t xml:space="preserve">(first request)</w:t>
      </w:r>
    </w:p>
    <w:p>
      <w:pPr>
        <w:numPr>
          <w:ilvl w:val="0"/>
          <w:numId w:val="1334"/>
        </w:numPr>
      </w:pPr>
      <w:r>
        <w:t xml:space="preserve">Confirm content matches what’s in your S3 bucket/origin</w:t>
      </w:r>
    </w:p>
    <w:p>
      <w:r>
        <w:pict>
          <v:rect style="width:0;height:1.5pt" o:hralign="center" o:hrstd="t" o:hr="t"/>
        </w:pict>
      </w:r>
    </w:p>
    <w:bookmarkEnd w:id="270"/>
    <w:bookmarkStart w:id="271" w:name="step-8-attach-a-custom-domain-optional"/>
    <w:p>
      <w:pPr>
        <w:pStyle w:val="Heading2"/>
      </w:pPr>
      <w:r>
        <w:t xml:space="preserve">Step 8: Attach a Custom Domain (Optional)</w:t>
      </w:r>
    </w:p>
    <w:p>
      <w:pPr>
        <w:numPr>
          <w:ilvl w:val="0"/>
          <w:numId w:val="1335"/>
        </w:numPr>
        <w:pStyle w:val="Compact"/>
      </w:pPr>
      <w:r>
        <w:rPr>
          <w:bCs/>
          <w:b/>
        </w:rPr>
        <w:t xml:space="preserve">ACM Console</w:t>
      </w:r>
      <w:r>
        <w:t xml:space="preserve"> </w:t>
      </w:r>
      <w:r>
        <w:t xml:space="preserve">(must be in</w:t>
      </w:r>
      <w:r>
        <w:t xml:space="preserve"> </w:t>
      </w:r>
      <w:r>
        <w:rPr>
          <w:bCs/>
          <w:b/>
        </w:rPr>
        <w:t xml:space="preserve">us-east-1</w:t>
      </w:r>
      <w:r>
        <w:t xml:space="preserve"> </w:t>
      </w:r>
      <w:r>
        <w:t xml:space="preserve">region regardless of where your resources live) →</w:t>
      </w:r>
      <w:r>
        <w:t xml:space="preserve"> </w:t>
      </w:r>
      <w:r>
        <w:rPr>
          <w:bCs/>
          <w:b/>
        </w:rPr>
        <w:t xml:space="preserve">Request certificate</w:t>
      </w:r>
    </w:p>
    <w:p>
      <w:pPr>
        <w:numPr>
          <w:ilvl w:val="0"/>
          <w:numId w:val="1335"/>
        </w:numPr>
        <w:pStyle w:val="Compact"/>
      </w:pPr>
      <w:r>
        <w:t xml:space="preserve">Domain names:</w:t>
      </w:r>
      <w:r>
        <w:t xml:space="preserve"> </w:t>
      </w:r>
      <w:r>
        <w:rPr>
          <w:rStyle w:val="VerbatimChar"/>
        </w:rPr>
        <w:t xml:space="preserve">cdn.myapp.com</w:t>
      </w:r>
      <w:r>
        <w:t xml:space="preserve"> </w:t>
      </w:r>
      <w:r>
        <w:t xml:space="preserve">(and/or</w:t>
      </w:r>
      <w:r>
        <w:t xml:space="preserve"> </w:t>
      </w:r>
      <w:r>
        <w:rPr>
          <w:rStyle w:val="VerbatimChar"/>
        </w:rPr>
        <w:t xml:space="preserve">myapp.com</w:t>
      </w:r>
      <w:r>
        <w:t xml:space="preserve">,</w:t>
      </w:r>
      <w:r>
        <w:t xml:space="preserve"> </w:t>
      </w:r>
      <w:r>
        <w:rPr>
          <w:rStyle w:val="VerbatimChar"/>
        </w:rPr>
        <w:t xml:space="preserve">*.myapp.com</w:t>
      </w:r>
      <w:r>
        <w:t xml:space="preserve">)</w:t>
      </w:r>
    </w:p>
    <w:p>
      <w:pPr>
        <w:numPr>
          <w:ilvl w:val="0"/>
          <w:numId w:val="1335"/>
        </w:numPr>
        <w:pStyle w:val="Compact"/>
      </w:pPr>
      <w:r>
        <w:t xml:space="preserve">Validation method:</w:t>
      </w:r>
      <w:r>
        <w:t xml:space="preserve"> </w:t>
      </w:r>
      <w:r>
        <w:rPr>
          <w:bCs/>
          <w:b/>
        </w:rPr>
        <w:t xml:space="preserve">DNS validation</w:t>
      </w:r>
    </w:p>
    <w:p>
      <w:pPr>
        <w:numPr>
          <w:ilvl w:val="0"/>
          <w:numId w:val="1335"/>
        </w:numPr>
        <w:pStyle w:val="Compact"/>
      </w:pPr>
      <w:r>
        <w:t xml:space="preserve">Complete validation via Route 53 (see companion</w:t>
      </w:r>
      <w:r>
        <w:t xml:space="preserve"> </w:t>
      </w:r>
      <w:r>
        <w:rPr>
          <w:iCs/>
          <w:i/>
        </w:rPr>
        <w:t xml:space="preserve">AWS Route 53 Creation Guide</w:t>
      </w:r>
      <w:r>
        <w:t xml:space="preserve">, Step 10)</w:t>
      </w:r>
    </w:p>
    <w:p>
      <w:pPr>
        <w:numPr>
          <w:ilvl w:val="0"/>
          <w:numId w:val="1335"/>
        </w:numPr>
        <w:pStyle w:val="Compact"/>
      </w:pPr>
      <w:r>
        <w:t xml:space="preserve">Wait for status:</w:t>
      </w:r>
      <w:r>
        <w:t xml:space="preserve"> </w:t>
      </w:r>
      <w:r>
        <w:rPr>
          <w:bCs/>
          <w:b/>
        </w:rPr>
        <w:t xml:space="preserve">Issued</w:t>
      </w:r>
    </w:p>
    <w:p>
      <w:pPr>
        <w:numPr>
          <w:ilvl w:val="0"/>
          <w:numId w:val="1335"/>
        </w:numPr>
        <w:pStyle w:val="Compact"/>
      </w:pPr>
      <w:r>
        <w:t xml:space="preserve">Return to your CloudFront distribution →</w:t>
      </w:r>
      <w:r>
        <w:t xml:space="preserve"> </w:t>
      </w:r>
      <w:r>
        <w:rPr>
          <w:bCs/>
          <w:b/>
        </w:rPr>
        <w:t xml:space="preserve">Edit</w:t>
      </w:r>
      <w:r>
        <w:t xml:space="preserve"> </w:t>
      </w:r>
      <w:r>
        <w:t xml:space="preserve">→</w:t>
      </w:r>
      <w:r>
        <w:t xml:space="preserve"> </w:t>
      </w:r>
      <w:r>
        <w:rPr>
          <w:bCs/>
          <w:b/>
        </w:rPr>
        <w:t xml:space="preserve">Settings</w:t>
      </w:r>
      <w:r>
        <w:t xml:space="preserve">:</w:t>
      </w:r>
    </w:p>
    <w:p>
      <w:pPr>
        <w:numPr>
          <w:ilvl w:val="1"/>
          <w:numId w:val="1336"/>
        </w:numPr>
        <w:pStyle w:val="Compact"/>
      </w:pPr>
      <w:r>
        <w:t xml:space="preserve">Alternate domain name (CNAME):</w:t>
      </w:r>
      <w:r>
        <w:t xml:space="preserve"> </w:t>
      </w:r>
      <w:r>
        <w:rPr>
          <w:rStyle w:val="VerbatimChar"/>
        </w:rPr>
        <w:t xml:space="preserve">cdn.myapp.com</w:t>
      </w:r>
    </w:p>
    <w:p>
      <w:pPr>
        <w:numPr>
          <w:ilvl w:val="1"/>
          <w:numId w:val="1336"/>
        </w:numPr>
        <w:pStyle w:val="Compact"/>
      </w:pPr>
      <w:r>
        <w:t xml:space="preserve">Custom SSL certificate: select the newly issued certificate</w:t>
      </w:r>
    </w:p>
    <w:p>
      <w:pPr>
        <w:numPr>
          <w:ilvl w:val="0"/>
          <w:numId w:val="1335"/>
        </w:numPr>
        <w:pStyle w:val="Compact"/>
      </w:pPr>
      <w:r>
        <w:t xml:space="preserve">Click</w:t>
      </w:r>
      <w:r>
        <w:t xml:space="preserve"> </w:t>
      </w:r>
      <w:r>
        <w:rPr>
          <w:bCs/>
          <w:b/>
        </w:rPr>
        <w:t xml:space="preserve">Save changes</w:t>
      </w:r>
    </w:p>
    <w:p>
      <w:pPr>
        <w:numPr>
          <w:ilvl w:val="0"/>
          <w:numId w:val="1335"/>
        </w:numPr>
        <w:pStyle w:val="Compact"/>
      </w:pPr>
      <w:r>
        <w:t xml:space="preserve">In</w:t>
      </w:r>
      <w:r>
        <w:t xml:space="preserve"> </w:t>
      </w:r>
      <w:r>
        <w:rPr>
          <w:bCs/>
          <w:b/>
        </w:rPr>
        <w:t xml:space="preserve">Route 53</w:t>
      </w:r>
      <w:r>
        <w:t xml:space="preserve">, create an</w:t>
      </w:r>
      <w:r>
        <w:t xml:space="preserve"> </w:t>
      </w:r>
      <w:r>
        <w:rPr>
          <w:bCs/>
          <w:b/>
        </w:rPr>
        <w:t xml:space="preserve">Alias A record</w:t>
      </w:r>
      <w:r>
        <w:t xml:space="preserve">:</w:t>
      </w:r>
    </w:p>
    <w:p>
      <w:pPr>
        <w:numPr>
          <w:ilvl w:val="1"/>
          <w:numId w:val="1337"/>
        </w:numPr>
        <w:pStyle w:val="Compact"/>
      </w:pPr>
      <w:r>
        <w:t xml:space="preserve">Record name:</w:t>
      </w:r>
      <w:r>
        <w:t xml:space="preserve"> </w:t>
      </w:r>
      <w:r>
        <w:rPr>
          <w:rStyle w:val="VerbatimChar"/>
        </w:rPr>
        <w:t xml:space="preserve">cdn</w:t>
      </w:r>
    </w:p>
    <w:p>
      <w:pPr>
        <w:numPr>
          <w:ilvl w:val="1"/>
          <w:numId w:val="1337"/>
        </w:numPr>
        <w:pStyle w:val="Compact"/>
      </w:pPr>
      <w:r>
        <w:t xml:space="preserve">Route traffic to:</w:t>
      </w:r>
      <w:r>
        <w:t xml:space="preserve"> </w:t>
      </w:r>
      <w:r>
        <w:rPr>
          <w:bCs/>
          <w:b/>
        </w:rPr>
        <w:t xml:space="preserve">Alias to CloudFront distribution</w:t>
      </w:r>
    </w:p>
    <w:p>
      <w:pPr>
        <w:numPr>
          <w:ilvl w:val="1"/>
          <w:numId w:val="1337"/>
        </w:numPr>
        <w:pStyle w:val="Compact"/>
      </w:pPr>
      <w:r>
        <w:t xml:space="preserve">Select your distribution</w:t>
      </w:r>
    </w:p>
    <w:p>
      <w:pPr>
        <w:numPr>
          <w:ilvl w:val="0"/>
          <w:numId w:val="1335"/>
        </w:numPr>
        <w:pStyle w:val="Compact"/>
      </w:pPr>
      <w:r>
        <w:t xml:space="preserve">Click</w:t>
      </w:r>
      <w:r>
        <w:t xml:space="preserve"> </w:t>
      </w:r>
      <w:r>
        <w:rPr>
          <w:bCs/>
          <w:b/>
        </w:rPr>
        <w:t xml:space="preserve">Create records</w:t>
      </w:r>
    </w:p>
    <w:p>
      <w:pPr>
        <w:numPr>
          <w:ilvl w:val="0"/>
          <w:numId w:val="1335"/>
        </w:numPr>
        <w:pStyle w:val="Compact"/>
      </w:pPr>
      <w:r>
        <w:t xml:space="preserve">Test:</w:t>
      </w:r>
      <w:r>
        <w:t xml:space="preserve"> </w:t>
      </w:r>
      <w:r>
        <w:rPr>
          <w:rStyle w:val="VerbatimChar"/>
        </w:rPr>
        <w:t xml:space="preserve">curl -I https://cdn.myapp.com</w:t>
      </w:r>
    </w:p>
    <w:p>
      <w:r>
        <w:pict>
          <v:rect style="width:0;height:1.5pt" o:hralign="center" o:hrstd="t" o:hr="t"/>
        </w:pict>
      </w:r>
    </w:p>
    <w:bookmarkEnd w:id="271"/>
    <w:bookmarkStart w:id="272" w:name="Xde4351f36470d6fad8d706eab0e7469f45aff66"/>
    <w:p>
      <w:pPr>
        <w:pStyle w:val="Heading2"/>
      </w:pPr>
      <w:r>
        <w:t xml:space="preserve">Step 9: Add Additional Cache Behaviors (Path-Based Routing)</w:t>
      </w:r>
    </w:p>
    <w:p>
      <w:pPr>
        <w:pStyle w:val="FirstParagraph"/>
      </w:pPr>
      <w:r>
        <w:t xml:space="preserve">Route different URL paths to different origins or apply different caching rules — e.g.,</w:t>
      </w:r>
      <w:r>
        <w:t xml:space="preserve"> </w:t>
      </w:r>
      <w:r>
        <w:rPr>
          <w:rStyle w:val="VerbatimChar"/>
        </w:rPr>
        <w:t xml:space="preserve">/api/*</w:t>
      </w:r>
      <w:r>
        <w:t xml:space="preserve"> </w:t>
      </w:r>
      <w:r>
        <w:t xml:space="preserve">goes to a dynamic backend while everything else is cached static content.</w:t>
      </w:r>
    </w:p>
    <w:p>
      <w:pPr>
        <w:numPr>
          <w:ilvl w:val="0"/>
          <w:numId w:val="1338"/>
        </w:numPr>
        <w:pStyle w:val="Compact"/>
      </w:pPr>
      <w:r>
        <w:t xml:space="preserve">Select the distribution →</w:t>
      </w:r>
      <w:r>
        <w:t xml:space="preserve"> </w:t>
      </w:r>
      <w:r>
        <w:rPr>
          <w:bCs/>
          <w:b/>
        </w:rPr>
        <w:t xml:space="preserve">Behaviors</w:t>
      </w:r>
      <w:r>
        <w:t xml:space="preserve"> </w:t>
      </w:r>
      <w:r>
        <w:t xml:space="preserve">tab →</w:t>
      </w:r>
      <w:r>
        <w:t xml:space="preserve"> </w:t>
      </w:r>
      <w:r>
        <w:rPr>
          <w:bCs/>
          <w:b/>
        </w:rPr>
        <w:t xml:space="preserve">Create behavior</w:t>
      </w:r>
    </w:p>
    <w:p>
      <w:pPr>
        <w:numPr>
          <w:ilvl w:val="0"/>
          <w:numId w:val="1338"/>
        </w:numPr>
        <w:pStyle w:val="Compact"/>
      </w:pPr>
      <w:r>
        <w:t xml:space="preserve">Configure:</w:t>
      </w:r>
    </w:p>
    <w:p>
      <w:pPr>
        <w:numPr>
          <w:ilvl w:val="1"/>
          <w:numId w:val="1339"/>
        </w:numPr>
        <w:pStyle w:val="Compact"/>
      </w:pPr>
      <w:r>
        <w:t xml:space="preserve">Path pattern:</w:t>
      </w:r>
      <w:r>
        <w:t xml:space="preserve"> </w:t>
      </w:r>
      <w:r>
        <w:rPr>
          <w:rStyle w:val="VerbatimChar"/>
        </w:rPr>
        <w:t xml:space="preserve">/api/*</w:t>
      </w:r>
    </w:p>
    <w:p>
      <w:pPr>
        <w:numPr>
          <w:ilvl w:val="1"/>
          <w:numId w:val="1339"/>
        </w:numPr>
        <w:pStyle w:val="Compact"/>
      </w:pPr>
      <w:r>
        <w:t xml:space="preserve">Origin: select or add your ALB/API Gateway origin</w:t>
      </w:r>
    </w:p>
    <w:p>
      <w:pPr>
        <w:numPr>
          <w:ilvl w:val="1"/>
          <w:numId w:val="1339"/>
        </w:numPr>
        <w:pStyle w:val="Compact"/>
      </w:pPr>
      <w:r>
        <w:t xml:space="preserve">Cache policy:</w:t>
      </w:r>
      <w:r>
        <w:t xml:space="preserve"> </w:t>
      </w:r>
      <w:r>
        <w:rPr>
          <w:bCs/>
          <w:b/>
        </w:rPr>
        <w:t xml:space="preserve">CachingDisabled</w:t>
      </w:r>
    </w:p>
    <w:p>
      <w:pPr>
        <w:numPr>
          <w:ilvl w:val="1"/>
          <w:numId w:val="1339"/>
        </w:numPr>
        <w:pStyle w:val="Compact"/>
      </w:pPr>
      <w:r>
        <w:t xml:space="preserve">Origin request policy:</w:t>
      </w:r>
      <w:r>
        <w:t xml:space="preserve"> </w:t>
      </w:r>
      <w:r>
        <w:rPr>
          <w:rStyle w:val="VerbatimChar"/>
        </w:rPr>
        <w:t xml:space="preserve">AllViewer</w:t>
      </w:r>
    </w:p>
    <w:p>
      <w:pPr>
        <w:numPr>
          <w:ilvl w:val="1"/>
          <w:numId w:val="1339"/>
        </w:numPr>
        <w:pStyle w:val="Compact"/>
      </w:pPr>
      <w:r>
        <w:t xml:space="preserve">Viewer protocol policy:</w:t>
      </w:r>
      <w:r>
        <w:t xml:space="preserve"> </w:t>
      </w:r>
      <w:r>
        <w:rPr>
          <w:bCs/>
          <w:b/>
        </w:rPr>
        <w:t xml:space="preserve">Redirect HTTP to HTTPS</w:t>
      </w:r>
    </w:p>
    <w:p>
      <w:pPr>
        <w:numPr>
          <w:ilvl w:val="0"/>
          <w:numId w:val="1338"/>
        </w:numPr>
        <w:pStyle w:val="Compact"/>
      </w:pPr>
      <w:r>
        <w:t xml:space="preserve">Click</w:t>
      </w:r>
      <w:r>
        <w:t xml:space="preserve"> </w:t>
      </w:r>
      <w:r>
        <w:rPr>
          <w:bCs/>
          <w:b/>
        </w:rPr>
        <w:t xml:space="preserve">Create behavior</w:t>
      </w:r>
    </w:p>
    <w:p>
      <w:pPr>
        <w:numPr>
          <w:ilvl w:val="0"/>
          <w:numId w:val="1338"/>
        </w:numPr>
        <w:pStyle w:val="Compact"/>
      </w:pPr>
      <w:r>
        <w:t xml:space="preserve">CloudFront evaluates behaviors in priority order (top of list = highest priority) — reorder as needed via</w:t>
      </w:r>
      <w:r>
        <w:t xml:space="preserve"> </w:t>
      </w:r>
      <w:r>
        <w:rPr>
          <w:bCs/>
          <w:b/>
        </w:rPr>
        <w:t xml:space="preserve">Behaviors</w:t>
      </w:r>
      <w:r>
        <w:t xml:space="preserve"> </w:t>
      </w:r>
      <w:r>
        <w:t xml:space="preserve">tab →</w:t>
      </w:r>
      <w:r>
        <w:t xml:space="preserve"> </w:t>
      </w:r>
      <w:r>
        <w:rPr>
          <w:bCs/>
          <w:b/>
        </w:rPr>
        <w:t xml:space="preserve">Edit priority</w:t>
      </w:r>
    </w:p>
    <w:p>
      <w:r>
        <w:pict>
          <v:rect style="width:0;height:1.5pt" o:hralign="center" o:hrstd="t" o:hr="t"/>
        </w:pict>
      </w:r>
    </w:p>
    <w:bookmarkEnd w:id="272"/>
    <w:bookmarkStart w:id="273" w:name="X882c9e7522925d2093f81f3beb566102ccc17d1"/>
    <w:p>
      <w:pPr>
        <w:pStyle w:val="Heading2"/>
      </w:pPr>
      <w:r>
        <w:t xml:space="preserve">Step 10: Configure Origin Failover (High Availability)</w:t>
      </w:r>
    </w:p>
    <w:p>
      <w:pPr>
        <w:numPr>
          <w:ilvl w:val="0"/>
          <w:numId w:val="1340"/>
        </w:numPr>
        <w:pStyle w:val="Compact"/>
      </w:pPr>
      <w:r>
        <w:t xml:space="preserve">Select the distribution →</w:t>
      </w:r>
      <w:r>
        <w:t xml:space="preserve"> </w:t>
      </w:r>
      <w:r>
        <w:rPr>
          <w:bCs/>
          <w:b/>
        </w:rPr>
        <w:t xml:space="preserve">Origins</w:t>
      </w:r>
      <w:r>
        <w:t xml:space="preserve"> </w:t>
      </w:r>
      <w:r>
        <w:t xml:space="preserve">tab → ensure at least two origins are configured (e.g., primary S3 bucket + backup S3 bucket in another region)</w:t>
      </w:r>
    </w:p>
    <w:p>
      <w:pPr>
        <w:numPr>
          <w:ilvl w:val="0"/>
          <w:numId w:val="1340"/>
        </w:numPr>
        <w:pStyle w:val="Compact"/>
      </w:pPr>
      <w:r>
        <w:rPr>
          <w:bCs/>
          <w:b/>
        </w:rPr>
        <w:t xml:space="preserve">Origin groups</w:t>
      </w:r>
      <w:r>
        <w:t xml:space="preserve"> </w:t>
      </w:r>
      <w:r>
        <w:t xml:space="preserve">tab →</w:t>
      </w:r>
      <w:r>
        <w:t xml:space="preserve"> </w:t>
      </w:r>
      <w:r>
        <w:rPr>
          <w:bCs/>
          <w:b/>
        </w:rPr>
        <w:t xml:space="preserve">Create origin group</w:t>
      </w:r>
    </w:p>
    <w:p>
      <w:pPr>
        <w:numPr>
          <w:ilvl w:val="0"/>
          <w:numId w:val="1340"/>
        </w:numPr>
        <w:pStyle w:val="Compact"/>
      </w:pPr>
      <w:r>
        <w:t xml:space="preserve">Select primary and secondary origins</w:t>
      </w:r>
    </w:p>
    <w:p>
      <w:pPr>
        <w:numPr>
          <w:ilvl w:val="0"/>
          <w:numId w:val="1340"/>
        </w:numPr>
        <w:pStyle w:val="Compact"/>
      </w:pPr>
      <w:r>
        <w:t xml:space="preserve">Failover criteria: HTTP status codes (e.g.,</w:t>
      </w:r>
      <w:r>
        <w:t xml:space="preserve"> </w:t>
      </w:r>
      <w:r>
        <w:rPr>
          <w:rStyle w:val="VerbatimChar"/>
        </w:rPr>
        <w:t xml:space="preserve">403, 404, 500, 502, 503, 504</w:t>
      </w:r>
      <w:r>
        <w:t xml:space="preserve">)</w:t>
      </w:r>
    </w:p>
    <w:p>
      <w:pPr>
        <w:numPr>
          <w:ilvl w:val="0"/>
          <w:numId w:val="1340"/>
        </w:numPr>
        <w:pStyle w:val="Compact"/>
      </w:pPr>
      <w:r>
        <w:t xml:space="preserve">Click</w:t>
      </w:r>
      <w:r>
        <w:t xml:space="preserve"> </w:t>
      </w:r>
      <w:r>
        <w:rPr>
          <w:bCs/>
          <w:b/>
        </w:rPr>
        <w:t xml:space="preserve">Create origin group</w:t>
      </w:r>
    </w:p>
    <w:p>
      <w:pPr>
        <w:numPr>
          <w:ilvl w:val="0"/>
          <w:numId w:val="1340"/>
        </w:numPr>
        <w:pStyle w:val="Compact"/>
      </w:pPr>
      <w:r>
        <w:t xml:space="preserve">Update the relevant cache behavior to point to this</w:t>
      </w:r>
      <w:r>
        <w:t xml:space="preserve"> </w:t>
      </w:r>
      <w:r>
        <w:rPr>
          <w:bCs/>
          <w:b/>
        </w:rPr>
        <w:t xml:space="preserve">origin group</w:t>
      </w:r>
      <w:r>
        <w:t xml:space="preserve"> </w:t>
      </w:r>
      <w:r>
        <w:t xml:space="preserve">instead of a single origin</w:t>
      </w:r>
    </w:p>
    <w:p>
      <w:r>
        <w:pict>
          <v:rect style="width:0;height:1.5pt" o:hralign="center" o:hrstd="t" o:hr="t"/>
        </w:pict>
      </w:r>
    </w:p>
    <w:bookmarkEnd w:id="273"/>
    <w:bookmarkStart w:id="274" w:name="Xf15b4b2e7ed10a6a06c30c4b5df1c1697d3cb21"/>
    <w:p>
      <w:pPr>
        <w:pStyle w:val="Heading2"/>
      </w:pPr>
      <w:r>
        <w:t xml:space="preserve">Step 11: Invalidate the Cache (After Updating Content)</w:t>
      </w:r>
    </w:p>
    <w:p>
      <w:pPr>
        <w:pStyle w:val="FirstParagraph"/>
      </w:pPr>
      <w:r>
        <w:t xml:space="preserve">When you update files in S3 but CloudFront is still serving the old cached version:</w:t>
      </w:r>
    </w:p>
    <w:p>
      <w:pPr>
        <w:numPr>
          <w:ilvl w:val="0"/>
          <w:numId w:val="1341"/>
        </w:numPr>
        <w:pStyle w:val="Compact"/>
      </w:pPr>
      <w:r>
        <w:t xml:space="preserve">Select the distribution →</w:t>
      </w:r>
      <w:r>
        <w:t xml:space="preserve"> </w:t>
      </w:r>
      <w:r>
        <w:rPr>
          <w:bCs/>
          <w:b/>
        </w:rPr>
        <w:t xml:space="preserve">Invalidations</w:t>
      </w:r>
      <w:r>
        <w:t xml:space="preserve"> </w:t>
      </w:r>
      <w:r>
        <w:t xml:space="preserve">tab →</w:t>
      </w:r>
      <w:r>
        <w:t xml:space="preserve"> </w:t>
      </w:r>
      <w:r>
        <w:rPr>
          <w:bCs/>
          <w:b/>
        </w:rPr>
        <w:t xml:space="preserve">Create invalidation</w:t>
      </w:r>
    </w:p>
    <w:p>
      <w:pPr>
        <w:numPr>
          <w:ilvl w:val="0"/>
          <w:numId w:val="1341"/>
        </w:numPr>
        <w:pStyle w:val="Compact"/>
      </w:pPr>
      <w:r>
        <w:t xml:space="preserve">Object paths:</w:t>
      </w:r>
      <w:r>
        <w:t xml:space="preserve"> </w:t>
      </w:r>
      <w:r>
        <w:rPr>
          <w:rStyle w:val="VerbatimChar"/>
        </w:rPr>
        <w:t xml:space="preserve">/*</w:t>
      </w:r>
      <w:r>
        <w:t xml:space="preserve"> </w:t>
      </w:r>
      <w:r>
        <w:t xml:space="preserve">(invalidate everything) or specific paths like</w:t>
      </w:r>
      <w:r>
        <w:t xml:space="preserve"> </w:t>
      </w:r>
      <w:r>
        <w:rPr>
          <w:rStyle w:val="VerbatimChar"/>
        </w:rPr>
        <w:t xml:space="preserve">/images/logo.png</w:t>
      </w:r>
    </w:p>
    <w:p>
      <w:pPr>
        <w:numPr>
          <w:ilvl w:val="0"/>
          <w:numId w:val="1341"/>
        </w:numPr>
        <w:pStyle w:val="Compact"/>
      </w:pPr>
      <w:r>
        <w:t xml:space="preserve">Click</w:t>
      </w:r>
      <w:r>
        <w:t xml:space="preserve"> </w:t>
      </w:r>
      <w:r>
        <w:rPr>
          <w:bCs/>
          <w:b/>
        </w:rPr>
        <w:t xml:space="preserve">Create invalidation</w:t>
      </w:r>
    </w:p>
    <w:p>
      <w:pPr>
        <w:numPr>
          <w:ilvl w:val="0"/>
          <w:numId w:val="1341"/>
        </w:numPr>
        <w:pStyle w:val="Compact"/>
      </w:pPr>
      <w:r>
        <w:t xml:space="preserve">Wait for status to change to</w:t>
      </w:r>
      <w:r>
        <w:t xml:space="preserve"> </w:t>
      </w:r>
      <w:r>
        <w:rPr>
          <w:bCs/>
          <w:b/>
        </w:rPr>
        <w:t xml:space="preserve">Completed</w:t>
      </w:r>
      <w:r>
        <w:t xml:space="preserve"> </w:t>
      </w:r>
      <w:r>
        <w:t xml:space="preserve">(usually under a minute)</w:t>
      </w:r>
    </w:p>
    <w:p>
      <w:pPr>
        <w:pStyle w:val="BlockText"/>
      </w:pPr>
      <w:r>
        <w:t xml:space="preserve">Invalidations have a monthly free allotment, then incur a small per-path charge — for frequent deploys, prefer</w:t>
      </w:r>
      <w:r>
        <w:t xml:space="preserve"> </w:t>
      </w:r>
      <w:r>
        <w:rPr>
          <w:bCs/>
          <w:b/>
        </w:rPr>
        <w:t xml:space="preserve">versioned file names</w:t>
      </w:r>
      <w:r>
        <w:t xml:space="preserve"> </w:t>
      </w:r>
      <w:r>
        <w:t xml:space="preserve">(e.g.,</w:t>
      </w:r>
      <w:r>
        <w:t xml:space="preserve"> </w:t>
      </w:r>
      <w:r>
        <w:rPr>
          <w:rStyle w:val="VerbatimChar"/>
        </w:rPr>
        <w:t xml:space="preserve">app.v2.js</w:t>
      </w:r>
      <w:r>
        <w:t xml:space="preserve">) over invalidating</w:t>
      </w:r>
      <w:r>
        <w:t xml:space="preserve"> </w:t>
      </w:r>
      <w:r>
        <w:rPr>
          <w:rStyle w:val="VerbatimChar"/>
        </w:rPr>
        <w:t xml:space="preserve">/*</w:t>
      </w:r>
      <w:r>
        <w:t xml:space="preserve"> </w:t>
      </w:r>
      <w:r>
        <w:t xml:space="preserve">every time.</w:t>
      </w:r>
    </w:p>
    <w:p>
      <w:r>
        <w:pict>
          <v:rect style="width:0;height:1.5pt" o:hralign="center" o:hrstd="t" o:hr="t"/>
        </w:pict>
      </w:r>
    </w:p>
    <w:bookmarkEnd w:id="274"/>
    <w:bookmarkStart w:id="275" w:name="step-12-monitor-with-cloudwatch-1"/>
    <w:p>
      <w:pPr>
        <w:pStyle w:val="Heading2"/>
      </w:pPr>
      <w:r>
        <w:t xml:space="preserve">Step 12: Monitor with CloudWatch</w:t>
      </w:r>
    </w:p>
    <w:p>
      <w:pPr>
        <w:numPr>
          <w:ilvl w:val="0"/>
          <w:numId w:val="1342"/>
        </w:numPr>
        <w:pStyle w:val="Compact"/>
      </w:pPr>
      <w:r>
        <w:t xml:space="preserve">Select the distribution →</w:t>
      </w:r>
      <w:r>
        <w:t xml:space="preserve"> </w:t>
      </w:r>
      <w:r>
        <w:rPr>
          <w:bCs/>
          <w:b/>
        </w:rPr>
        <w:t xml:space="preserve">Monitoring</w:t>
      </w:r>
      <w:r>
        <w:t xml:space="preserve"> </w:t>
      </w:r>
      <w:r>
        <w:t xml:space="preserve">tab (or</w:t>
      </w:r>
      <w:r>
        <w:t xml:space="preserve"> </w:t>
      </w:r>
      <w:r>
        <w:rPr>
          <w:bCs/>
          <w:b/>
        </w:rPr>
        <w:t xml:space="preserve">CloudWatch</w:t>
      </w:r>
      <w:r>
        <w:t xml:space="preserve"> </w:t>
      </w:r>
      <w:r>
        <w:t xml:space="preserve">→</w:t>
      </w:r>
      <w:r>
        <w:t xml:space="preserve"> </w:t>
      </w:r>
      <w:r>
        <w:rPr>
          <w:rStyle w:val="VerbatimChar"/>
        </w:rPr>
        <w:t xml:space="preserve">CloudFront</w:t>
      </w:r>
      <w:r>
        <w:t xml:space="preserve"> </w:t>
      </w:r>
      <w:r>
        <w:t xml:space="preserve">namespace, always in</w:t>
      </w:r>
      <w:r>
        <w:t xml:space="preserve"> </w:t>
      </w:r>
      <w:r>
        <w:rPr>
          <w:rStyle w:val="VerbatimChar"/>
        </w:rPr>
        <w:t xml:space="preserve">us-east-1</w:t>
      </w:r>
      <w:r>
        <w:t xml:space="preserve">)</w:t>
      </w:r>
    </w:p>
    <w:p>
      <w:pPr>
        <w:numPr>
          <w:ilvl w:val="0"/>
          <w:numId w:val="1342"/>
        </w:numPr>
        <w:pStyle w:val="Compact"/>
      </w:pPr>
      <w:r>
        <w:t xml:space="preserve">Review:</w:t>
      </w:r>
    </w:p>
    <w:p>
      <w:pPr>
        <w:numPr>
          <w:ilvl w:val="1"/>
          <w:numId w:val="1343"/>
        </w:numPr>
        <w:pStyle w:val="Compact"/>
      </w:pPr>
      <w:r>
        <w:rPr>
          <w:bCs/>
          <w:b/>
        </w:rPr>
        <w:t xml:space="preserve">Requests</w:t>
      </w:r>
      <w:r>
        <w:t xml:space="preserve"> </w:t>
      </w:r>
      <w:r>
        <w:t xml:space="preserve">— total traffic volume</w:t>
      </w:r>
    </w:p>
    <w:p>
      <w:pPr>
        <w:numPr>
          <w:ilvl w:val="1"/>
          <w:numId w:val="1343"/>
        </w:numPr>
        <w:pStyle w:val="Compact"/>
      </w:pPr>
      <w:r>
        <w:rPr>
          <w:bCs/>
          <w:b/>
        </w:rPr>
        <w:t xml:space="preserve">4xx/5xx error rate</w:t>
      </w:r>
      <w:r>
        <w:t xml:space="preserve"> </w:t>
      </w:r>
      <w:r>
        <w:t xml:space="preserve">— client/origin errors</w:t>
      </w:r>
    </w:p>
    <w:p>
      <w:pPr>
        <w:numPr>
          <w:ilvl w:val="1"/>
          <w:numId w:val="1343"/>
        </w:numPr>
        <w:pStyle w:val="Compact"/>
      </w:pPr>
      <w:r>
        <w:rPr>
          <w:bCs/>
          <w:b/>
        </w:rPr>
        <w:t xml:space="preserve">Cache hit rate</w:t>
      </w:r>
      <w:r>
        <w:t xml:space="preserve"> </w:t>
      </w:r>
      <w:r>
        <w:t xml:space="preserve">— percentage served from edge vs. origin (higher is better/cheaper)</w:t>
      </w:r>
    </w:p>
    <w:p>
      <w:pPr>
        <w:numPr>
          <w:ilvl w:val="1"/>
          <w:numId w:val="1343"/>
        </w:numPr>
        <w:pStyle w:val="Compact"/>
      </w:pPr>
      <w:r>
        <w:rPr>
          <w:bCs/>
          <w:b/>
        </w:rPr>
        <w:t xml:space="preserve">Total bytes downloaded/uploaded</w:t>
      </w:r>
    </w:p>
    <w:p>
      <w:pPr>
        <w:numPr>
          <w:ilvl w:val="0"/>
          <w:numId w:val="1342"/>
        </w:numPr>
        <w:pStyle w:val="Compact"/>
      </w:pPr>
      <w:r>
        <w:t xml:space="preserve">Set a CloudWatch alarm on</w:t>
      </w:r>
      <w:r>
        <w:t xml:space="preserve"> </w:t>
      </w:r>
      <w:r>
        <w:rPr>
          <w:rStyle w:val="VerbatimChar"/>
        </w:rPr>
        <w:t xml:space="preserve">5xxErrorRate</w:t>
      </w:r>
      <w:r>
        <w:t xml:space="preserve"> </w:t>
      </w:r>
      <w:r>
        <w:t xml:space="preserve">exceeding a threshold to catch origin failures early</w:t>
      </w:r>
    </w:p>
    <w:p>
      <w:r>
        <w:pict>
          <v:rect style="width:0;height:1.5pt" o:hralign="center" o:hrstd="t" o:hr="t"/>
        </w:pict>
      </w:r>
    </w:p>
    <w:bookmarkEnd w:id="275"/>
    <w:bookmarkStart w:id="276" w:name="step-13-verification-checklist-3"/>
    <w:p>
      <w:pPr>
        <w:pStyle w:val="Heading2"/>
      </w:pPr>
      <w:r>
        <w:t xml:space="preserve">Step 13: Verification Checklist</w:t>
      </w:r>
    </w:p>
    <w:p>
      <w:pPr>
        <w:numPr>
          <w:ilvl w:val="0"/>
          <w:numId w:val="1344"/>
        </w:numPr>
        <w:pStyle w:val="Compact"/>
      </w:pPr>
      <w:r>
        <w:t xml:space="preserve">☐ Origin configured correctly (S3 with OAC, or ALB/API Gateway)</w:t>
      </w:r>
    </w:p>
    <w:p>
      <w:pPr>
        <w:numPr>
          <w:ilvl w:val="0"/>
          <w:numId w:val="1344"/>
        </w:numPr>
        <w:pStyle w:val="Compact"/>
      </w:pPr>
      <w:r>
        <w:t xml:space="preserve">☐ S3 bucket policy updated to allow only this CloudFront distribution (if using OAC)</w:t>
      </w:r>
    </w:p>
    <w:p>
      <w:pPr>
        <w:numPr>
          <w:ilvl w:val="0"/>
          <w:numId w:val="1344"/>
        </w:numPr>
        <w:pStyle w:val="Compact"/>
      </w:pPr>
      <w:r>
        <w:t xml:space="preserve">☐ Viewer protocol policy forces HTTPS</w:t>
      </w:r>
    </w:p>
    <w:p>
      <w:pPr>
        <w:numPr>
          <w:ilvl w:val="0"/>
          <w:numId w:val="1344"/>
        </w:numPr>
        <w:pStyle w:val="Compact"/>
      </w:pPr>
      <w:r>
        <w:t xml:space="preserve">☐ Cache policy matches content type (long TTL for static assets, disabled/short for dynamic APIs)</w:t>
      </w:r>
    </w:p>
    <w:p>
      <w:pPr>
        <w:numPr>
          <w:ilvl w:val="0"/>
          <w:numId w:val="1344"/>
        </w:numPr>
        <w:pStyle w:val="Compact"/>
      </w:pPr>
      <w:r>
        <w:t xml:space="preserve">☐ Custom domain configured with ACM certificate issued in</w:t>
      </w:r>
      <w:r>
        <w:t xml:space="preserve"> </w:t>
      </w:r>
      <w:r>
        <w:rPr>
          <w:rStyle w:val="VerbatimChar"/>
        </w:rPr>
        <w:t xml:space="preserve">us-east-1</w:t>
      </w:r>
    </w:p>
    <w:p>
      <w:pPr>
        <w:numPr>
          <w:ilvl w:val="0"/>
          <w:numId w:val="1344"/>
        </w:numPr>
        <w:pStyle w:val="Compact"/>
      </w:pPr>
      <w:r>
        <w:t xml:space="preserve">☐ Route 53 alias record points to the distribution</w:t>
      </w:r>
    </w:p>
    <w:p>
      <w:pPr>
        <w:numPr>
          <w:ilvl w:val="0"/>
          <w:numId w:val="1344"/>
        </w:numPr>
        <w:pStyle w:val="Compact"/>
      </w:pPr>
      <w:r>
        <w:t xml:space="preserve">☐ Path-based behaviors correctly prioritized if multiple origins are used</w:t>
      </w:r>
    </w:p>
    <w:p>
      <w:pPr>
        <w:numPr>
          <w:ilvl w:val="0"/>
          <w:numId w:val="1344"/>
        </w:numPr>
        <w:pStyle w:val="Compact"/>
      </w:pPr>
      <w:r>
        <w:t xml:space="preserve">☐ Logging enabled for audit/troubleshooting</w:t>
      </w:r>
    </w:p>
    <w:p>
      <w:pPr>
        <w:numPr>
          <w:ilvl w:val="0"/>
          <w:numId w:val="1344"/>
        </w:numPr>
        <w:pStyle w:val="Compact"/>
      </w:pPr>
      <w:r>
        <w:t xml:space="preserve">☐ Cache invalidation tested after a content update</w:t>
      </w:r>
    </w:p>
    <w:p>
      <w:pPr>
        <w:numPr>
          <w:ilvl w:val="0"/>
          <w:numId w:val="1344"/>
        </w:numPr>
        <w:pStyle w:val="Compact"/>
      </w:pPr>
      <w:r>
        <w:t xml:space="preserve">☐ CloudWatch alarms configured for error rate monitoring</w:t>
      </w:r>
    </w:p>
    <w:p>
      <w:r>
        <w:pict>
          <v:rect style="width:0;height:1.5pt" o:hralign="center" o:hrstd="t" o:hr="t"/>
        </w:pict>
      </w:r>
    </w:p>
    <w:bookmarkEnd w:id="276"/>
    <w:bookmarkStart w:id="277" w:name="cleanup-to-avoid-ongoing-charges-10"/>
    <w:p>
      <w:pPr>
        <w:pStyle w:val="Heading2"/>
      </w:pPr>
      <w:r>
        <w:t xml:space="preserve">Cleanup (To Avoid Ongoing Charges)</w:t>
      </w:r>
    </w:p>
    <w:p>
      <w:pPr>
        <w:numPr>
          <w:ilvl w:val="0"/>
          <w:numId w:val="1345"/>
        </w:numPr>
        <w:pStyle w:val="Compact"/>
      </w:pPr>
      <w:r>
        <w:t xml:space="preserve">Disable the distribution first: select →</w:t>
      </w:r>
      <w:r>
        <w:t xml:space="preserve"> </w:t>
      </w:r>
      <w:r>
        <w:rPr>
          <w:bCs/>
          <w:b/>
        </w:rPr>
        <w:t xml:space="preserve">Disable</w:t>
      </w:r>
      <w:r>
        <w:t xml:space="preserve"> </w:t>
      </w:r>
      <w:r>
        <w:t xml:space="preserve">(required before deletion)</w:t>
      </w:r>
    </w:p>
    <w:p>
      <w:pPr>
        <w:numPr>
          <w:ilvl w:val="0"/>
          <w:numId w:val="1345"/>
        </w:numPr>
        <w:pStyle w:val="Compact"/>
      </w:pPr>
      <w:r>
        <w:t xml:space="preserve">Wait for status to change to</w:t>
      </w:r>
      <w:r>
        <w:t xml:space="preserve"> </w:t>
      </w:r>
      <w:r>
        <w:rPr>
          <w:bCs/>
          <w:b/>
        </w:rPr>
        <w:t xml:space="preserve">Deployed</w:t>
      </w:r>
      <w:r>
        <w:t xml:space="preserve"> </w:t>
      </w:r>
      <w:r>
        <w:t xml:space="preserve">(disabled state fully propagated)</w:t>
      </w:r>
    </w:p>
    <w:p>
      <w:pPr>
        <w:numPr>
          <w:ilvl w:val="0"/>
          <w:numId w:val="1345"/>
        </w:numPr>
        <w:pStyle w:val="Compact"/>
      </w:pPr>
      <w:r>
        <w:t xml:space="preserve">Delete the distribution: select →</w:t>
      </w:r>
      <w:r>
        <w:t xml:space="preserve"> </w:t>
      </w:r>
      <w:r>
        <w:rPr>
          <w:bCs/>
          <w:b/>
        </w:rPr>
        <w:t xml:space="preserve">Delete</w:t>
      </w:r>
    </w:p>
    <w:p>
      <w:pPr>
        <w:numPr>
          <w:ilvl w:val="0"/>
          <w:numId w:val="1345"/>
        </w:numPr>
        <w:pStyle w:val="Compact"/>
      </w:pPr>
      <w:r>
        <w:t xml:space="preserve">Remove the Route 53 alias record pointing to it</w:t>
      </w:r>
    </w:p>
    <w:p>
      <w:pPr>
        <w:numPr>
          <w:ilvl w:val="0"/>
          <w:numId w:val="1345"/>
        </w:numPr>
        <w:pStyle w:val="Compact"/>
      </w:pPr>
      <w:r>
        <w:t xml:space="preserve">Remove the S3 bucket policy statement granting the OAC access (if bucket is reused elsewhere)</w:t>
      </w:r>
    </w:p>
    <w:p>
      <w:pPr>
        <w:numPr>
          <w:ilvl w:val="0"/>
          <w:numId w:val="1345"/>
        </w:numPr>
        <w:pStyle w:val="Compact"/>
      </w:pPr>
      <w:r>
        <w:t xml:space="preserve">Delete the ACM certificate if unused by other resources</w:t>
      </w:r>
    </w:p>
    <w:p>
      <w:pPr>
        <w:numPr>
          <w:ilvl w:val="0"/>
          <w:numId w:val="1345"/>
        </w:numPr>
        <w:pStyle w:val="Compact"/>
      </w:pPr>
      <w:r>
        <w:t xml:space="preserve">Delete the CloudFront access log S3 bucket/objects if no longer needed</w:t>
      </w:r>
    </w:p>
    <w:p>
      <w:pPr>
        <w:pStyle w:val="BlockText"/>
      </w:pPr>
      <w:r>
        <w:t xml:space="preserve">CloudFront has a perpetual free tier for data transfer and requests up to certain limits — usage beyond that, plus invalidations beyond the free allotment, incur charges.</w:t>
      </w:r>
    </w:p>
    <w:p>
      <w:r>
        <w:pict>
          <v:rect style="width:0;height:1.5pt" o:hralign="center" o:hrstd="t" o:hr="t"/>
        </w:pict>
      </w:r>
    </w:p>
    <w:bookmarkEnd w:id="277"/>
    <w:bookmarkStart w:id="278" w:name="quick-reference-summary-11"/>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Distribution</w:t>
            </w:r>
          </w:p>
        </w:tc>
        <w:tc>
          <w:tcPr/>
          <w:p>
            <w:pPr>
              <w:pStyle w:val="Compact"/>
              <w:jc w:val="left"/>
            </w:pPr>
            <w:r>
              <w:t xml:space="preserve">The CDN configuration tying origins, behaviors, and domains together</w:t>
            </w:r>
          </w:p>
        </w:tc>
      </w:tr>
      <w:tr>
        <w:tc>
          <w:tcPr/>
          <w:p>
            <w:pPr>
              <w:pStyle w:val="Compact"/>
              <w:jc w:val="left"/>
            </w:pPr>
            <w:r>
              <w:t xml:space="preserve">Origin</w:t>
            </w:r>
          </w:p>
        </w:tc>
        <w:tc>
          <w:tcPr/>
          <w:p>
            <w:pPr>
              <w:pStyle w:val="Compact"/>
              <w:jc w:val="left"/>
            </w:pPr>
            <w:r>
              <w:t xml:space="preserve">The backend CloudFront fetches content from (S3, ALB, custom HTTP)</w:t>
            </w:r>
          </w:p>
        </w:tc>
      </w:tr>
      <w:tr>
        <w:tc>
          <w:tcPr/>
          <w:p>
            <w:pPr>
              <w:pStyle w:val="Compact"/>
              <w:jc w:val="left"/>
            </w:pPr>
            <w:r>
              <w:t xml:space="preserve">Origin Access Control (OAC)</w:t>
            </w:r>
          </w:p>
        </w:tc>
        <w:tc>
          <w:tcPr/>
          <w:p>
            <w:pPr>
              <w:pStyle w:val="Compact"/>
              <w:jc w:val="left"/>
            </w:pPr>
            <w:r>
              <w:t xml:space="preserve">Lets CloudFront securely access a private S3 bucket</w:t>
            </w:r>
          </w:p>
        </w:tc>
      </w:tr>
      <w:tr>
        <w:tc>
          <w:tcPr/>
          <w:p>
            <w:pPr>
              <w:pStyle w:val="Compact"/>
              <w:jc w:val="left"/>
            </w:pPr>
            <w:r>
              <w:t xml:space="preserve">Cache Behavior</w:t>
            </w:r>
          </w:p>
        </w:tc>
        <w:tc>
          <w:tcPr/>
          <w:p>
            <w:pPr>
              <w:pStyle w:val="Compact"/>
              <w:jc w:val="left"/>
            </w:pPr>
            <w:r>
              <w:t xml:space="preserve">Path-based rules controlling caching and routing</w:t>
            </w:r>
          </w:p>
        </w:tc>
      </w:tr>
      <w:tr>
        <w:tc>
          <w:tcPr/>
          <w:p>
            <w:pPr>
              <w:pStyle w:val="Compact"/>
              <w:jc w:val="left"/>
            </w:pPr>
            <w:r>
              <w:t xml:space="preserve">Cache Policy</w:t>
            </w:r>
          </w:p>
        </w:tc>
        <w:tc>
          <w:tcPr/>
          <w:p>
            <w:pPr>
              <w:pStyle w:val="Compact"/>
              <w:jc w:val="left"/>
            </w:pPr>
            <w:r>
              <w:t xml:space="preserve">Defines TTL and what varies the cache key (headers/cookies/query strings)</w:t>
            </w:r>
          </w:p>
        </w:tc>
      </w:tr>
      <w:tr>
        <w:tc>
          <w:tcPr/>
          <w:p>
            <w:pPr>
              <w:pStyle w:val="Compact"/>
              <w:jc w:val="left"/>
            </w:pPr>
            <w:r>
              <w:t xml:space="preserve">Invalidation</w:t>
            </w:r>
          </w:p>
        </w:tc>
        <w:tc>
          <w:tcPr/>
          <w:p>
            <w:pPr>
              <w:pStyle w:val="Compact"/>
              <w:jc w:val="left"/>
            </w:pPr>
            <w:r>
              <w:t xml:space="preserve">Forces removal of cached content before natural TTL expiry</w:t>
            </w:r>
          </w:p>
        </w:tc>
      </w:tr>
      <w:tr>
        <w:tc>
          <w:tcPr/>
          <w:p>
            <w:pPr>
              <w:pStyle w:val="Compact"/>
              <w:jc w:val="left"/>
            </w:pPr>
            <w:r>
              <w:t xml:space="preserve">Origin Group</w:t>
            </w:r>
          </w:p>
        </w:tc>
        <w:tc>
          <w:tcPr/>
          <w:p>
            <w:pPr>
              <w:pStyle w:val="Compact"/>
              <w:jc w:val="left"/>
            </w:pPr>
            <w:r>
              <w:t xml:space="preserve">Primary/secondary origin pairing for automatic failover</w:t>
            </w:r>
          </w:p>
        </w:tc>
      </w:tr>
    </w:tbl>
    <w:p>
      <w:r>
        <w:pict>
          <v:rect style="width:0;height:1.5pt" o:hralign="center" o:hrstd="t" o:hr="t"/>
        </w:pict>
      </w:r>
    </w:p>
    <w:bookmarkEnd w:id="278"/>
    <w:bookmarkStart w:id="279" w:name="common-troubleshooting-10"/>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403 Forbidden</w:t>
            </w:r>
            <w:r>
              <w:t xml:space="preserve"> </w:t>
            </w:r>
            <w:r>
              <w:t xml:space="preserve">from CloudFront (S3 origin)</w:t>
            </w:r>
          </w:p>
        </w:tc>
        <w:tc>
          <w:tcPr/>
          <w:p>
            <w:pPr>
              <w:pStyle w:val="Compact"/>
              <w:jc w:val="left"/>
            </w:pPr>
            <w:r>
              <w:t xml:space="preserve">OAC bucket policy missing/incorrect</w:t>
            </w:r>
          </w:p>
        </w:tc>
        <w:tc>
          <w:tcPr/>
          <w:p>
            <w:pPr>
              <w:pStyle w:val="Compact"/>
              <w:jc w:val="left"/>
            </w:pPr>
            <w:r>
              <w:t xml:space="preserve">Re-copy and apply the bucket policy CloudFront generates for the OAC</w:t>
            </w:r>
          </w:p>
        </w:tc>
      </w:tr>
      <w:tr>
        <w:tc>
          <w:tcPr/>
          <w:p>
            <w:pPr>
              <w:pStyle w:val="Compact"/>
              <w:jc w:val="left"/>
            </w:pPr>
            <w:r>
              <w:t xml:space="preserve">Old content still served after update</w:t>
            </w:r>
          </w:p>
        </w:tc>
        <w:tc>
          <w:tcPr/>
          <w:p>
            <w:pPr>
              <w:pStyle w:val="Compact"/>
              <w:jc w:val="left"/>
            </w:pPr>
            <w:r>
              <w:t xml:space="preserve">Cache TTL hasn’t expired</w:t>
            </w:r>
          </w:p>
        </w:tc>
        <w:tc>
          <w:tcPr/>
          <w:p>
            <w:pPr>
              <w:pStyle w:val="Compact"/>
              <w:jc w:val="left"/>
            </w:pPr>
            <w:r>
              <w:t xml:space="preserve">Create an invalidation, or use versioned file names</w:t>
            </w:r>
          </w:p>
        </w:tc>
      </w:tr>
      <w:tr>
        <w:tc>
          <w:tcPr/>
          <w:p>
            <w:pPr>
              <w:pStyle w:val="Compact"/>
              <w:jc w:val="left"/>
            </w:pPr>
            <w:r>
              <w:t xml:space="preserve">Custom domain SSL error</w:t>
            </w:r>
          </w:p>
        </w:tc>
        <w:tc>
          <w:tcPr/>
          <w:p>
            <w:pPr>
              <w:pStyle w:val="Compact"/>
              <w:jc w:val="left"/>
            </w:pPr>
            <w:r>
              <w:t xml:space="preserve">Certificate not in</w:t>
            </w:r>
            <w:r>
              <w:t xml:space="preserve"> </w:t>
            </w:r>
            <w:r>
              <w:rPr>
                <w:rStyle w:val="VerbatimChar"/>
              </w:rPr>
              <w:t xml:space="preserve">us-east-1</w:t>
            </w:r>
            <w:r>
              <w:t xml:space="preserve">, or not attached to distribution</w:t>
            </w:r>
          </w:p>
        </w:tc>
        <w:tc>
          <w:tcPr/>
          <w:p>
            <w:pPr>
              <w:pStyle w:val="Compact"/>
              <w:jc w:val="left"/>
            </w:pPr>
            <w:r>
              <w:t xml:space="preserve">Re-request ACM certificate in</w:t>
            </w:r>
            <w:r>
              <w:t xml:space="preserve"> </w:t>
            </w:r>
            <w:r>
              <w:rPr>
                <w:rStyle w:val="VerbatimChar"/>
              </w:rPr>
              <w:t xml:space="preserve">us-east-1</w:t>
            </w:r>
            <w:r>
              <w:t xml:space="preserve">; attach in distribution settings</w:t>
            </w:r>
          </w:p>
        </w:tc>
      </w:tr>
      <w:tr>
        <w:tc>
          <w:tcPr/>
          <w:p>
            <w:pPr>
              <w:pStyle w:val="Compact"/>
              <w:jc w:val="left"/>
            </w:pPr>
            <w:r>
              <w:t xml:space="preserve">Dynamic API returns cached/stale responses</w:t>
            </w:r>
          </w:p>
        </w:tc>
        <w:tc>
          <w:tcPr/>
          <w:p>
            <w:pPr>
              <w:pStyle w:val="Compact"/>
              <w:jc w:val="left"/>
            </w:pPr>
            <w:r>
              <w:t xml:space="preserve">Cache policy applied to API path is caching when it shouldn’t</w:t>
            </w:r>
          </w:p>
        </w:tc>
        <w:tc>
          <w:tcPr/>
          <w:p>
            <w:pPr>
              <w:pStyle w:val="Compact"/>
              <w:jc w:val="left"/>
            </w:pPr>
            <w:r>
              <w:t xml:space="preserve">Use</w:t>
            </w:r>
            <w:r>
              <w:t xml:space="preserve"> </w:t>
            </w:r>
            <w:r>
              <w:rPr>
                <w:rStyle w:val="VerbatimChar"/>
              </w:rPr>
              <w:t xml:space="preserve">CachingDisabled</w:t>
            </w:r>
            <w:r>
              <w:t xml:space="preserve"> </w:t>
            </w:r>
            <w:r>
              <w:t xml:space="preserve">policy on API path patterns</w:t>
            </w:r>
          </w:p>
        </w:tc>
      </w:tr>
      <w:tr>
        <w:tc>
          <w:tcPr/>
          <w:p>
            <w:pPr>
              <w:pStyle w:val="Compact"/>
              <w:jc w:val="left"/>
            </w:pPr>
            <w:r>
              <w:t xml:space="preserve">High origin load despite CDN</w:t>
            </w:r>
          </w:p>
        </w:tc>
        <w:tc>
          <w:tcPr/>
          <w:p>
            <w:pPr>
              <w:pStyle w:val="Compact"/>
              <w:jc w:val="left"/>
            </w:pPr>
            <w:r>
              <w:t xml:space="preserve">Low cache hit rate — TTL too short, or cache key too broad (varies by every header/cookie)</w:t>
            </w:r>
          </w:p>
        </w:tc>
        <w:tc>
          <w:tcPr/>
          <w:p>
            <w:pPr>
              <w:pStyle w:val="Compact"/>
              <w:jc w:val="left"/>
            </w:pPr>
            <w:r>
              <w:t xml:space="preserve">Review cache policy; increase TTL for cacheable content, narrow cache key</w:t>
            </w:r>
          </w:p>
        </w:tc>
      </w:tr>
    </w:tbl>
    <w:p>
      <w:r>
        <w:pict>
          <v:rect style="width:0;height:1.5pt" o:hralign="center" o:hrstd="t" o:hr="t"/>
        </w:pict>
      </w:r>
    </w:p>
    <w:bookmarkEnd w:id="279"/>
    <w:bookmarkStart w:id="280" w:name="next-steps-advanced-topics-11"/>
    <w:p>
      <w:pPr>
        <w:pStyle w:val="Heading2"/>
      </w:pPr>
      <w:r>
        <w:t xml:space="preserve">Next Steps / Advanced Topics</w:t>
      </w:r>
    </w:p>
    <w:p>
      <w:pPr>
        <w:numPr>
          <w:ilvl w:val="0"/>
          <w:numId w:val="1346"/>
        </w:numPr>
        <w:pStyle w:val="Compact"/>
      </w:pPr>
      <w:r>
        <w:rPr>
          <w:bCs/>
          <w:b/>
        </w:rPr>
        <w:t xml:space="preserve">Lambda@Edge / CloudFront Functions</w:t>
      </w:r>
      <w:r>
        <w:t xml:space="preserve"> </w:t>
      </w:r>
      <w:r>
        <w:t xml:space="preserve">— run lightweight code at edge locations for redirects, header manipulation, A/B testing</w:t>
      </w:r>
    </w:p>
    <w:p>
      <w:pPr>
        <w:numPr>
          <w:ilvl w:val="0"/>
          <w:numId w:val="1346"/>
        </w:numPr>
        <w:pStyle w:val="Compact"/>
      </w:pPr>
      <w:r>
        <w:rPr>
          <w:bCs/>
          <w:b/>
        </w:rPr>
        <w:t xml:space="preserve">Signed URLs / Signed Cookies</w:t>
      </w:r>
      <w:r>
        <w:t xml:space="preserve"> </w:t>
      </w:r>
      <w:r>
        <w:t xml:space="preserve">— restrict access to private content (e.g., paid video content)</w:t>
      </w:r>
    </w:p>
    <w:p>
      <w:pPr>
        <w:numPr>
          <w:ilvl w:val="0"/>
          <w:numId w:val="1346"/>
        </w:numPr>
        <w:pStyle w:val="Compact"/>
      </w:pPr>
      <w:r>
        <w:rPr>
          <w:bCs/>
          <w:b/>
        </w:rPr>
        <w:t xml:space="preserve">Field-Level Encryption</w:t>
      </w:r>
      <w:r>
        <w:t xml:space="preserve"> </w:t>
      </w:r>
      <w:r>
        <w:t xml:space="preserve">— encrypt specific sensitive fields end-to-end through the CDN</w:t>
      </w:r>
    </w:p>
    <w:p>
      <w:pPr>
        <w:numPr>
          <w:ilvl w:val="0"/>
          <w:numId w:val="1346"/>
        </w:numPr>
        <w:pStyle w:val="Compact"/>
      </w:pPr>
      <w:r>
        <w:rPr>
          <w:bCs/>
          <w:b/>
        </w:rPr>
        <w:t xml:space="preserve">Real-time logs</w:t>
      </w:r>
      <w:r>
        <w:t xml:space="preserve"> </w:t>
      </w:r>
      <w:r>
        <w:t xml:space="preserve">— stream request logs to Kinesis for near-instant analytics</w:t>
      </w:r>
    </w:p>
    <w:p>
      <w:pPr>
        <w:numPr>
          <w:ilvl w:val="0"/>
          <w:numId w:val="1346"/>
        </w:numPr>
        <w:pStyle w:val="Compact"/>
      </w:pPr>
      <w:r>
        <w:rPr>
          <w:bCs/>
          <w:b/>
        </w:rPr>
        <w:t xml:space="preserve">Infrastructure as Code</w:t>
      </w:r>
      <w:r>
        <w:t xml:space="preserve"> </w:t>
      </w:r>
      <w:r>
        <w:t xml:space="preserve">— manage distributions, behaviors, and origins via Terraform or AWS CloudFormation</w:t>
      </w:r>
    </w:p>
    <w:p>
      <w:r>
        <w:pict>
          <v:rect style="width:0;height:1.5pt" o:hralign="center" o:hrstd="t" o:hr="t"/>
        </w:pict>
      </w:r>
    </w:p>
    <w:p>
      <w:pPr>
        <w:pStyle w:val="FirstParagraph"/>
      </w:pPr>
    </w:p>
    <w:bookmarkEnd w:id="280"/>
    <w:bookmarkEnd w:id="281"/>
    <w:bookmarkStart w:id="309" w:name="X74ce9b08e73242fafcef51c7fee4bcc0983d51e"/>
    <w:p>
      <w:pPr>
        <w:pStyle w:val="Heading1"/>
      </w:pPr>
      <w:r>
        <w:t xml:space="preserve">Setting Up SNS and SQS in AWS — Complete Step-by-Step Guide</w:t>
      </w:r>
    </w:p>
    <w:p>
      <w:pPr>
        <w:pStyle w:val="FirstParagraph"/>
      </w:pPr>
      <w:r>
        <w:t xml:space="preserve">Amazon SNS (Simple Notification Service) and SQS (Simple Queue Service) are AWS’s core messaging services — SNS for pub/sub fan-out notifications, SQS for durable, decoupled message queuing. This guide covers both individually and the common</w:t>
      </w:r>
      <w:r>
        <w:t xml:space="preserve"> </w:t>
      </w:r>
      <w:r>
        <w:rPr>
          <w:bCs/>
          <w:b/>
        </w:rPr>
        <w:t xml:space="preserve">SNS → SQS fan-out</w:t>
      </w:r>
      <w:r>
        <w:t xml:space="preserve"> </w:t>
      </w:r>
      <w:r>
        <w:t xml:space="preserve">pattern used to decouple microservices.</w:t>
      </w:r>
    </w:p>
    <w:p>
      <w:r>
        <w:pict>
          <v:rect style="width:0;height:1.5pt" o:hralign="center" o:hrstd="t" o:hr="t"/>
        </w:pict>
      </w:r>
    </w:p>
    <w:bookmarkStart w:id="282" w:name="architecture-overview-12"/>
    <w:p>
      <w:pPr>
        <w:pStyle w:val="Heading2"/>
      </w:pPr>
      <w:r>
        <w:t xml:space="preserve">Architecture Overview</w:t>
      </w:r>
    </w:p>
    <w:p>
      <w:pPr>
        <w:pStyle w:val="SourceCode"/>
      </w:pPr>
      <w:r>
        <w:rPr>
          <w:rStyle w:val="VerbatimChar"/>
        </w:rPr>
        <w:t xml:space="preserve">                    Event Source</w:t>
      </w:r>
      <w:r>
        <w:br/>
      </w:r>
      <w:r>
        <w:rPr>
          <w:rStyle w:val="VerbatimChar"/>
        </w:rPr>
        <w:t xml:space="preserve">                  (app, S3, CloudWatch)</w:t>
      </w:r>
      <w:r>
        <w:br/>
      </w:r>
      <w:r>
        <w:rPr>
          <w:rStyle w:val="VerbatimChar"/>
        </w:rPr>
        <w:t xml:space="preserve">                          │</w:t>
      </w:r>
      <w:r>
        <w:br/>
      </w:r>
      <w:r>
        <w:rPr>
          <w:rStyle w:val="VerbatimChar"/>
        </w:rPr>
        <w:t xml:space="preserve">                    ┌─────▼─────┐</w:t>
      </w:r>
      <w:r>
        <w:br/>
      </w:r>
      <w:r>
        <w:rPr>
          <w:rStyle w:val="VerbatimChar"/>
        </w:rPr>
        <w:t xml:space="preserve">                    │  SNS Topic │</w:t>
      </w:r>
      <w:r>
        <w:br/>
      </w:r>
      <w:r>
        <w:rPr>
          <w:rStyle w:val="VerbatimChar"/>
        </w:rPr>
        <w:t xml:space="preserve">                    │ order-events│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SQS Queue │ │ SQS Queue │ │ Lambda  │</w:t>
      </w:r>
      <w:r>
        <w:br/>
      </w:r>
      <w:r>
        <w:rPr>
          <w:rStyle w:val="VerbatimChar"/>
        </w:rPr>
        <w:t xml:space="preserve">        │ (billing) │ │(shipping) │ │(email)  │</w:t>
      </w:r>
      <w:r>
        <w:br/>
      </w:r>
      <w:r>
        <w:rPr>
          <w:rStyle w:val="VerbatimChar"/>
        </w:rPr>
        <w:t xml:space="preserve">        └─────┬────┘ └────┬─────┘ └────────┘</w:t>
      </w:r>
      <w:r>
        <w:br/>
      </w:r>
      <w:r>
        <w:rPr>
          <w:rStyle w:val="VerbatimChar"/>
        </w:rPr>
        <w:t xml:space="preserve">              │           │</w:t>
      </w:r>
      <w:r>
        <w:br/>
      </w:r>
      <w:r>
        <w:rPr>
          <w:rStyle w:val="VerbatimChar"/>
        </w:rPr>
        <w:t xml:space="preserve">        Billing Service  Shipping Service</w:t>
      </w:r>
      <w:r>
        <w:br/>
      </w:r>
      <w:r>
        <w:rPr>
          <w:rStyle w:val="VerbatimChar"/>
        </w:rPr>
        <w:t xml:space="preserve">        (polls queue)    (polls queue)</w:t>
      </w:r>
      <w:r>
        <w:br/>
      </w:r>
      <w:r>
        <w:br/>
      </w:r>
      <w:r>
        <w:rPr>
          <w:rStyle w:val="VerbatimChar"/>
        </w:rPr>
        <w:t xml:space="preserve">        Failed messages ──► Dead-Letter Queue (DLQ)</w:t>
      </w:r>
    </w:p>
    <w:p>
      <w:r>
        <w:pict>
          <v:rect style="width:0;height:1.5pt" o:hralign="center" o:hrstd="t" o:hr="t"/>
        </w:pict>
      </w:r>
    </w:p>
    <w:bookmarkEnd w:id="282"/>
    <w:bookmarkStart w:id="284" w:name="prerequisites-12"/>
    <w:p>
      <w:pPr>
        <w:pStyle w:val="Heading2"/>
      </w:pPr>
      <w:r>
        <w:t xml:space="preserve">Prerequisites</w:t>
      </w:r>
    </w:p>
    <w:p>
      <w:pPr>
        <w:numPr>
          <w:ilvl w:val="0"/>
          <w:numId w:val="1347"/>
        </w:numPr>
        <w:pStyle w:val="Compact"/>
      </w:pPr>
      <w:r>
        <w:t xml:space="preserve">Active AWS account</w:t>
      </w:r>
    </w:p>
    <w:p>
      <w:pPr>
        <w:numPr>
          <w:ilvl w:val="0"/>
          <w:numId w:val="1347"/>
        </w:numPr>
        <w:pStyle w:val="Compact"/>
      </w:pPr>
      <w:r>
        <w:t xml:space="preserve">IAM user/role with</w:t>
      </w:r>
      <w:r>
        <w:t xml:space="preserve"> </w:t>
      </w:r>
      <w:r>
        <w:rPr>
          <w:rStyle w:val="VerbatimChar"/>
        </w:rPr>
        <w:t xml:space="preserve">AmazonSNSFullAccess</w:t>
      </w:r>
      <w:r>
        <w:t xml:space="preserve"> </w:t>
      </w:r>
      <w:r>
        <w:t xml:space="preserve">and</w:t>
      </w:r>
      <w:r>
        <w:t xml:space="preserve"> </w:t>
      </w:r>
      <w:r>
        <w:rPr>
          <w:rStyle w:val="VerbatimChar"/>
        </w:rPr>
        <w:t xml:space="preserve">AmazonSQSFullAccess</w:t>
      </w:r>
      <w:r>
        <w:t xml:space="preserve"> </w:t>
      </w:r>
      <w:r>
        <w:t xml:space="preserve">(or scoped equivalents)</w:t>
      </w:r>
    </w:p>
    <w:bookmarkStart w:id="283" w:name="sns-vs.-sqs-when-to-use-which"/>
    <w:p>
      <w:pPr>
        <w:pStyle w:val="Heading3"/>
      </w:pPr>
      <w:r>
        <w:t xml:space="preserve">SNS vs. SQS — When to Use Which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Model</w:t>
            </w:r>
          </w:p>
        </w:tc>
        <w:tc>
          <w:tcPr/>
          <w:p>
            <w:pPr>
              <w:pStyle w:val="Compact"/>
              <w:jc w:val="left"/>
            </w:pPr>
            <w:r>
              <w:t xml:space="preserve">Use Case</w:t>
            </w:r>
          </w:p>
        </w:tc>
      </w:tr>
      <w:tr>
        <w:tc>
          <w:tcPr/>
          <w:p>
            <w:pPr>
              <w:pStyle w:val="Compact"/>
              <w:jc w:val="left"/>
            </w:pPr>
            <w:r>
              <w:rPr>
                <w:bCs/>
                <w:b/>
              </w:rPr>
              <w:t xml:space="preserve">SNS</w:t>
            </w:r>
          </w:p>
        </w:tc>
        <w:tc>
          <w:tcPr/>
          <w:p>
            <w:pPr>
              <w:pStyle w:val="Compact"/>
              <w:jc w:val="left"/>
            </w:pPr>
            <w:r>
              <w:t xml:space="preserve">Pub/Sub — pushes to multiple subscribers immediately</w:t>
            </w:r>
          </w:p>
        </w:tc>
        <w:tc>
          <w:tcPr/>
          <w:p>
            <w:pPr>
              <w:pStyle w:val="Compact"/>
              <w:jc w:val="left"/>
            </w:pPr>
            <w:r>
              <w:t xml:space="preserve">Fan-out notifications, alerts (email/SMS), triggering multiple downstream systems at once</w:t>
            </w:r>
          </w:p>
        </w:tc>
      </w:tr>
      <w:tr>
        <w:tc>
          <w:tcPr/>
          <w:p>
            <w:pPr>
              <w:pStyle w:val="Compact"/>
              <w:jc w:val="left"/>
            </w:pPr>
            <w:r>
              <w:rPr>
                <w:bCs/>
                <w:b/>
              </w:rPr>
              <w:t xml:space="preserve">SQS</w:t>
            </w:r>
          </w:p>
        </w:tc>
        <w:tc>
          <w:tcPr/>
          <w:p>
            <w:pPr>
              <w:pStyle w:val="Compact"/>
              <w:jc w:val="left"/>
            </w:pPr>
            <w:r>
              <w:t xml:space="preserve">Point-to-point — consumers pull messages at their own pace</w:t>
            </w:r>
          </w:p>
        </w:tc>
        <w:tc>
          <w:tcPr/>
          <w:p>
            <w:pPr>
              <w:pStyle w:val="Compact"/>
              <w:jc w:val="left"/>
            </w:pPr>
            <w:r>
              <w:t xml:space="preserve">Decoupling producers/consumers, buffering load spikes, ensuring durable processing with retries</w:t>
            </w:r>
          </w:p>
        </w:tc>
      </w:tr>
      <w:tr>
        <w:tc>
          <w:tcPr/>
          <w:p>
            <w:pPr>
              <w:pStyle w:val="Compact"/>
              <w:jc w:val="left"/>
            </w:pPr>
            <w:r>
              <w:rPr>
                <w:bCs/>
                <w:b/>
              </w:rPr>
              <w:t xml:space="preserve">SNS + SQS together</w:t>
            </w:r>
          </w:p>
        </w:tc>
        <w:tc>
          <w:tcPr/>
          <w:p>
            <w:pPr>
              <w:pStyle w:val="Compact"/>
              <w:jc w:val="left"/>
            </w:pPr>
            <w:r>
              <w:t xml:space="preserve">Fan-out</w:t>
            </w:r>
          </w:p>
        </w:tc>
        <w:tc>
          <w:tcPr/>
          <w:p>
            <w:pPr>
              <w:pStyle w:val="Compact"/>
              <w:jc w:val="left"/>
            </w:pPr>
            <w:r>
              <w:t xml:space="preserve">One event needs to reliably reach multiple independent consumers, each processing at their own pace</w:t>
            </w:r>
          </w:p>
        </w:tc>
      </w:tr>
    </w:tbl>
    <w:p>
      <w:r>
        <w:pict>
          <v:rect style="width:0;height:1.5pt" o:hralign="center" o:hrstd="t" o:hr="t"/>
        </w:pict>
      </w:r>
    </w:p>
    <w:bookmarkEnd w:id="283"/>
    <w:bookmarkEnd w:id="284"/>
    <w:bookmarkStart w:id="291" w:name="part-a-setting-up-sns"/>
    <w:p>
      <w:pPr>
        <w:pStyle w:val="Heading2"/>
      </w:pPr>
      <w:r>
        <w:t xml:space="preserve">Part A: Setting Up SNS</w:t>
      </w:r>
    </w:p>
    <w:bookmarkStart w:id="285" w:name="step-a1-sign-in-and-select-region"/>
    <w:p>
      <w:pPr>
        <w:pStyle w:val="Heading3"/>
      </w:pPr>
      <w:r>
        <w:t xml:space="preserve">Step A1: Sign In and Select Region</w:t>
      </w:r>
    </w:p>
    <w:p>
      <w:pPr>
        <w:numPr>
          <w:ilvl w:val="0"/>
          <w:numId w:val="1348"/>
        </w:numPr>
        <w:pStyle w:val="Compact"/>
      </w:pPr>
      <w:r>
        <w:t xml:space="preserve">Go to</w:t>
      </w:r>
      <w:r>
        <w:t xml:space="preserve"> </w:t>
      </w:r>
      <w:hyperlink r:id="rId25">
        <w:r>
          <w:rPr>
            <w:rStyle w:val="Hyperlink"/>
          </w:rPr>
          <w:t xml:space="preserve">https://console.aws.amazon.com</w:t>
        </w:r>
      </w:hyperlink>
    </w:p>
    <w:p>
      <w:pPr>
        <w:numPr>
          <w:ilvl w:val="0"/>
          <w:numId w:val="1348"/>
        </w:numPr>
        <w:pStyle w:val="Compact"/>
      </w:pPr>
      <w:r>
        <w:t xml:space="preserve">Sign in with IAM credentials</w:t>
      </w:r>
    </w:p>
    <w:p>
      <w:pPr>
        <w:numPr>
          <w:ilvl w:val="0"/>
          <w:numId w:val="1348"/>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w:t>
      </w:r>
    </w:p>
    <w:bookmarkEnd w:id="285"/>
    <w:bookmarkStart w:id="286" w:name="step-a2-create-an-sns-topic"/>
    <w:p>
      <w:pPr>
        <w:pStyle w:val="Heading3"/>
      </w:pPr>
      <w:r>
        <w:t xml:space="preserve">Step A2: Create an SNS Topic</w:t>
      </w:r>
    </w:p>
    <w:p>
      <w:pPr>
        <w:numPr>
          <w:ilvl w:val="0"/>
          <w:numId w:val="1349"/>
        </w:numPr>
        <w:pStyle w:val="Compact"/>
      </w:pPr>
      <w:r>
        <w:t xml:space="preserve">In the search bar, type</w:t>
      </w:r>
      <w:r>
        <w:t xml:space="preserve"> </w:t>
      </w:r>
      <w:r>
        <w:rPr>
          <w:rStyle w:val="VerbatimChar"/>
        </w:rPr>
        <w:t xml:space="preserve">SNS</w:t>
      </w:r>
      <w:r>
        <w:t xml:space="preserve"> </w:t>
      </w:r>
      <w:r>
        <w:t xml:space="preserve">and select</w:t>
      </w:r>
      <w:r>
        <w:t xml:space="preserve"> </w:t>
      </w:r>
      <w:r>
        <w:rPr>
          <w:bCs/>
          <w:b/>
        </w:rPr>
        <w:t xml:space="preserve">Simple Notification Service</w:t>
      </w:r>
    </w:p>
    <w:p>
      <w:pPr>
        <w:numPr>
          <w:ilvl w:val="0"/>
          <w:numId w:val="1349"/>
        </w:numPr>
        <w:pStyle w:val="Compact"/>
      </w:pPr>
      <w:r>
        <w:t xml:space="preserve">Left sidebar →</w:t>
      </w:r>
      <w:r>
        <w:t xml:space="preserve"> </w:t>
      </w:r>
      <w:r>
        <w:rPr>
          <w:bCs/>
          <w:b/>
        </w:rPr>
        <w:t xml:space="preserve">Topics</w:t>
      </w:r>
      <w:r>
        <w:t xml:space="preserve"> </w:t>
      </w:r>
      <w:r>
        <w:t xml:space="preserve">→</w:t>
      </w:r>
      <w:r>
        <w:t xml:space="preserve"> </w:t>
      </w:r>
      <w:r>
        <w:rPr>
          <w:bCs/>
          <w:b/>
        </w:rPr>
        <w:t xml:space="preserve">Create topic</w:t>
      </w:r>
    </w:p>
    <w:p>
      <w:pPr>
        <w:numPr>
          <w:ilvl w:val="0"/>
          <w:numId w:val="1349"/>
        </w:numPr>
        <w:pStyle w:val="Compact"/>
      </w:pPr>
      <w:r>
        <w:rPr>
          <w:bCs/>
          <w:b/>
        </w:rPr>
        <w:t xml:space="preserve">Type</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Ordering</w:t>
            </w:r>
          </w:p>
        </w:tc>
        <w:tc>
          <w:tcPr/>
          <w:p>
            <w:pPr>
              <w:pStyle w:val="Compact"/>
              <w:jc w:val="left"/>
            </w:pPr>
            <w:r>
              <w:t xml:space="preserve">Throughput</w:t>
            </w:r>
          </w:p>
        </w:tc>
        <w:tc>
          <w:tcPr/>
          <w:p>
            <w:pPr>
              <w:pStyle w:val="Compact"/>
              <w:jc w:val="left"/>
            </w:pPr>
            <w:r>
              <w:t xml:space="preserve">Use Case</w:t>
            </w:r>
          </w:p>
        </w:tc>
      </w:tr>
      <w:tr>
        <w:tc>
          <w:tcPr/>
          <w:p>
            <w:pPr>
              <w:pStyle w:val="Compact"/>
              <w:jc w:val="left"/>
            </w:pPr>
            <w:r>
              <w:rPr>
                <w:bCs/>
                <w:b/>
              </w:rPr>
              <w:t xml:space="preserve">Standard</w:t>
            </w:r>
          </w:p>
        </w:tc>
        <w:tc>
          <w:tcPr/>
          <w:p>
            <w:pPr>
              <w:pStyle w:val="Compact"/>
              <w:jc w:val="left"/>
            </w:pPr>
            <w:r>
              <w:t xml:space="preserve">Best-effort ordering</w:t>
            </w:r>
          </w:p>
        </w:tc>
        <w:tc>
          <w:tcPr/>
          <w:p>
            <w:pPr>
              <w:pStyle w:val="Compact"/>
              <w:jc w:val="left"/>
            </w:pPr>
            <w:r>
              <w:t xml:space="preserve">Nearly unlimited</w:t>
            </w:r>
          </w:p>
        </w:tc>
        <w:tc>
          <w:tcPr/>
          <w:p>
            <w:pPr>
              <w:pStyle w:val="Compact"/>
              <w:jc w:val="left"/>
            </w:pPr>
            <w:r>
              <w:t xml:space="preserve">Most use cases</w:t>
            </w:r>
          </w:p>
        </w:tc>
      </w:tr>
      <w:tr>
        <w:tc>
          <w:tcPr/>
          <w:p>
            <w:pPr>
              <w:pStyle w:val="Compact"/>
              <w:jc w:val="left"/>
            </w:pPr>
            <w:r>
              <w:rPr>
                <w:bCs/>
                <w:b/>
              </w:rPr>
              <w:t xml:space="preserve">FIFO</w:t>
            </w:r>
          </w:p>
        </w:tc>
        <w:tc>
          <w:tcPr/>
          <w:p>
            <w:pPr>
              <w:pStyle w:val="Compact"/>
              <w:jc w:val="left"/>
            </w:pPr>
            <w:r>
              <w:t xml:space="preserve">Strict ordering, exactly-once</w:t>
            </w:r>
          </w:p>
        </w:tc>
        <w:tc>
          <w:tcPr/>
          <w:p>
            <w:pPr>
              <w:pStyle w:val="Compact"/>
              <w:jc w:val="left"/>
            </w:pPr>
            <w:r>
              <w:t xml:space="preserve">Up to 300 msg/sec (3,000 batched)</w:t>
            </w:r>
          </w:p>
        </w:tc>
        <w:tc>
          <w:tcPr/>
          <w:p>
            <w:pPr>
              <w:pStyle w:val="Compact"/>
              <w:jc w:val="left"/>
            </w:pPr>
            <w:r>
              <w:t xml:space="preserve">Order-sensitive workflows (e.g., financial transactions)</w:t>
            </w:r>
          </w:p>
        </w:tc>
      </w:tr>
    </w:tbl>
    <w:p>
      <w:pPr>
        <w:pStyle w:val="BodyText"/>
      </w:pPr>
      <w:r>
        <w:t xml:space="preserve">Select</w:t>
      </w:r>
      <w:r>
        <w:t xml:space="preserve"> </w:t>
      </w:r>
      <w:r>
        <w:rPr>
          <w:bCs/>
          <w:b/>
        </w:rPr>
        <w:t xml:space="preserve">Standard</w:t>
      </w:r>
      <w:r>
        <w:t xml:space="preserve"> </w:t>
      </w:r>
      <w:r>
        <w:t xml:space="preserve">for this guide</w:t>
      </w:r>
    </w:p>
    <w:p>
      <w:pPr>
        <w:numPr>
          <w:ilvl w:val="0"/>
          <w:numId w:val="1350"/>
        </w:numPr>
      </w:pPr>
      <w:r>
        <w:t xml:space="preserve">Configure:</w:t>
      </w:r>
    </w:p>
    <w:p>
      <w:pPr>
        <w:numPr>
          <w:ilvl w:val="1"/>
          <w:numId w:val="1351"/>
        </w:numPr>
        <w:pStyle w:val="Compact"/>
      </w:pPr>
      <w:r>
        <w:t xml:space="preserve">Name:</w:t>
      </w:r>
      <w:r>
        <w:t xml:space="preserve"> </w:t>
      </w:r>
      <w:r>
        <w:rPr>
          <w:rStyle w:val="VerbatimChar"/>
        </w:rPr>
        <w:t xml:space="preserve">order-events</w:t>
      </w:r>
    </w:p>
    <w:p>
      <w:pPr>
        <w:numPr>
          <w:ilvl w:val="1"/>
          <w:numId w:val="1351"/>
        </w:numPr>
        <w:pStyle w:val="Compact"/>
      </w:pPr>
      <w:r>
        <w:t xml:space="preserve">Display name:</w:t>
      </w:r>
      <w:r>
        <w:t xml:space="preserve"> </w:t>
      </w:r>
      <w:r>
        <w:rPr>
          <w:rStyle w:val="VerbatimChar"/>
        </w:rPr>
        <w:t xml:space="preserve">OrderEvents</w:t>
      </w:r>
      <w:r>
        <w:t xml:space="preserve"> </w:t>
      </w:r>
      <w:r>
        <w:t xml:space="preserve">(used as SMS sender ID prefix)</w:t>
      </w:r>
    </w:p>
    <w:p>
      <w:pPr>
        <w:numPr>
          <w:ilvl w:val="0"/>
          <w:numId w:val="1350"/>
        </w:numPr>
      </w:pPr>
      <w:r>
        <w:rPr>
          <w:bCs/>
          <w:b/>
        </w:rPr>
        <w:t xml:space="preserve">Encryption</w:t>
      </w:r>
      <w:r>
        <w:t xml:space="preserve">: enable</w:t>
      </w:r>
      <w:r>
        <w:t xml:space="preserve"> </w:t>
      </w:r>
      <w:r>
        <w:rPr>
          <w:bCs/>
          <w:b/>
        </w:rPr>
        <w:t xml:space="preserve">Server-side encryption</w:t>
      </w:r>
      <w:r>
        <w:t xml:space="preserve"> </w:t>
      </w:r>
      <w:r>
        <w:t xml:space="preserve">using an AWS managed KMS key (recommended for sensitive data)</w:t>
      </w:r>
    </w:p>
    <w:p>
      <w:pPr>
        <w:numPr>
          <w:ilvl w:val="0"/>
          <w:numId w:val="1350"/>
        </w:numPr>
      </w:pPr>
      <w:r>
        <w:rPr>
          <w:bCs/>
          <w:b/>
        </w:rPr>
        <w:t xml:space="preserve">Access policy</w:t>
      </w:r>
      <w:r>
        <w:t xml:space="preserve">: leave default (topic owner only) — refine in Step A5 if cross-account access is needed</w:t>
      </w:r>
    </w:p>
    <w:p>
      <w:pPr>
        <w:numPr>
          <w:ilvl w:val="0"/>
          <w:numId w:val="1350"/>
        </w:numPr>
      </w:pPr>
      <w:r>
        <w:t xml:space="preserve">Click</w:t>
      </w:r>
      <w:r>
        <w:t xml:space="preserve"> </w:t>
      </w:r>
      <w:r>
        <w:rPr>
          <w:bCs/>
          <w:b/>
        </w:rPr>
        <w:t xml:space="preserve">Create topic</w:t>
      </w:r>
    </w:p>
    <w:p>
      <w:pPr>
        <w:numPr>
          <w:ilvl w:val="0"/>
          <w:numId w:val="1350"/>
        </w:numPr>
      </w:pPr>
      <w:r>
        <w:t xml:space="preserve">Note the</w:t>
      </w:r>
      <w:r>
        <w:t xml:space="preserve"> </w:t>
      </w:r>
      <w:r>
        <w:rPr>
          <w:bCs/>
          <w:b/>
        </w:rPr>
        <w:t xml:space="preserve">Topic ARN</w:t>
      </w:r>
      <w:r>
        <w:t xml:space="preserve">, e.g.:</w:t>
      </w:r>
    </w:p>
    <w:p>
      <w:pPr>
        <w:numPr>
          <w:ilvl w:val="0"/>
          <w:numId w:val="1000"/>
        </w:numPr>
        <w:pStyle w:val="SourceCode"/>
      </w:pPr>
      <w:r>
        <w:rPr>
          <w:rStyle w:val="VerbatimChar"/>
        </w:rPr>
        <w:t xml:space="preserve">arn:aws:sns:ap-south-1:123456789012:order-events</w:t>
      </w:r>
    </w:p>
    <w:bookmarkEnd w:id="286"/>
    <w:bookmarkStart w:id="287" w:name="step-a3-subscribe-an-email-endpoint"/>
    <w:p>
      <w:pPr>
        <w:pStyle w:val="Heading3"/>
      </w:pPr>
      <w:r>
        <w:t xml:space="preserve">Step A3: Subscribe an Email Endpoint</w:t>
      </w:r>
    </w:p>
    <w:p>
      <w:pPr>
        <w:numPr>
          <w:ilvl w:val="0"/>
          <w:numId w:val="1352"/>
        </w:numPr>
        <w:pStyle w:val="Compact"/>
      </w:pPr>
      <w:r>
        <w:t xml:space="preserve">Select the topic →</w:t>
      </w:r>
      <w:r>
        <w:t xml:space="preserve"> </w:t>
      </w:r>
      <w:r>
        <w:rPr>
          <w:bCs/>
          <w:b/>
        </w:rPr>
        <w:t xml:space="preserve">Create subscription</w:t>
      </w:r>
    </w:p>
    <w:p>
      <w:pPr>
        <w:numPr>
          <w:ilvl w:val="0"/>
          <w:numId w:val="1352"/>
        </w:numPr>
        <w:pStyle w:val="Compact"/>
      </w:pPr>
      <w:r>
        <w:t xml:space="preserve">Protocol:</w:t>
      </w:r>
      <w:r>
        <w:t xml:space="preserve"> </w:t>
      </w:r>
      <w:r>
        <w:rPr>
          <w:bCs/>
          <w:b/>
        </w:rPr>
        <w:t xml:space="preserve">Email</w:t>
      </w:r>
    </w:p>
    <w:p>
      <w:pPr>
        <w:numPr>
          <w:ilvl w:val="0"/>
          <w:numId w:val="1352"/>
        </w:numPr>
        <w:pStyle w:val="Compact"/>
      </w:pPr>
      <w:r>
        <w:t xml:space="preserve">Endpoint:</w:t>
      </w:r>
      <w:r>
        <w:t xml:space="preserve"> </w:t>
      </w:r>
      <w:r>
        <w:rPr>
          <w:rStyle w:val="VerbatimChar"/>
        </w:rPr>
        <w:t xml:space="preserve">ops-team@company.com</w:t>
      </w:r>
    </w:p>
    <w:p>
      <w:pPr>
        <w:numPr>
          <w:ilvl w:val="0"/>
          <w:numId w:val="1352"/>
        </w:numPr>
        <w:pStyle w:val="Compact"/>
      </w:pPr>
      <w:r>
        <w:t xml:space="preserve">Click</w:t>
      </w:r>
      <w:r>
        <w:t xml:space="preserve"> </w:t>
      </w:r>
      <w:r>
        <w:rPr>
          <w:bCs/>
          <w:b/>
        </w:rPr>
        <w:t xml:space="preserve">Create subscription</w:t>
      </w:r>
    </w:p>
    <w:p>
      <w:pPr>
        <w:numPr>
          <w:ilvl w:val="0"/>
          <w:numId w:val="1352"/>
        </w:numPr>
        <w:pStyle w:val="Compact"/>
      </w:pPr>
      <w:r>
        <w:t xml:space="preserve">Check the inbox for a confirmation email from AWS → click</w:t>
      </w:r>
      <w:r>
        <w:t xml:space="preserve"> </w:t>
      </w:r>
      <w:r>
        <w:rPr>
          <w:bCs/>
          <w:b/>
        </w:rPr>
        <w:t xml:space="preserve">Confirm subscription</w:t>
      </w:r>
    </w:p>
    <w:p>
      <w:pPr>
        <w:numPr>
          <w:ilvl w:val="0"/>
          <w:numId w:val="1352"/>
        </w:numPr>
        <w:pStyle w:val="Compact"/>
      </w:pPr>
      <w:r>
        <w:t xml:space="preserve">Subscription status changes from</w:t>
      </w:r>
      <w:r>
        <w:t xml:space="preserve"> </w:t>
      </w:r>
      <w:r>
        <w:rPr>
          <w:rStyle w:val="VerbatimChar"/>
        </w:rPr>
        <w:t xml:space="preserve">Pending confirmation</w:t>
      </w:r>
      <w:r>
        <w:t xml:space="preserve"> </w:t>
      </w:r>
      <w:r>
        <w:t xml:space="preserve">to</w:t>
      </w:r>
      <w:r>
        <w:t xml:space="preserve"> </w:t>
      </w:r>
      <w:r>
        <w:rPr>
          <w:rStyle w:val="VerbatimChar"/>
        </w:rPr>
        <w:t xml:space="preserve">Confirmed</w:t>
      </w:r>
    </w:p>
    <w:bookmarkEnd w:id="287"/>
    <w:bookmarkStart w:id="288" w:name="Xdf8391da4704a1e75321a703c57da5a146d85fa"/>
    <w:p>
      <w:pPr>
        <w:pStyle w:val="Heading3"/>
      </w:pPr>
      <w:r>
        <w:t xml:space="preserve">Step A4: Subscribe an SMS Endpoint (Optional)</w:t>
      </w:r>
    </w:p>
    <w:p>
      <w:pPr>
        <w:numPr>
          <w:ilvl w:val="0"/>
          <w:numId w:val="1353"/>
        </w:numPr>
        <w:pStyle w:val="Compact"/>
      </w:pPr>
      <w:r>
        <w:rPr>
          <w:bCs/>
          <w:b/>
        </w:rPr>
        <w:t xml:space="preserve">Create subscription</w:t>
      </w:r>
      <w:r>
        <w:t xml:space="preserve"> </w:t>
      </w:r>
      <w:r>
        <w:t xml:space="preserve">→ Protocol:</w:t>
      </w:r>
      <w:r>
        <w:t xml:space="preserve"> </w:t>
      </w:r>
      <w:r>
        <w:rPr>
          <w:bCs/>
          <w:b/>
        </w:rPr>
        <w:t xml:space="preserve">SMS</w:t>
      </w:r>
      <w:r>
        <w:t xml:space="preserve"> </w:t>
      </w:r>
      <w:r>
        <w:t xml:space="preserve">→ Endpoint:</w:t>
      </w:r>
      <w:r>
        <w:t xml:space="preserve"> </w:t>
      </w:r>
      <w:r>
        <w:rPr>
          <w:rStyle w:val="VerbatimChar"/>
        </w:rPr>
        <w:t xml:space="preserve">+919876543210</w:t>
      </w:r>
      <w:r>
        <w:t xml:space="preserve"> </w:t>
      </w:r>
      <w:r>
        <w:t xml:space="preserve">(E.164 format)</w:t>
      </w:r>
    </w:p>
    <w:p>
      <w:pPr>
        <w:numPr>
          <w:ilvl w:val="0"/>
          <w:numId w:val="1353"/>
        </w:numPr>
        <w:pStyle w:val="Compact"/>
      </w:pPr>
      <w:r>
        <w:t xml:space="preserve">Click</w:t>
      </w:r>
      <w:r>
        <w:t xml:space="preserve"> </w:t>
      </w:r>
      <w:r>
        <w:rPr>
          <w:bCs/>
          <w:b/>
        </w:rPr>
        <w:t xml:space="preserve">Create subscription</w:t>
      </w:r>
      <w:r>
        <w:t xml:space="preserve"> </w:t>
      </w:r>
      <w:r>
        <w:t xml:space="preserve">— no confirmation step required for SMS</w:t>
      </w:r>
    </w:p>
    <w:p>
      <w:pPr>
        <w:numPr>
          <w:ilvl w:val="0"/>
          <w:numId w:val="1353"/>
        </w:numPr>
        <w:pStyle w:val="Compact"/>
      </w:pPr>
      <w:r>
        <w:t xml:space="preserve">Note: SMS has per-message costs and country-specific sending restrictions; check the</w:t>
      </w:r>
      <w:r>
        <w:t xml:space="preserve"> </w:t>
      </w:r>
      <w:r>
        <w:rPr>
          <w:bCs/>
          <w:b/>
        </w:rPr>
        <w:t xml:space="preserve">Text messaging (SMS)</w:t>
      </w:r>
      <w:r>
        <w:t xml:space="preserve"> </w:t>
      </w:r>
      <w:r>
        <w:t xml:space="preserve">preferences page for spending limits</w:t>
      </w:r>
    </w:p>
    <w:bookmarkEnd w:id="288"/>
    <w:bookmarkStart w:id="289" w:name="step-a5-publish-a-test-message"/>
    <w:p>
      <w:pPr>
        <w:pStyle w:val="Heading3"/>
      </w:pPr>
      <w:r>
        <w:t xml:space="preserve">Step A5: Publish a Test Message</w:t>
      </w:r>
    </w:p>
    <w:p>
      <w:pPr>
        <w:numPr>
          <w:ilvl w:val="0"/>
          <w:numId w:val="1354"/>
        </w:numPr>
        <w:pStyle w:val="Compact"/>
      </w:pPr>
      <w:r>
        <w:t xml:space="preserve">Select the topic →</w:t>
      </w:r>
      <w:r>
        <w:t xml:space="preserve"> </w:t>
      </w:r>
      <w:r>
        <w:rPr>
          <w:bCs/>
          <w:b/>
        </w:rPr>
        <w:t xml:space="preserve">Publish message</w:t>
      </w:r>
    </w:p>
    <w:p>
      <w:pPr>
        <w:numPr>
          <w:ilvl w:val="0"/>
          <w:numId w:val="1354"/>
        </w:numPr>
        <w:pStyle w:val="Compact"/>
      </w:pPr>
      <w:r>
        <w:t xml:space="preserve">Subject:</w:t>
      </w:r>
      <w:r>
        <w:t xml:space="preserve"> </w:t>
      </w:r>
      <w:r>
        <w:rPr>
          <w:rStyle w:val="VerbatimChar"/>
        </w:rPr>
        <w:t xml:space="preserve">Test Notification</w:t>
      </w:r>
    </w:p>
    <w:p>
      <w:pPr>
        <w:numPr>
          <w:ilvl w:val="0"/>
          <w:numId w:val="1354"/>
        </w:numPr>
        <w:pStyle w:val="Compact"/>
      </w:pPr>
      <w:r>
        <w:t xml:space="preserve">Message body:</w:t>
      </w:r>
      <w:r>
        <w:t xml:space="preserve"> </w:t>
      </w:r>
      <w:r>
        <w:rPr>
          <w:rStyle w:val="VerbatimChar"/>
        </w:rPr>
        <w:t xml:space="preserve">This is a test message from SNS.</w:t>
      </w:r>
    </w:p>
    <w:p>
      <w:pPr>
        <w:numPr>
          <w:ilvl w:val="0"/>
          <w:numId w:val="1354"/>
        </w:numPr>
        <w:pStyle w:val="Compact"/>
      </w:pPr>
      <w:r>
        <w:t xml:space="preserve">Click</w:t>
      </w:r>
      <w:r>
        <w:t xml:space="preserve"> </w:t>
      </w:r>
      <w:r>
        <w:rPr>
          <w:bCs/>
          <w:b/>
        </w:rPr>
        <w:t xml:space="preserve">Publish message</w:t>
      </w:r>
    </w:p>
    <w:p>
      <w:pPr>
        <w:numPr>
          <w:ilvl w:val="0"/>
          <w:numId w:val="1354"/>
        </w:numPr>
        <w:pStyle w:val="Compact"/>
      </w:pPr>
      <w:r>
        <w:t xml:space="preserve">Confirm delivery to subscribed email/SMS endpoints</w:t>
      </w:r>
    </w:p>
    <w:bookmarkEnd w:id="289"/>
    <w:bookmarkStart w:id="290" w:name="X63c5e0ab70ecbf99d73329f9f003fa07896cd06"/>
    <w:p>
      <w:pPr>
        <w:pStyle w:val="Heading3"/>
      </w:pPr>
      <w:r>
        <w:t xml:space="preserve">Step A6: Set an Access Policy for Cross-Service Publishing (e.g., from S3 or CloudWatch)</w:t>
      </w:r>
    </w:p>
    <w:p>
      <w:pPr>
        <w:numPr>
          <w:ilvl w:val="0"/>
          <w:numId w:val="1355"/>
        </w:numPr>
      </w:pPr>
      <w:r>
        <w:t xml:space="preserve">Select the topic →</w:t>
      </w:r>
      <w:r>
        <w:t xml:space="preserve"> </w:t>
      </w:r>
      <w:r>
        <w:rPr>
          <w:bCs/>
          <w:b/>
        </w:rPr>
        <w:t xml:space="preserve">Edit</w:t>
      </w:r>
      <w:r>
        <w:t xml:space="preserve"> </w:t>
      </w:r>
      <w:r>
        <w:t xml:space="preserve">→</w:t>
      </w:r>
      <w:r>
        <w:t xml:space="preserve"> </w:t>
      </w:r>
      <w:r>
        <w:rPr>
          <w:bCs/>
          <w:b/>
        </w:rPr>
        <w:t xml:space="preserve">Access policy</w:t>
      </w:r>
    </w:p>
    <w:p>
      <w:pPr>
        <w:numPr>
          <w:ilvl w:val="0"/>
          <w:numId w:val="1355"/>
        </w:numPr>
      </w:pPr>
      <w:r>
        <w:t xml:space="preserve">Example — allow S3 to publish to this topic:</w:t>
      </w:r>
    </w:p>
    <w:p>
      <w:pPr>
        <w:numPr>
          <w:ilvl w:val="0"/>
          <w:numId w:val="1000"/>
        </w:num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"AllowS3Publish"</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FunctionTok"/>
        </w:rPr>
        <w:t xml:space="preserve">{</w:t>
      </w:r>
      <w:r>
        <w:rPr>
          <w:rStyle w:val="DataTypeTok"/>
        </w:rPr>
        <w:t xml:space="preserve">"Service"</w:t>
      </w:r>
      <w:r>
        <w:rPr>
          <w:rStyle w:val="FunctionTok"/>
        </w:rPr>
        <w:t xml:space="preserve">:</w:t>
      </w:r>
      <w:r>
        <w:rPr>
          <w:rStyle w:val="NormalTok"/>
        </w:rPr>
        <w:t xml:space="preserve"> </w:t>
      </w:r>
      <w:r>
        <w:rPr>
          <w:rStyle w:val="StringTok"/>
        </w:rPr>
        <w:t xml:space="preserve">"s3.amazonaws.com"</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"SNS:Publish"</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"arn:aws:sns:ap-south-1:123456789012:order-events"</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"ArnLike"</w:t>
      </w:r>
      <w:r>
        <w:rPr>
          <w:rStyle w:val="FunctionTok"/>
        </w:rPr>
        <w:t xml:space="preserve">:</w:t>
      </w:r>
      <w:r>
        <w:rPr>
          <w:rStyle w:val="NormalTok"/>
        </w:rPr>
        <w:t xml:space="preserve"> </w:t>
      </w:r>
      <w:r>
        <w:rPr>
          <w:rStyle w:val="FunctionTok"/>
        </w:rPr>
        <w:t xml:space="preserve">{</w:t>
      </w:r>
      <w:r>
        <w:rPr>
          <w:rStyle w:val="DataTypeTok"/>
        </w:rPr>
        <w:t xml:space="preserve">"aws:SourceArn"</w:t>
      </w:r>
      <w:r>
        <w:rPr>
          <w:rStyle w:val="FunctionTok"/>
        </w:rPr>
        <w:t xml:space="preserve">:</w:t>
      </w:r>
      <w:r>
        <w:rPr>
          <w:rStyle w:val="NormalTok"/>
        </w:rPr>
        <w:t xml:space="preserve"> </w:t>
      </w:r>
      <w:r>
        <w:rPr>
          <w:rStyle w:val="StringTok"/>
        </w:rPr>
        <w:t xml:space="preserve">"arn:aws:s3:::my-app-bucket-prod-2026"</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355"/>
        </w:numPr>
      </w:pPr>
      <w:r>
        <w:t xml:space="preserve">Click</w:t>
      </w:r>
      <w:r>
        <w:t xml:space="preserve"> </w:t>
      </w:r>
      <w:r>
        <w:rPr>
          <w:bCs/>
          <w:b/>
        </w:rPr>
        <w:t xml:space="preserve">Save changes</w:t>
      </w:r>
    </w:p>
    <w:p>
      <w:r>
        <w:pict>
          <v:rect style="width:0;height:1.5pt" o:hralign="center" o:hrstd="t" o:hr="t"/>
        </w:pict>
      </w:r>
    </w:p>
    <w:bookmarkEnd w:id="290"/>
    <w:bookmarkEnd w:id="291"/>
    <w:bookmarkStart w:id="296" w:name="part-b-setting-up-sqs"/>
    <w:p>
      <w:pPr>
        <w:pStyle w:val="Heading2"/>
      </w:pPr>
      <w:r>
        <w:t xml:space="preserve">Part B: Setting Up SQS</w:t>
      </w:r>
    </w:p>
    <w:bookmarkStart w:id="292" w:name="step-b1-create-a-standard-queue"/>
    <w:p>
      <w:pPr>
        <w:pStyle w:val="Heading3"/>
      </w:pPr>
      <w:r>
        <w:t xml:space="preserve">Step B1: Create a Standard Queue</w:t>
      </w:r>
    </w:p>
    <w:p>
      <w:pPr>
        <w:numPr>
          <w:ilvl w:val="0"/>
          <w:numId w:val="1356"/>
        </w:numPr>
        <w:pStyle w:val="Compact"/>
      </w:pPr>
      <w:r>
        <w:t xml:space="preserve">In the search bar, type</w:t>
      </w:r>
      <w:r>
        <w:t xml:space="preserve"> </w:t>
      </w:r>
      <w:r>
        <w:rPr>
          <w:rStyle w:val="VerbatimChar"/>
        </w:rPr>
        <w:t xml:space="preserve">SQS</w:t>
      </w:r>
      <w:r>
        <w:t xml:space="preserve"> </w:t>
      </w:r>
      <w:r>
        <w:t xml:space="preserve">and select</w:t>
      </w:r>
      <w:r>
        <w:t xml:space="preserve"> </w:t>
      </w:r>
      <w:r>
        <w:rPr>
          <w:bCs/>
          <w:b/>
        </w:rPr>
        <w:t xml:space="preserve">Simple Queue Service</w:t>
      </w:r>
    </w:p>
    <w:p>
      <w:pPr>
        <w:numPr>
          <w:ilvl w:val="0"/>
          <w:numId w:val="1356"/>
        </w:numPr>
        <w:pStyle w:val="Compact"/>
      </w:pPr>
      <w:r>
        <w:t xml:space="preserve">Click</w:t>
      </w:r>
      <w:r>
        <w:t xml:space="preserve"> </w:t>
      </w:r>
      <w:r>
        <w:rPr>
          <w:bCs/>
          <w:b/>
        </w:rPr>
        <w:t xml:space="preserve">Create queue</w:t>
      </w:r>
    </w:p>
    <w:p>
      <w:pPr>
        <w:numPr>
          <w:ilvl w:val="0"/>
          <w:numId w:val="1356"/>
        </w:numPr>
        <w:pStyle w:val="Compact"/>
      </w:pPr>
      <w:r>
        <w:rPr>
          <w:bCs/>
          <w:b/>
        </w:rPr>
        <w:t xml:space="preserve">Type</w:t>
      </w:r>
      <w:r>
        <w:t xml:space="preserve">:</w:t>
      </w:r>
    </w:p>
    <w:p>
      <w:pPr>
        <w:numPr>
          <w:ilvl w:val="1"/>
          <w:numId w:val="1357"/>
        </w:numPr>
        <w:pStyle w:val="Compact"/>
      </w:pPr>
      <w:r>
        <w:rPr>
          <w:bCs/>
          <w:b/>
        </w:rPr>
        <w:t xml:space="preserve">Standard</w:t>
      </w:r>
      <w:r>
        <w:t xml:space="preserve"> </w:t>
      </w:r>
      <w:r>
        <w:t xml:space="preserve">(default) — nearly unlimited throughput, at-least-once delivery, best-effort ordering</w:t>
      </w:r>
    </w:p>
    <w:p>
      <w:pPr>
        <w:numPr>
          <w:ilvl w:val="1"/>
          <w:numId w:val="1357"/>
        </w:numPr>
        <w:pStyle w:val="Compact"/>
      </w:pPr>
      <w:r>
        <w:rPr>
          <w:bCs/>
          <w:b/>
        </w:rPr>
        <w:t xml:space="preserve">FIFO</w:t>
      </w:r>
      <w:r>
        <w:t xml:space="preserve"> </w:t>
      </w:r>
      <w:r>
        <w:t xml:space="preserve">— strict ordering and exactly-once processing, name must end in</w:t>
      </w:r>
      <w:r>
        <w:t xml:space="preserve"> </w:t>
      </w:r>
      <w:r>
        <w:rPr>
          <w:rStyle w:val="VerbatimChar"/>
        </w:rPr>
        <w:t xml:space="preserve">.fifo</w:t>
      </w:r>
      <w:r>
        <w:t xml:space="preserve">, lower throughput</w:t>
      </w:r>
    </w:p>
    <w:p>
      <w:pPr>
        <w:numPr>
          <w:ilvl w:val="0"/>
          <w:numId w:val="1356"/>
        </w:numPr>
        <w:pStyle w:val="Compact"/>
      </w:pPr>
      <w:r>
        <w:t xml:space="preserve">Name:</w:t>
      </w:r>
      <w:r>
        <w:t xml:space="preserve"> </w:t>
      </w:r>
      <w:r>
        <w:rPr>
          <w:rStyle w:val="VerbatimChar"/>
        </w:rPr>
        <w:t xml:space="preserve">billing-queue</w:t>
      </w:r>
    </w:p>
    <w:p>
      <w:pPr>
        <w:numPr>
          <w:ilvl w:val="0"/>
          <w:numId w:val="1356"/>
        </w:numPr>
        <w:pStyle w:val="Compact"/>
      </w:pPr>
      <w:r>
        <w:rPr>
          <w:bCs/>
          <w:b/>
        </w:rPr>
        <w:t xml:space="preserve">Configuration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Visibility timeout</w:t>
            </w:r>
          </w:p>
        </w:tc>
        <w:tc>
          <w:tcPr/>
          <w:p>
            <w:pPr>
              <w:pStyle w:val="Compact"/>
              <w:jc w:val="left"/>
            </w:pPr>
            <w:r>
              <w:rPr>
                <w:rStyle w:val="VerbatimChar"/>
              </w:rPr>
              <w:t xml:space="preserve">30 seconds</w:t>
            </w:r>
          </w:p>
        </w:tc>
        <w:tc>
          <w:tcPr/>
          <w:p>
            <w:pPr>
              <w:pStyle w:val="Compact"/>
              <w:jc w:val="left"/>
            </w:pPr>
            <w:r>
              <w:t xml:space="preserve">How long a message is hidden after being received, before it’s visible again for retry</w:t>
            </w:r>
          </w:p>
        </w:tc>
      </w:tr>
      <w:tr>
        <w:tc>
          <w:tcPr/>
          <w:p>
            <w:pPr>
              <w:pStyle w:val="Compact"/>
              <w:jc w:val="left"/>
            </w:pPr>
            <w:r>
              <w:t xml:space="preserve">Message retention period</w:t>
            </w:r>
          </w:p>
        </w:tc>
        <w:tc>
          <w:tcPr/>
          <w:p>
            <w:pPr>
              <w:pStyle w:val="Compact"/>
              <w:jc w:val="left"/>
            </w:pPr>
            <w:r>
              <w:rPr>
                <w:rStyle w:val="VerbatimChar"/>
              </w:rPr>
              <w:t xml:space="preserve">4 days</w:t>
            </w:r>
            <w:r>
              <w:t xml:space="preserve"> </w:t>
            </w:r>
            <w:r>
              <w:t xml:space="preserve">(default)</w:t>
            </w:r>
          </w:p>
        </w:tc>
        <w:tc>
          <w:tcPr/>
          <w:p>
            <w:pPr>
              <w:pStyle w:val="Compact"/>
              <w:jc w:val="left"/>
            </w:pPr>
            <w:r>
              <w:t xml:space="preserve">Up to 14 days max</w:t>
            </w:r>
          </w:p>
        </w:tc>
      </w:tr>
      <w:tr>
        <w:tc>
          <w:tcPr/>
          <w:p>
            <w:pPr>
              <w:pStyle w:val="Compact"/>
              <w:jc w:val="left"/>
            </w:pPr>
            <w:r>
              <w:t xml:space="preserve">Delivery delay</w:t>
            </w:r>
          </w:p>
        </w:tc>
        <w:tc>
          <w:tcPr/>
          <w:p>
            <w:pPr>
              <w:pStyle w:val="Compact"/>
              <w:jc w:val="left"/>
            </w:pPr>
            <w:r>
              <w:rPr>
                <w:rStyle w:val="VerbatimChar"/>
              </w:rPr>
              <w:t xml:space="preserve">0 seconds</w:t>
            </w:r>
          </w:p>
        </w:tc>
        <w:tc>
          <w:tcPr/>
          <w:p>
            <w:pPr>
              <w:pStyle w:val="Compact"/>
              <w:jc w:val="left"/>
            </w:pPr>
            <w:r>
              <w:t xml:space="preserve">Delay before a new message becomes visible</w:t>
            </w:r>
          </w:p>
        </w:tc>
      </w:tr>
      <w:tr>
        <w:tc>
          <w:tcPr/>
          <w:p>
            <w:pPr>
              <w:pStyle w:val="Compact"/>
              <w:jc w:val="left"/>
            </w:pPr>
            <w:r>
              <w:t xml:space="preserve">Receive message wait time</w:t>
            </w:r>
          </w:p>
        </w:tc>
        <w:tc>
          <w:tcPr/>
          <w:p>
            <w:pPr>
              <w:pStyle w:val="Compact"/>
              <w:jc w:val="left"/>
            </w:pPr>
            <w:r>
              <w:rPr>
                <w:rStyle w:val="VerbatimChar"/>
              </w:rPr>
              <w:t xml:space="preserve">10 seconds</w:t>
            </w:r>
          </w:p>
        </w:tc>
        <w:tc>
          <w:tcPr/>
          <w:p>
            <w:pPr>
              <w:pStyle w:val="Compact"/>
              <w:jc w:val="left"/>
            </w:pPr>
            <w:r>
              <w:t xml:space="preserve">Enables long polling — reduces empty responses and cost</w:t>
            </w:r>
          </w:p>
        </w:tc>
      </w:tr>
      <w:tr>
        <w:tc>
          <w:tcPr/>
          <w:p>
            <w:pPr>
              <w:pStyle w:val="Compact"/>
              <w:jc w:val="left"/>
            </w:pPr>
            <w:r>
              <w:t xml:space="preserve">Maximum message size</w:t>
            </w:r>
          </w:p>
        </w:tc>
        <w:tc>
          <w:tcPr/>
          <w:p>
            <w:pPr>
              <w:pStyle w:val="Compact"/>
              <w:jc w:val="left"/>
            </w:pPr>
            <w:r>
              <w:rPr>
                <w:rStyle w:val="VerbatimChar"/>
              </w:rPr>
              <w:t xml:space="preserve">256 KB</w:t>
            </w:r>
            <w:r>
              <w:t xml:space="preserve"> </w:t>
            </w:r>
            <w:r>
              <w:t xml:space="preserve">(default)</w:t>
            </w:r>
          </w:p>
        </w:tc>
        <w:tc>
          <w:tcPr/>
          <w:p>
            <w:pPr>
              <w:pStyle w:val="Compact"/>
              <w:jc w:val="left"/>
            </w:pPr>
            <w:r>
              <w:t xml:space="preserve">Use S3 + a reference for larger payloads</w:t>
            </w:r>
          </w:p>
        </w:tc>
      </w:tr>
    </w:tbl>
    <w:p>
      <w:pPr>
        <w:numPr>
          <w:ilvl w:val="0"/>
          <w:numId w:val="1358"/>
        </w:numPr>
      </w:pPr>
      <w:r>
        <w:rPr>
          <w:bCs/>
          <w:b/>
        </w:rPr>
        <w:t xml:space="preserve">Encryption</w:t>
      </w:r>
      <w:r>
        <w:t xml:space="preserve">: enable</w:t>
      </w:r>
      <w:r>
        <w:t xml:space="preserve"> </w:t>
      </w:r>
      <w:r>
        <w:rPr>
          <w:bCs/>
          <w:b/>
        </w:rPr>
        <w:t xml:space="preserve">SSE (Server-side encryption)</w:t>
      </w:r>
      <w:r>
        <w:t xml:space="preserve"> </w:t>
      </w:r>
      <w:r>
        <w:t xml:space="preserve">with an AWS managed KMS key</w:t>
      </w:r>
    </w:p>
    <w:p>
      <w:pPr>
        <w:numPr>
          <w:ilvl w:val="0"/>
          <w:numId w:val="1358"/>
        </w:numPr>
      </w:pPr>
      <w:r>
        <w:t xml:space="preserve">Click</w:t>
      </w:r>
      <w:r>
        <w:t xml:space="preserve"> </w:t>
      </w:r>
      <w:r>
        <w:rPr>
          <w:bCs/>
          <w:b/>
        </w:rPr>
        <w:t xml:space="preserve">Create queue</w:t>
      </w:r>
    </w:p>
    <w:p>
      <w:pPr>
        <w:numPr>
          <w:ilvl w:val="0"/>
          <w:numId w:val="1358"/>
        </w:numPr>
      </w:pPr>
      <w:r>
        <w:t xml:space="preserve">Note the</w:t>
      </w:r>
      <w:r>
        <w:t xml:space="preserve"> </w:t>
      </w:r>
      <w:r>
        <w:rPr>
          <w:bCs/>
          <w:b/>
        </w:rPr>
        <w:t xml:space="preserve">Queue URL</w:t>
      </w:r>
      <w:r>
        <w:t xml:space="preserve"> </w:t>
      </w:r>
      <w:r>
        <w:t xml:space="preserve">and</w:t>
      </w:r>
      <w:r>
        <w:t xml:space="preserve"> </w:t>
      </w:r>
      <w:r>
        <w:rPr>
          <w:bCs/>
          <w:b/>
        </w:rPr>
        <w:t xml:space="preserve">ARN</w:t>
      </w:r>
      <w:r>
        <w:t xml:space="preserve">, e.g.:</w:t>
      </w:r>
    </w:p>
    <w:p>
      <w:pPr>
        <w:numPr>
          <w:ilvl w:val="0"/>
          <w:numId w:val="1000"/>
        </w:numPr>
        <w:pStyle w:val="SourceCode"/>
      </w:pPr>
      <w:r>
        <w:rPr>
          <w:rStyle w:val="VerbatimChar"/>
        </w:rPr>
        <w:t xml:space="preserve">https://sqs.ap-south-1.amazonaws.com/123456789012/billing-queue</w:t>
      </w:r>
      <w:r>
        <w:br/>
      </w:r>
      <w:r>
        <w:rPr>
          <w:rStyle w:val="VerbatimChar"/>
        </w:rPr>
        <w:t xml:space="preserve">arn:aws:sqs:ap-south-1:123456789012:billing-queue</w:t>
      </w:r>
    </w:p>
    <w:bookmarkEnd w:id="292"/>
    <w:bookmarkStart w:id="293" w:name="step-b2-create-a-dead-letter-queue-dlq"/>
    <w:p>
      <w:pPr>
        <w:pStyle w:val="Heading3"/>
      </w:pPr>
      <w:r>
        <w:t xml:space="preserve">Step B2: Create a Dead-Letter Queue (DLQ)</w:t>
      </w:r>
    </w:p>
    <w:p>
      <w:pPr>
        <w:pStyle w:val="FirstParagraph"/>
      </w:pPr>
      <w:r>
        <w:t xml:space="preserve">Messages that repeatedly fail processing are moved to a DLQ instead of being retried forever or silently lost.</w:t>
      </w:r>
    </w:p>
    <w:p>
      <w:pPr>
        <w:numPr>
          <w:ilvl w:val="0"/>
          <w:numId w:val="1359"/>
        </w:numPr>
        <w:pStyle w:val="Compact"/>
      </w:pPr>
      <w:r>
        <w:t xml:space="preserve">First create a second queue for the DLQ:</w:t>
      </w:r>
      <w:r>
        <w:t xml:space="preserve"> </w:t>
      </w:r>
      <w:r>
        <w:rPr>
          <w:bCs/>
          <w:b/>
        </w:rPr>
        <w:t xml:space="preserve">Create queue</w:t>
      </w:r>
      <w:r>
        <w:t xml:space="preserve"> </w:t>
      </w:r>
      <w:r>
        <w:t xml:space="preserve">→ Name:</w:t>
      </w:r>
      <w:r>
        <w:t xml:space="preserve"> </w:t>
      </w:r>
      <w:r>
        <w:rPr>
          <w:rStyle w:val="VerbatimChar"/>
        </w:rPr>
        <w:t xml:space="preserve">billing-queue-dlq</w:t>
      </w:r>
      <w:r>
        <w:t xml:space="preserve"> </w:t>
      </w:r>
      <w:r>
        <w:t xml:space="preserve">→ same type as the source (Standard/FIFO must match) →</w:t>
      </w:r>
      <w:r>
        <w:t xml:space="preserve"> </w:t>
      </w:r>
      <w:r>
        <w:rPr>
          <w:bCs/>
          <w:b/>
        </w:rPr>
        <w:t xml:space="preserve">Create queue</w:t>
      </w:r>
    </w:p>
    <w:p>
      <w:pPr>
        <w:numPr>
          <w:ilvl w:val="0"/>
          <w:numId w:val="1359"/>
        </w:numPr>
        <w:pStyle w:val="Compact"/>
      </w:pPr>
      <w:r>
        <w:t xml:space="preserve">Go back to the source queue (</w:t>
      </w:r>
      <w:r>
        <w:rPr>
          <w:rStyle w:val="VerbatimChar"/>
        </w:rPr>
        <w:t xml:space="preserve">billing-queue</w:t>
      </w:r>
      <w:r>
        <w:t xml:space="preserve">) →</w:t>
      </w:r>
      <w:r>
        <w:t xml:space="preserve"> </w:t>
      </w:r>
      <w:r>
        <w:rPr>
          <w:bCs/>
          <w:b/>
        </w:rPr>
        <w:t xml:space="preserve">Edit</w:t>
      </w:r>
    </w:p>
    <w:p>
      <w:pPr>
        <w:numPr>
          <w:ilvl w:val="0"/>
          <w:numId w:val="1359"/>
        </w:numPr>
        <w:pStyle w:val="Compact"/>
      </w:pPr>
      <w:r>
        <w:t xml:space="preserve">Scroll to</w:t>
      </w:r>
      <w:r>
        <w:t xml:space="preserve"> </w:t>
      </w:r>
      <w:r>
        <w:rPr>
          <w:bCs/>
          <w:b/>
        </w:rPr>
        <w:t xml:space="preserve">Dead-letter queue</w:t>
      </w:r>
      <w:r>
        <w:t xml:space="preserve"> </w:t>
      </w:r>
      <w:r>
        <w:t xml:space="preserve">→</w:t>
      </w:r>
      <w:r>
        <w:t xml:space="preserve"> </w:t>
      </w:r>
      <w:r>
        <w:rPr>
          <w:bCs/>
          <w:b/>
        </w:rPr>
        <w:t xml:space="preserve">Enable</w:t>
      </w:r>
    </w:p>
    <w:p>
      <w:pPr>
        <w:numPr>
          <w:ilvl w:val="0"/>
          <w:numId w:val="1359"/>
        </w:numPr>
        <w:pStyle w:val="Compact"/>
      </w:pPr>
      <w:r>
        <w:t xml:space="preserve">Choose the DLQ:</w:t>
      </w:r>
      <w:r>
        <w:t xml:space="preserve"> </w:t>
      </w:r>
      <w:r>
        <w:rPr>
          <w:rStyle w:val="VerbatimChar"/>
        </w:rPr>
        <w:t xml:space="preserve">billing-queue-dlq</w:t>
      </w:r>
    </w:p>
    <w:p>
      <w:pPr>
        <w:numPr>
          <w:ilvl w:val="0"/>
          <w:numId w:val="1359"/>
        </w:numPr>
        <w:pStyle w:val="Compact"/>
      </w:pPr>
      <w:r>
        <w:rPr>
          <w:bCs/>
          <w:b/>
        </w:rPr>
        <w:t xml:space="preserve">Maximum receives</w:t>
      </w:r>
      <w:r>
        <w:t xml:space="preserve">:</w:t>
      </w:r>
      <w:r>
        <w:t xml:space="preserve"> </w:t>
      </w:r>
      <w:r>
        <w:rPr>
          <w:rStyle w:val="VerbatimChar"/>
        </w:rPr>
        <w:t xml:space="preserve">3</w:t>
      </w:r>
      <w:r>
        <w:t xml:space="preserve"> </w:t>
      </w:r>
      <w:r>
        <w:t xml:space="preserve">(message moves to DLQ after 3 failed processing attempts)</w:t>
      </w:r>
    </w:p>
    <w:p>
      <w:pPr>
        <w:numPr>
          <w:ilvl w:val="0"/>
          <w:numId w:val="1359"/>
        </w:numPr>
        <w:pStyle w:val="Compact"/>
      </w:pPr>
      <w:r>
        <w:t xml:space="preserve">Click</w:t>
      </w:r>
      <w:r>
        <w:t xml:space="preserve"> </w:t>
      </w:r>
      <w:r>
        <w:rPr>
          <w:bCs/>
          <w:b/>
        </w:rPr>
        <w:t xml:space="preserve">Save</w:t>
      </w:r>
    </w:p>
    <w:bookmarkEnd w:id="293"/>
    <w:bookmarkStart w:id="294" w:name="step-b3-send-and-receive-test-messages"/>
    <w:p>
      <w:pPr>
        <w:pStyle w:val="Heading3"/>
      </w:pPr>
      <w:r>
        <w:t xml:space="preserve">Step B3: Send and Receive Test Messages</w:t>
      </w:r>
    </w:p>
    <w:p>
      <w:pPr>
        <w:numPr>
          <w:ilvl w:val="0"/>
          <w:numId w:val="1360"/>
        </w:numPr>
      </w:pPr>
      <w:r>
        <w:t xml:space="preserve">Select the queue →</w:t>
      </w:r>
      <w:r>
        <w:t xml:space="preserve"> </w:t>
      </w:r>
      <w:r>
        <w:rPr>
          <w:bCs/>
          <w:b/>
        </w:rPr>
        <w:t xml:space="preserve">Send and receive messages</w:t>
      </w:r>
    </w:p>
    <w:p>
      <w:pPr>
        <w:numPr>
          <w:ilvl w:val="0"/>
          <w:numId w:val="1360"/>
        </w:numPr>
      </w:pPr>
      <w:r>
        <w:t xml:space="preserve">Under</w:t>
      </w:r>
      <w:r>
        <w:t xml:space="preserve"> </w:t>
      </w:r>
      <w:r>
        <w:rPr>
          <w:bCs/>
          <w:b/>
        </w:rPr>
        <w:t xml:space="preserve">Send message</w:t>
      </w:r>
      <w:r>
        <w:t xml:space="preserve">, enter a message body:</w:t>
      </w:r>
    </w:p>
    <w:p>
      <w:pPr>
        <w:numPr>
          <w:ilvl w:val="0"/>
          <w:numId w:val="1000"/>
        </w:numPr>
        <w:pStyle w:val="SourceCode"/>
      </w:pPr>
      <w:r>
        <w:rPr>
          <w:rStyle w:val="FunctionTok"/>
        </w:rPr>
        <w:t xml:space="preserve">{</w:t>
      </w:r>
      <w:r>
        <w:rPr>
          <w:rStyle w:val="DataTypeTok"/>
        </w:rPr>
        <w:t xml:space="preserve">"orderId"</w:t>
      </w:r>
      <w:r>
        <w:rPr>
          <w:rStyle w:val="FunctionTok"/>
        </w:rPr>
        <w:t xml:space="preserve">:</w:t>
      </w:r>
      <w:r>
        <w:rPr>
          <w:rStyle w:val="NormalTok"/>
        </w:rPr>
        <w:t xml:space="preserve"> </w:t>
      </w:r>
      <w:r>
        <w:rPr>
          <w:rStyle w:val="StringTok"/>
        </w:rPr>
        <w:t xml:space="preserve">"ORD-1001"</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149.99</w:t>
      </w:r>
      <w:r>
        <w:rPr>
          <w:rStyle w:val="FunctionTok"/>
        </w:rPr>
        <w:t xml:space="preserve">}</w:t>
      </w:r>
    </w:p>
    <w:p>
      <w:pPr>
        <w:numPr>
          <w:ilvl w:val="0"/>
          <w:numId w:val="1360"/>
        </w:numPr>
      </w:pPr>
      <w:r>
        <w:t xml:space="preserve">Click</w:t>
      </w:r>
      <w:r>
        <w:t xml:space="preserve"> </w:t>
      </w:r>
      <w:r>
        <w:rPr>
          <w:bCs/>
          <w:b/>
        </w:rPr>
        <w:t xml:space="preserve">Send message</w:t>
      </w:r>
    </w:p>
    <w:p>
      <w:pPr>
        <w:numPr>
          <w:ilvl w:val="0"/>
          <w:numId w:val="1360"/>
        </w:numPr>
      </w:pPr>
      <w:r>
        <w:t xml:space="preserve">Under</w:t>
      </w:r>
      <w:r>
        <w:t xml:space="preserve"> </w:t>
      </w:r>
      <w:r>
        <w:rPr>
          <w:bCs/>
          <w:b/>
        </w:rPr>
        <w:t xml:space="preserve">Receive messages</w:t>
      </w:r>
      <w:r>
        <w:t xml:space="preserve">, click</w:t>
      </w:r>
      <w:r>
        <w:t xml:space="preserve"> </w:t>
      </w:r>
      <w:r>
        <w:rPr>
          <w:bCs/>
          <w:b/>
        </w:rPr>
        <w:t xml:space="preserve">Poll for messages</w:t>
      </w:r>
    </w:p>
    <w:p>
      <w:pPr>
        <w:numPr>
          <w:ilvl w:val="0"/>
          <w:numId w:val="1360"/>
        </w:numPr>
      </w:pPr>
      <w:r>
        <w:t xml:space="preserve">Confirm the message appears — click on it to view the body</w:t>
      </w:r>
    </w:p>
    <w:p>
      <w:pPr>
        <w:numPr>
          <w:ilvl w:val="0"/>
          <w:numId w:val="1360"/>
        </w:numPr>
      </w:pPr>
      <w:r>
        <w:t xml:space="preserve">Click</w:t>
      </w:r>
      <w:r>
        <w:t xml:space="preserve"> </w:t>
      </w:r>
      <w:r>
        <w:rPr>
          <w:bCs/>
          <w:b/>
        </w:rPr>
        <w:t xml:space="preserve">Delete</w:t>
      </w:r>
      <w:r>
        <w:t xml:space="preserve"> </w:t>
      </w:r>
      <w:r>
        <w:t xml:space="preserve">to remove it from the queue after processing (simulates what a consumer application does)</w:t>
      </w:r>
    </w:p>
    <w:bookmarkEnd w:id="294"/>
    <w:bookmarkStart w:id="295" w:name="Xdcc283802a6e2972318741cbad111cd99d59332"/>
    <w:p>
      <w:pPr>
        <w:pStyle w:val="Heading3"/>
      </w:pPr>
      <w:r>
        <w:t xml:space="preserve">Step B4: Set Up IAM Permissions for Producers/Consumers</w:t>
      </w:r>
    </w:p>
    <w:p>
      <w:pPr>
        <w:numPr>
          <w:ilvl w:val="0"/>
          <w:numId w:val="1361"/>
        </w:numPr>
      </w:pPr>
      <w:r>
        <w:rPr>
          <w:bCs/>
          <w:b/>
        </w:rPr>
        <w:t xml:space="preserve">IAM Console</w:t>
      </w:r>
      <w:r>
        <w:t xml:space="preserve"> </w:t>
      </w:r>
      <w:r>
        <w:t xml:space="preserve">→</w:t>
      </w:r>
      <w:r>
        <w:t xml:space="preserve"> </w:t>
      </w:r>
      <w:r>
        <w:rPr>
          <w:bCs/>
          <w:b/>
        </w:rPr>
        <w:t xml:space="preserve">Policies</w:t>
      </w:r>
      <w:r>
        <w:t xml:space="preserve"> </w:t>
      </w:r>
      <w:r>
        <w:t xml:space="preserve">→</w:t>
      </w:r>
      <w:r>
        <w:t xml:space="preserve"> </w:t>
      </w:r>
      <w:r>
        <w:rPr>
          <w:bCs/>
          <w:b/>
        </w:rPr>
        <w:t xml:space="preserve">Create policy</w:t>
      </w:r>
      <w:r>
        <w:t xml:space="preserve"> </w:t>
      </w:r>
      <w:r>
        <w:t xml:space="preserve">→</w:t>
      </w:r>
      <w:r>
        <w:t xml:space="preserve"> </w:t>
      </w:r>
      <w:r>
        <w:rPr>
          <w:bCs/>
          <w:b/>
        </w:rPr>
        <w:t xml:space="preserve">JSON</w:t>
      </w:r>
      <w:r>
        <w:t xml:space="preserve"> </w:t>
      </w:r>
      <w:r>
        <w:t xml:space="preserve">tab</w:t>
      </w:r>
    </w:p>
    <w:p>
      <w:pPr>
        <w:numPr>
          <w:ilvl w:val="0"/>
          <w:numId w:val="1361"/>
        </w:numPr>
      </w:pPr>
      <w:r>
        <w:t xml:space="preserve">Example — allow an application to send and receive from the queue:</w:t>
      </w:r>
    </w:p>
    <w:p>
      <w:pPr>
        <w:numPr>
          <w:ilvl w:val="0"/>
          <w:numId w:val="1000"/>
        </w:num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"sqs:SendMessage"</w:t>
      </w:r>
      <w:r>
        <w:rPr>
          <w:rStyle w:val="OtherTok"/>
        </w:rPr>
        <w:t xml:space="preserve">,</w:t>
      </w:r>
      <w:r>
        <w:br/>
      </w:r>
      <w:r>
        <w:rPr>
          <w:rStyle w:val="NormalTok"/>
        </w:rPr>
        <w:t xml:space="preserve">        </w:t>
      </w:r>
      <w:r>
        <w:rPr>
          <w:rStyle w:val="StringTok"/>
        </w:rPr>
        <w:t xml:space="preserve">"sqs:ReceiveMessage"</w:t>
      </w:r>
      <w:r>
        <w:rPr>
          <w:rStyle w:val="OtherTok"/>
        </w:rPr>
        <w:t xml:space="preserve">,</w:t>
      </w:r>
      <w:r>
        <w:br/>
      </w:r>
      <w:r>
        <w:rPr>
          <w:rStyle w:val="NormalTok"/>
        </w:rPr>
        <w:t xml:space="preserve">        </w:t>
      </w:r>
      <w:r>
        <w:rPr>
          <w:rStyle w:val="StringTok"/>
        </w:rPr>
        <w:t xml:space="preserve">"sqs:DeleteMessage"</w:t>
      </w:r>
      <w:r>
        <w:rPr>
          <w:rStyle w:val="OtherTok"/>
        </w:rPr>
        <w:t xml:space="preserve">,</w:t>
      </w:r>
      <w:r>
        <w:br/>
      </w:r>
      <w:r>
        <w:rPr>
          <w:rStyle w:val="NormalTok"/>
        </w:rPr>
        <w:t xml:space="preserve">        </w:t>
      </w:r>
      <w:r>
        <w:rPr>
          <w:rStyle w:val="StringTok"/>
        </w:rPr>
        <w:t xml:space="preserve">"sqs:GetQueueAttributes"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"arn:aws:sqs:ap-south-1:123456789012:billing-queue"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361"/>
        </w:numPr>
      </w:pPr>
      <w:r>
        <w:t xml:space="preserve">Attach to the relevant Lambda execution role or application IAM role</w:t>
      </w:r>
    </w:p>
    <w:p>
      <w:r>
        <w:pict>
          <v:rect style="width:0;height:1.5pt" o:hralign="center" o:hrstd="t" o:hr="t"/>
        </w:pict>
      </w:r>
    </w:p>
    <w:bookmarkEnd w:id="295"/>
    <w:bookmarkEnd w:id="296"/>
    <w:bookmarkStart w:id="301" w:name="part-c-sns-sqs-fan-out-pattern"/>
    <w:p>
      <w:pPr>
        <w:pStyle w:val="Heading2"/>
      </w:pPr>
      <w:r>
        <w:t xml:space="preserve">Part C: SNS → SQS Fan-Out Pattern</w:t>
      </w:r>
    </w:p>
    <w:p>
      <w:pPr>
        <w:pStyle w:val="FirstParagraph"/>
      </w:pPr>
      <w:r>
        <w:t xml:space="preserve">Connect SNS to multiple SQS queues so a single published event reliably reaches multiple independent consumers.</w:t>
      </w:r>
    </w:p>
    <w:bookmarkStart w:id="297" w:name="X61bd4ecfed63451a12572bcaa047af42d24f98a"/>
    <w:p>
      <w:pPr>
        <w:pStyle w:val="Heading3"/>
      </w:pPr>
      <w:r>
        <w:t xml:space="preserve">Step C1: Subscribe SQS Queues to the SNS Topic</w:t>
      </w:r>
    </w:p>
    <w:p>
      <w:pPr>
        <w:numPr>
          <w:ilvl w:val="0"/>
          <w:numId w:val="1362"/>
        </w:numPr>
        <w:pStyle w:val="Compact"/>
      </w:pPr>
      <w:r>
        <w:t xml:space="preserve">Go to</w:t>
      </w:r>
      <w:r>
        <w:t xml:space="preserve"> </w:t>
      </w:r>
      <w:r>
        <w:rPr>
          <w:bCs/>
          <w:b/>
        </w:rPr>
        <w:t xml:space="preserve">SNS Console</w:t>
      </w:r>
      <w:r>
        <w:t xml:space="preserve"> </w:t>
      </w:r>
      <w:r>
        <w:t xml:space="preserve">→ select</w:t>
      </w:r>
      <w:r>
        <w:t xml:space="preserve"> </w:t>
      </w:r>
      <w:r>
        <w:rPr>
          <w:rStyle w:val="VerbatimChar"/>
        </w:rPr>
        <w:t xml:space="preserve">order-events</w:t>
      </w:r>
      <w:r>
        <w:t xml:space="preserve"> </w:t>
      </w:r>
      <w:r>
        <w:t xml:space="preserve">topic →</w:t>
      </w:r>
      <w:r>
        <w:t xml:space="preserve"> </w:t>
      </w:r>
      <w:r>
        <w:rPr>
          <w:bCs/>
          <w:b/>
        </w:rPr>
        <w:t xml:space="preserve">Create subscription</w:t>
      </w:r>
    </w:p>
    <w:p>
      <w:pPr>
        <w:numPr>
          <w:ilvl w:val="0"/>
          <w:numId w:val="1362"/>
        </w:numPr>
        <w:pStyle w:val="Compact"/>
      </w:pPr>
      <w:r>
        <w:t xml:space="preserve">Protocol:</w:t>
      </w:r>
      <w:r>
        <w:t xml:space="preserve"> </w:t>
      </w:r>
      <w:r>
        <w:rPr>
          <w:bCs/>
          <w:b/>
        </w:rPr>
        <w:t xml:space="preserve">Amazon SQS</w:t>
      </w:r>
    </w:p>
    <w:p>
      <w:pPr>
        <w:numPr>
          <w:ilvl w:val="0"/>
          <w:numId w:val="1362"/>
        </w:numPr>
        <w:pStyle w:val="Compact"/>
      </w:pPr>
      <w:r>
        <w:t xml:space="preserve">Endpoint: select the queue ARN, e.g.,</w:t>
      </w:r>
      <w:r>
        <w:t xml:space="preserve"> </w:t>
      </w:r>
      <w:r>
        <w:rPr>
          <w:rStyle w:val="VerbatimChar"/>
        </w:rPr>
        <w:t xml:space="preserve">arn:aws:sqs:ap-south-1:123456789012:billing-queue</w:t>
      </w:r>
    </w:p>
    <w:p>
      <w:pPr>
        <w:numPr>
          <w:ilvl w:val="0"/>
          <w:numId w:val="1362"/>
        </w:numPr>
        <w:pStyle w:val="Compact"/>
      </w:pPr>
      <w:r>
        <w:t xml:space="preserve">Click</w:t>
      </w:r>
      <w:r>
        <w:t xml:space="preserve"> </w:t>
      </w:r>
      <w:r>
        <w:rPr>
          <w:bCs/>
          <w:b/>
        </w:rPr>
        <w:t xml:space="preserve">Create subscription</w:t>
      </w:r>
    </w:p>
    <w:p>
      <w:pPr>
        <w:numPr>
          <w:ilvl w:val="0"/>
          <w:numId w:val="1362"/>
        </w:numPr>
        <w:pStyle w:val="Compact"/>
      </w:pPr>
      <w:r>
        <w:t xml:space="preserve">Repeat for additional queues (e.g.,</w:t>
      </w:r>
      <w:r>
        <w:t xml:space="preserve"> </w:t>
      </w:r>
      <w:r>
        <w:rPr>
          <w:rStyle w:val="VerbatimChar"/>
        </w:rPr>
        <w:t xml:space="preserve">shipping-queue</w:t>
      </w:r>
      <w:r>
        <w:t xml:space="preserve">,</w:t>
      </w:r>
      <w:r>
        <w:t xml:space="preserve"> </w:t>
      </w:r>
      <w:r>
        <w:rPr>
          <w:rStyle w:val="VerbatimChar"/>
        </w:rPr>
        <w:t xml:space="preserve">email-queue</w:t>
      </w:r>
      <w:r>
        <w:t xml:space="preserve">) to fan out the same event to multiple consumers</w:t>
      </w:r>
    </w:p>
    <w:bookmarkEnd w:id="297"/>
    <w:bookmarkStart w:id="298" w:name="X4e6af6f46ed7b9a2dc7796cdec7acc679122582"/>
    <w:p>
      <w:pPr>
        <w:pStyle w:val="Heading3"/>
      </w:pPr>
      <w:r>
        <w:t xml:space="preserve">Step C2: Grant SNS Permission to Send to the Queue</w:t>
      </w:r>
    </w:p>
    <w:p>
      <w:pPr>
        <w:pStyle w:val="FirstParagraph"/>
      </w:pPr>
      <w:r>
        <w:t xml:space="preserve">Usually configured automatically when subscribing through the console, but verify:</w:t>
      </w:r>
    </w:p>
    <w:p>
      <w:pPr>
        <w:numPr>
          <w:ilvl w:val="0"/>
          <w:numId w:val="1363"/>
        </w:numPr>
      </w:pPr>
      <w:r>
        <w:t xml:space="preserve">Go to</w:t>
      </w:r>
      <w:r>
        <w:t xml:space="preserve"> </w:t>
      </w:r>
      <w:r>
        <w:rPr>
          <w:bCs/>
          <w:b/>
        </w:rPr>
        <w:t xml:space="preserve">SQS Console</w:t>
      </w:r>
      <w:r>
        <w:t xml:space="preserve"> </w:t>
      </w:r>
      <w:r>
        <w:t xml:space="preserve">→ select</w:t>
      </w:r>
      <w:r>
        <w:t xml:space="preserve"> </w:t>
      </w:r>
      <w:r>
        <w:rPr>
          <w:rStyle w:val="VerbatimChar"/>
        </w:rPr>
        <w:t xml:space="preserve">billing-queue</w:t>
      </w:r>
      <w:r>
        <w:t xml:space="preserve"> </w:t>
      </w:r>
      <w:r>
        <w:t xml:space="preserve">→</w:t>
      </w:r>
      <w:r>
        <w:t xml:space="preserve"> </w:t>
      </w:r>
      <w:r>
        <w:rPr>
          <w:bCs/>
          <w:b/>
        </w:rPr>
        <w:t xml:space="preserve">Access policy</w:t>
      </w:r>
      <w:r>
        <w:t xml:space="preserve"> </w:t>
      </w:r>
      <w:r>
        <w:t xml:space="preserve">tab →</w:t>
      </w:r>
      <w:r>
        <w:t xml:space="preserve"> </w:t>
      </w:r>
      <w:r>
        <w:rPr>
          <w:bCs/>
          <w:b/>
        </w:rPr>
        <w:t xml:space="preserve">Edit</w:t>
      </w:r>
    </w:p>
    <w:p>
      <w:pPr>
        <w:numPr>
          <w:ilvl w:val="0"/>
          <w:numId w:val="1363"/>
        </w:numPr>
      </w:pPr>
      <w:r>
        <w:t xml:space="preserve">Confirm a statement exists allowing</w:t>
      </w:r>
      <w:r>
        <w:t xml:space="preserve"> </w:t>
      </w:r>
      <w:r>
        <w:rPr>
          <w:rStyle w:val="VerbatimChar"/>
        </w:rPr>
        <w:t xml:space="preserve">sns.amazonaws.com</w:t>
      </w:r>
      <w:r>
        <w:t xml:space="preserve"> </w:t>
      </w:r>
      <w:r>
        <w:t xml:space="preserve">to send messages, scoped to the specific topic ARN via a</w:t>
      </w:r>
      <w:r>
        <w:t xml:space="preserve"> </w:t>
      </w:r>
      <w:r>
        <w:rPr>
          <w:rStyle w:val="VerbatimChar"/>
        </w:rPr>
        <w:t xml:space="preserve">Condition</w:t>
      </w:r>
    </w:p>
    <w:p>
      <w:pPr>
        <w:numPr>
          <w:ilvl w:val="0"/>
          <w:numId w:val="1363"/>
        </w:numPr>
      </w:pPr>
      <w:r>
        <w:t xml:space="preserve">If missing, add manually:</w:t>
      </w:r>
    </w:p>
    <w:p>
      <w:pPr>
        <w:numPr>
          <w:ilvl w:val="0"/>
          <w:numId w:val="1000"/>
        </w:num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"AllowSNSPublish"</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FunctionTok"/>
        </w:rPr>
        <w:t xml:space="preserve">{</w:t>
      </w:r>
      <w:r>
        <w:rPr>
          <w:rStyle w:val="DataTypeTok"/>
        </w:rPr>
        <w:t xml:space="preserve">"Service"</w:t>
      </w:r>
      <w:r>
        <w:rPr>
          <w:rStyle w:val="FunctionTok"/>
        </w:rPr>
        <w:t xml:space="preserve">:</w:t>
      </w:r>
      <w:r>
        <w:rPr>
          <w:rStyle w:val="NormalTok"/>
        </w:rPr>
        <w:t xml:space="preserve"> </w:t>
      </w:r>
      <w:r>
        <w:rPr>
          <w:rStyle w:val="StringTok"/>
        </w:rPr>
        <w:t xml:space="preserve">"sns.amazonaws.com"</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"sqs:SendMessage"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"arn:aws:sqs:ap-south-1:123456789012:billing-queue"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"ArnEquals"</w:t>
      </w:r>
      <w:r>
        <w:rPr>
          <w:rStyle w:val="FunctionTok"/>
        </w:rPr>
        <w:t xml:space="preserve">:</w:t>
      </w:r>
      <w:r>
        <w:rPr>
          <w:rStyle w:val="NormalTok"/>
        </w:rPr>
        <w:t xml:space="preserve"> </w:t>
      </w:r>
      <w:r>
        <w:rPr>
          <w:rStyle w:val="FunctionTok"/>
        </w:rPr>
        <w:t xml:space="preserve">{</w:t>
      </w:r>
      <w:r>
        <w:rPr>
          <w:rStyle w:val="DataTypeTok"/>
        </w:rPr>
        <w:t xml:space="preserve">"aws:SourceArn"</w:t>
      </w:r>
      <w:r>
        <w:rPr>
          <w:rStyle w:val="FunctionTok"/>
        </w:rPr>
        <w:t xml:space="preserve">:</w:t>
      </w:r>
      <w:r>
        <w:rPr>
          <w:rStyle w:val="NormalTok"/>
        </w:rPr>
        <w:t xml:space="preserve"> </w:t>
      </w:r>
      <w:r>
        <w:rPr>
          <w:rStyle w:val="StringTok"/>
        </w:rPr>
        <w:t xml:space="preserve">"arn:aws:sns:ap-south-1:123456789012:order-events"</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298"/>
    <w:bookmarkStart w:id="299" w:name="step-c3-test-the-fan-out"/>
    <w:p>
      <w:pPr>
        <w:pStyle w:val="Heading3"/>
      </w:pPr>
      <w:r>
        <w:t xml:space="preserve">Step C3: Test the Fan-Out</w:t>
      </w:r>
    </w:p>
    <w:p>
      <w:pPr>
        <w:numPr>
          <w:ilvl w:val="0"/>
          <w:numId w:val="1364"/>
        </w:numPr>
      </w:pPr>
      <w:r>
        <w:t xml:space="preserve">Go to the SNS topic →</w:t>
      </w:r>
      <w:r>
        <w:t xml:space="preserve"> </w:t>
      </w:r>
      <w:r>
        <w:rPr>
          <w:bCs/>
          <w:b/>
        </w:rPr>
        <w:t xml:space="preserve">Publish message</w:t>
      </w:r>
    </w:p>
    <w:p>
      <w:pPr>
        <w:numPr>
          <w:ilvl w:val="0"/>
          <w:numId w:val="1364"/>
        </w:numPr>
      </w:pPr>
      <w:r>
        <w:t xml:space="preserve">Message body:</w:t>
      </w:r>
    </w:p>
    <w:p>
      <w:pPr>
        <w:numPr>
          <w:ilvl w:val="0"/>
          <w:numId w:val="1000"/>
        </w:numPr>
        <w:pStyle w:val="SourceCode"/>
      </w:pPr>
      <w:r>
        <w:rPr>
          <w:rStyle w:val="FunctionTok"/>
        </w:rPr>
        <w:t xml:space="preserve">{</w:t>
      </w:r>
      <w:r>
        <w:rPr>
          <w:rStyle w:val="DataTypeTok"/>
        </w:rPr>
        <w:t xml:space="preserve">"orderId"</w:t>
      </w:r>
      <w:r>
        <w:rPr>
          <w:rStyle w:val="FunctionTok"/>
        </w:rPr>
        <w:t xml:space="preserve">:</w:t>
      </w:r>
      <w:r>
        <w:rPr>
          <w:rStyle w:val="NormalTok"/>
        </w:rPr>
        <w:t xml:space="preserve"> </w:t>
      </w:r>
      <w:r>
        <w:rPr>
          <w:rStyle w:val="StringTok"/>
        </w:rPr>
        <w:t xml:space="preserve">"ORD-1002"</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"CREATED"</w:t>
      </w:r>
      <w:r>
        <w:rPr>
          <w:rStyle w:val="FunctionTok"/>
        </w:rPr>
        <w:t xml:space="preserve">}</w:t>
      </w:r>
    </w:p>
    <w:p>
      <w:pPr>
        <w:numPr>
          <w:ilvl w:val="0"/>
          <w:numId w:val="1364"/>
        </w:numPr>
      </w:pPr>
      <w:r>
        <w:t xml:space="preserve">Click</w:t>
      </w:r>
      <w:r>
        <w:t xml:space="preserve"> </w:t>
      </w:r>
      <w:r>
        <w:rPr>
          <w:bCs/>
          <w:b/>
        </w:rPr>
        <w:t xml:space="preserve">Publish message</w:t>
      </w:r>
    </w:p>
    <w:p>
      <w:pPr>
        <w:numPr>
          <w:ilvl w:val="0"/>
          <w:numId w:val="1364"/>
        </w:numPr>
      </w:pPr>
      <w:r>
        <w:t xml:space="preserve">Go to each subscribed SQS queue →</w:t>
      </w:r>
      <w:r>
        <w:t xml:space="preserve"> </w:t>
      </w:r>
      <w:r>
        <w:rPr>
          <w:bCs/>
          <w:b/>
        </w:rPr>
        <w:t xml:space="preserve">Send and receive messages</w:t>
      </w:r>
      <w:r>
        <w:t xml:space="preserve"> </w:t>
      </w:r>
      <w:r>
        <w:t xml:space="preserve">→</w:t>
      </w:r>
      <w:r>
        <w:t xml:space="preserve"> </w:t>
      </w:r>
      <w:r>
        <w:rPr>
          <w:bCs/>
          <w:b/>
        </w:rPr>
        <w:t xml:space="preserve">Poll for messages</w:t>
      </w:r>
    </w:p>
    <w:p>
      <w:pPr>
        <w:numPr>
          <w:ilvl w:val="0"/>
          <w:numId w:val="1364"/>
        </w:numPr>
      </w:pPr>
      <w:r>
        <w:t xml:space="preserve">Confirm the same message appears in</w:t>
      </w:r>
      <w:r>
        <w:t xml:space="preserve"> </w:t>
      </w:r>
      <w:r>
        <w:rPr>
          <w:bCs/>
          <w:b/>
        </w:rPr>
        <w:t xml:space="preserve">all</w:t>
      </w:r>
      <w:r>
        <w:t xml:space="preserve"> </w:t>
      </w:r>
      <w:r>
        <w:t xml:space="preserve">subscribed queues independently</w:t>
      </w:r>
    </w:p>
    <w:bookmarkEnd w:id="299"/>
    <w:bookmarkStart w:id="300" w:name="Xa802a54f467f888ba29dc335f040ccd69f41d62"/>
    <w:p>
      <w:pPr>
        <w:pStyle w:val="Heading3"/>
      </w:pPr>
      <w:r>
        <w:t xml:space="preserve">Step C4: (Optional) Add Subscription Filter Policies</w:t>
      </w:r>
    </w:p>
    <w:p>
      <w:pPr>
        <w:pStyle w:val="FirstParagraph"/>
      </w:pPr>
      <w:r>
        <w:t xml:space="preserve">Route only relevant messages to each queue instead of sending everything to everyone.</w:t>
      </w:r>
    </w:p>
    <w:p>
      <w:pPr>
        <w:numPr>
          <w:ilvl w:val="0"/>
          <w:numId w:val="1365"/>
        </w:numPr>
      </w:pPr>
      <w:r>
        <w:t xml:space="preserve">Select the SNS subscription (e.g., the one linking to</w:t>
      </w:r>
      <w:r>
        <w:t xml:space="preserve"> </w:t>
      </w:r>
      <w:r>
        <w:rPr>
          <w:rStyle w:val="VerbatimChar"/>
        </w:rPr>
        <w:t xml:space="preserve">billing-queue</w:t>
      </w:r>
      <w:r>
        <w:t xml:space="preserve">) →</w:t>
      </w:r>
      <w:r>
        <w:t xml:space="preserve"> </w:t>
      </w:r>
      <w:r>
        <w:rPr>
          <w:bCs/>
          <w:b/>
        </w:rPr>
        <w:t xml:space="preserve">Edit</w:t>
      </w:r>
    </w:p>
    <w:p>
      <w:pPr>
        <w:numPr>
          <w:ilvl w:val="0"/>
          <w:numId w:val="1365"/>
        </w:numPr>
      </w:pPr>
      <w:r>
        <w:rPr>
          <w:bCs/>
          <w:b/>
        </w:rPr>
        <w:t xml:space="preserve">Subscription filter policy</w:t>
      </w:r>
      <w:r>
        <w:t xml:space="preserve"> </w:t>
      </w:r>
      <w:r>
        <w:t xml:space="preserve">→ enable</w:t>
      </w:r>
    </w:p>
    <w:p>
      <w:pPr>
        <w:numPr>
          <w:ilvl w:val="0"/>
          <w:numId w:val="1365"/>
        </w:numPr>
      </w:pPr>
      <w:r>
        <w:t xml:space="preserve">Example — only deliver messages where</w:t>
      </w:r>
      <w:r>
        <w:t xml:space="preserve"> </w:t>
      </w:r>
      <w:r>
        <w:rPr>
          <w:rStyle w:val="VerbatimChar"/>
        </w:rPr>
        <w:t xml:space="preserve">eventType</w:t>
      </w:r>
      <w:r>
        <w:t xml:space="preserve"> </w:t>
      </w:r>
      <w:r>
        <w:t xml:space="preserve">is</w:t>
      </w:r>
      <w:r>
        <w:t xml:space="preserve"> </w:t>
      </w:r>
      <w:r>
        <w:rPr>
          <w:rStyle w:val="VerbatimChar"/>
        </w:rPr>
        <w:t xml:space="preserve">PAYMENT</w:t>
      </w:r>
      <w:r>
        <w:t xml:space="preserve">:</w:t>
      </w:r>
    </w:p>
    <w:p>
      <w:pPr>
        <w:numPr>
          <w:ilvl w:val="0"/>
          <w:numId w:val="1000"/>
        </w:numPr>
        <w:pStyle w:val="SourceCode"/>
      </w:pP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OtherTok"/>
        </w:rPr>
        <w:t xml:space="preserve">[</w:t>
      </w:r>
      <w:r>
        <w:rPr>
          <w:rStyle w:val="StringTok"/>
        </w:rPr>
        <w:t xml:space="preserve">"PAYMENT"</w:t>
      </w:r>
      <w:r>
        <w:rPr>
          <w:rStyle w:val="OtherTok"/>
        </w:rPr>
        <w:t xml:space="preserve">]</w:t>
      </w:r>
      <w:r>
        <w:br/>
      </w:r>
      <w:r>
        <w:rPr>
          <w:rStyle w:val="FunctionTok"/>
        </w:rPr>
        <w:t xml:space="preserve">}</w:t>
      </w:r>
    </w:p>
    <w:p>
      <w:pPr>
        <w:numPr>
          <w:ilvl w:val="0"/>
          <w:numId w:val="1365"/>
        </w:numPr>
      </w:pPr>
      <w:r>
        <w:t xml:space="preserve">Click</w:t>
      </w:r>
      <w:r>
        <w:t xml:space="preserve"> </w:t>
      </w:r>
      <w:r>
        <w:rPr>
          <w:bCs/>
          <w:b/>
        </w:rPr>
        <w:t xml:space="preserve">Save changes</w:t>
      </w:r>
    </w:p>
    <w:p>
      <w:pPr>
        <w:numPr>
          <w:ilvl w:val="0"/>
          <w:numId w:val="1365"/>
        </w:numPr>
      </w:pPr>
      <w:r>
        <w:t xml:space="preserve">Now publish messages with a</w:t>
      </w:r>
      <w:r>
        <w:t xml:space="preserve"> </w:t>
      </w:r>
      <w:r>
        <w:rPr>
          <w:rStyle w:val="VerbatimChar"/>
        </w:rPr>
        <w:t xml:space="preserve">MessageAttributes</w:t>
      </w:r>
      <w:r>
        <w:t xml:space="preserve"> </w:t>
      </w:r>
      <w:r>
        <w:t xml:space="preserve">field matching</w:t>
      </w:r>
      <w:r>
        <w:t xml:space="preserve"> </w:t>
      </w:r>
      <w:r>
        <w:rPr>
          <w:rStyle w:val="VerbatimChar"/>
        </w:rPr>
        <w:t xml:space="preserve">eventType</w:t>
      </w:r>
      <w:r>
        <w:t xml:space="preserve"> </w:t>
      </w:r>
      <w:r>
        <w:t xml:space="preserve">— only matching subscriptions receive them</w:t>
      </w:r>
    </w:p>
    <w:p>
      <w:r>
        <w:pict>
          <v:rect style="width:0;height:1.5pt" o:hralign="center" o:hrstd="t" o:hr="t"/>
        </w:pict>
      </w:r>
    </w:p>
    <w:bookmarkEnd w:id="300"/>
    <w:bookmarkEnd w:id="301"/>
    <w:bookmarkStart w:id="302" w:name="step-d-connect-lambda-as-an-sqs-consumer"/>
    <w:p>
      <w:pPr>
        <w:pStyle w:val="Heading2"/>
      </w:pPr>
      <w:r>
        <w:t xml:space="preserve">Step D: Connect Lambda as an SQS Consumer</w:t>
      </w:r>
    </w:p>
    <w:p>
      <w:pPr>
        <w:numPr>
          <w:ilvl w:val="0"/>
          <w:numId w:val="1366"/>
        </w:numPr>
        <w:pStyle w:val="Compact"/>
      </w:pPr>
      <w:r>
        <w:rPr>
          <w:bCs/>
          <w:b/>
        </w:rPr>
        <w:t xml:space="preserve">Lambda Console</w:t>
      </w:r>
      <w:r>
        <w:t xml:space="preserve"> </w:t>
      </w:r>
      <w:r>
        <w:t xml:space="preserve">→ select/create a function →</w:t>
      </w:r>
      <w:r>
        <w:t xml:space="preserve"> </w:t>
      </w:r>
      <w:r>
        <w:rPr>
          <w:bCs/>
          <w:b/>
        </w:rPr>
        <w:t xml:space="preserve">Add trigger</w:t>
      </w:r>
    </w:p>
    <w:p>
      <w:pPr>
        <w:numPr>
          <w:ilvl w:val="0"/>
          <w:numId w:val="1366"/>
        </w:numPr>
        <w:pStyle w:val="Compact"/>
      </w:pPr>
      <w:r>
        <w:t xml:space="preserve">Source:</w:t>
      </w:r>
      <w:r>
        <w:t xml:space="preserve"> </w:t>
      </w:r>
      <w:r>
        <w:rPr>
          <w:bCs/>
          <w:b/>
        </w:rPr>
        <w:t xml:space="preserve">SQS</w:t>
      </w:r>
    </w:p>
    <w:p>
      <w:pPr>
        <w:numPr>
          <w:ilvl w:val="0"/>
          <w:numId w:val="1366"/>
        </w:numPr>
        <w:pStyle w:val="Compact"/>
      </w:pPr>
      <w:r>
        <w:t xml:space="preserve">Select the queue (e.g.,</w:t>
      </w:r>
      <w:r>
        <w:t xml:space="preserve"> </w:t>
      </w:r>
      <w:r>
        <w:rPr>
          <w:rStyle w:val="VerbatimChar"/>
        </w:rPr>
        <w:t xml:space="preserve">billing-queue</w:t>
      </w:r>
      <w:r>
        <w:t xml:space="preserve">)</w:t>
      </w:r>
    </w:p>
    <w:p>
      <w:pPr>
        <w:numPr>
          <w:ilvl w:val="0"/>
          <w:numId w:val="1366"/>
        </w:numPr>
        <w:pStyle w:val="Compact"/>
      </w:pPr>
      <w:r>
        <w:t xml:space="preserve">Batch size:</w:t>
      </w:r>
      <w:r>
        <w:t xml:space="preserve"> </w:t>
      </w:r>
      <w:r>
        <w:rPr>
          <w:rStyle w:val="VerbatimChar"/>
        </w:rPr>
        <w:t xml:space="preserve">10</w:t>
      </w:r>
    </w:p>
    <w:p>
      <w:pPr>
        <w:numPr>
          <w:ilvl w:val="0"/>
          <w:numId w:val="1366"/>
        </w:numPr>
        <w:pStyle w:val="Compact"/>
      </w:pPr>
      <w:r>
        <w:t xml:space="preserve">Batch window:</w:t>
      </w:r>
      <w:r>
        <w:t xml:space="preserve"> </w:t>
      </w:r>
      <w:r>
        <w:rPr>
          <w:rStyle w:val="VerbatimChar"/>
        </w:rPr>
        <w:t xml:space="preserve">0</w:t>
      </w:r>
      <w:r>
        <w:t xml:space="preserve"> </w:t>
      </w:r>
      <w:r>
        <w:t xml:space="preserve">seconds (or add a few seconds to batch more messages per invocation)</w:t>
      </w:r>
    </w:p>
    <w:p>
      <w:pPr>
        <w:numPr>
          <w:ilvl w:val="0"/>
          <w:numId w:val="1366"/>
        </w:numPr>
        <w:pStyle w:val="Compact"/>
      </w:pPr>
      <w:r>
        <w:t xml:space="preserve">Click</w:t>
      </w:r>
      <w:r>
        <w:t xml:space="preserve"> </w:t>
      </w:r>
      <w:r>
        <w:rPr>
          <w:bCs/>
          <w:b/>
        </w:rPr>
        <w:t xml:space="preserve">Add</w:t>
      </w:r>
    </w:p>
    <w:p>
      <w:pPr>
        <w:numPr>
          <w:ilvl w:val="0"/>
          <w:numId w:val="1366"/>
        </w:numPr>
        <w:pStyle w:val="Compact"/>
      </w:pPr>
      <w:r>
        <w:t xml:space="preserve">Lambda automatically polls the queue and invokes your function with a batch of messages — no manual polling code needed</w:t>
      </w:r>
    </w:p>
    <w:p>
      <w:r>
        <w:pict>
          <v:rect style="width:0;height:1.5pt" o:hralign="center" o:hrstd="t" o:hr="t"/>
        </w:pict>
      </w:r>
    </w:p>
    <w:bookmarkEnd w:id="302"/>
    <w:bookmarkStart w:id="303" w:name="step-e-monitor-with-cloudwatch"/>
    <w:p>
      <w:pPr>
        <w:pStyle w:val="Heading2"/>
      </w:pPr>
      <w:r>
        <w:t xml:space="preserve">Step E: Monitor with CloudWatch</w:t>
      </w:r>
    </w:p>
    <w:p>
      <w:pPr>
        <w:numPr>
          <w:ilvl w:val="0"/>
          <w:numId w:val="1367"/>
        </w:numPr>
        <w:pStyle w:val="Compact"/>
      </w:pPr>
      <w:r>
        <w:rPr>
          <w:bCs/>
          <w:b/>
        </w:rPr>
        <w:t xml:space="preserve">SNS</w:t>
      </w:r>
      <w:r>
        <w:t xml:space="preserve">: select topic →</w:t>
      </w:r>
      <w:r>
        <w:t xml:space="preserve"> </w:t>
      </w:r>
      <w:r>
        <w:rPr>
          <w:bCs/>
          <w:b/>
        </w:rPr>
        <w:t xml:space="preserve">Monitoring</w:t>
      </w:r>
      <w:r>
        <w:t xml:space="preserve"> </w:t>
      </w:r>
      <w:r>
        <w:t xml:space="preserve">tab — review</w:t>
      </w:r>
      <w:r>
        <w:t xml:space="preserve"> </w:t>
      </w:r>
      <w:r>
        <w:rPr>
          <w:rStyle w:val="VerbatimChar"/>
        </w:rPr>
        <w:t xml:space="preserve">NumberOfMessagesPublished</w:t>
      </w:r>
      <w:r>
        <w:t xml:space="preserve">,</w:t>
      </w:r>
      <w:r>
        <w:t xml:space="preserve"> </w:t>
      </w:r>
      <w:r>
        <w:rPr>
          <w:rStyle w:val="VerbatimChar"/>
        </w:rPr>
        <w:t xml:space="preserve">NumberOfNotificationsFailed</w:t>
      </w:r>
    </w:p>
    <w:p>
      <w:pPr>
        <w:numPr>
          <w:ilvl w:val="0"/>
          <w:numId w:val="1367"/>
        </w:numPr>
        <w:pStyle w:val="Compact"/>
      </w:pPr>
      <w:r>
        <w:rPr>
          <w:bCs/>
          <w:b/>
        </w:rPr>
        <w:t xml:space="preserve">SQS</w:t>
      </w:r>
      <w:r>
        <w:t xml:space="preserve">: select queue →</w:t>
      </w:r>
      <w:r>
        <w:t xml:space="preserve"> </w:t>
      </w:r>
      <w:r>
        <w:rPr>
          <w:bCs/>
          <w:b/>
        </w:rPr>
        <w:t xml:space="preserve">Monitoring</w:t>
      </w:r>
      <w:r>
        <w:t xml:space="preserve"> </w:t>
      </w:r>
      <w:r>
        <w:t xml:space="preserve">tab — review:</w:t>
      </w:r>
    </w:p>
    <w:p>
      <w:pPr>
        <w:numPr>
          <w:ilvl w:val="1"/>
          <w:numId w:val="1368"/>
        </w:numPr>
        <w:pStyle w:val="Compact"/>
      </w:pPr>
      <w:r>
        <w:rPr>
          <w:rStyle w:val="VerbatimChar"/>
        </w:rPr>
        <w:t xml:space="preserve">ApproximateNumberOfMessagesVisible</w:t>
      </w:r>
      <w:r>
        <w:t xml:space="preserve"> </w:t>
      </w:r>
      <w:r>
        <w:t xml:space="preserve">— queue backlog</w:t>
      </w:r>
    </w:p>
    <w:p>
      <w:pPr>
        <w:numPr>
          <w:ilvl w:val="1"/>
          <w:numId w:val="1368"/>
        </w:numPr>
        <w:pStyle w:val="Compact"/>
      </w:pPr>
      <w:r>
        <w:rPr>
          <w:rStyle w:val="VerbatimChar"/>
        </w:rPr>
        <w:t xml:space="preserve">ApproximateAgeOfOldestMessage</w:t>
      </w:r>
      <w:r>
        <w:t xml:space="preserve"> </w:t>
      </w:r>
      <w:r>
        <w:t xml:space="preserve">— processing lag</w:t>
      </w:r>
    </w:p>
    <w:p>
      <w:pPr>
        <w:numPr>
          <w:ilvl w:val="1"/>
          <w:numId w:val="1368"/>
        </w:numPr>
        <w:pStyle w:val="Compact"/>
      </w:pPr>
      <w:r>
        <w:rPr>
          <w:rStyle w:val="VerbatimChar"/>
        </w:rPr>
        <w:t xml:space="preserve">NumberOfMessagesSent</w:t>
      </w:r>
      <w:r>
        <w:t xml:space="preserve"> </w:t>
      </w:r>
      <w:r>
        <w:t xml:space="preserve">/</w:t>
      </w:r>
      <w:r>
        <w:t xml:space="preserve"> </w:t>
      </w:r>
      <w:r>
        <w:rPr>
          <w:rStyle w:val="VerbatimChar"/>
        </w:rPr>
        <w:t xml:space="preserve">NumberOfMessagesDeleted</w:t>
      </w:r>
    </w:p>
    <w:p>
      <w:pPr>
        <w:numPr>
          <w:ilvl w:val="0"/>
          <w:numId w:val="1367"/>
        </w:numPr>
        <w:pStyle w:val="Compact"/>
      </w:pPr>
      <w:r>
        <w:t xml:space="preserve">Set alarms:</w:t>
      </w:r>
    </w:p>
    <w:p>
      <w:pPr>
        <w:numPr>
          <w:ilvl w:val="1"/>
          <w:numId w:val="1369"/>
        </w:numPr>
        <w:pStyle w:val="Compact"/>
      </w:pPr>
      <w:r>
        <w:t xml:space="preserve">SQS: alarm if</w:t>
      </w:r>
      <w:r>
        <w:t xml:space="preserve"> </w:t>
      </w:r>
      <w:r>
        <w:rPr>
          <w:rStyle w:val="VerbatimChar"/>
        </w:rPr>
        <w:t xml:space="preserve">ApproximateNumberOfMessagesVisible</w:t>
      </w:r>
      <w:r>
        <w:t xml:space="preserve"> </w:t>
      </w:r>
      <w:r>
        <w:t xml:space="preserve">stays high (consumers falling behind)</w:t>
      </w:r>
    </w:p>
    <w:p>
      <w:pPr>
        <w:numPr>
          <w:ilvl w:val="1"/>
          <w:numId w:val="1369"/>
        </w:numPr>
        <w:pStyle w:val="Compact"/>
      </w:pPr>
      <w:r>
        <w:t xml:space="preserve">SQS: alarm if DLQ (</w:t>
      </w:r>
      <w:r>
        <w:rPr>
          <w:rStyle w:val="VerbatimChar"/>
        </w:rPr>
        <w:t xml:space="preserve">billing-queue-dlq</w:t>
      </w:r>
      <w:r>
        <w:t xml:space="preserve">) receives any messages — indicates repeated processing failures needing investigation</w:t>
      </w:r>
    </w:p>
    <w:p>
      <w:pPr>
        <w:numPr>
          <w:ilvl w:val="1"/>
          <w:numId w:val="1369"/>
        </w:numPr>
        <w:pStyle w:val="Compact"/>
      </w:pPr>
      <w:r>
        <w:t xml:space="preserve">SNS: alarm on</w:t>
      </w:r>
      <w:r>
        <w:t xml:space="preserve"> </w:t>
      </w:r>
      <w:r>
        <w:rPr>
          <w:rStyle w:val="VerbatimChar"/>
        </w:rPr>
        <w:t xml:space="preserve">NumberOfNotificationsFailed</w:t>
      </w:r>
      <w:r>
        <w:t xml:space="preserve"> </w:t>
      </w:r>
      <w:r>
        <w:t xml:space="preserve">&gt; 0</w:t>
      </w:r>
    </w:p>
    <w:p>
      <w:r>
        <w:pict>
          <v:rect style="width:0;height:1.5pt" o:hralign="center" o:hrstd="t" o:hr="t"/>
        </w:pict>
      </w:r>
    </w:p>
    <w:bookmarkEnd w:id="303"/>
    <w:bookmarkStart w:id="304" w:name="verification-checklist"/>
    <w:p>
      <w:pPr>
        <w:pStyle w:val="Heading2"/>
      </w:pPr>
      <w:r>
        <w:t xml:space="preserve">Verification Checklist</w:t>
      </w:r>
    </w:p>
    <w:p>
      <w:pPr>
        <w:numPr>
          <w:ilvl w:val="0"/>
          <w:numId w:val="1370"/>
        </w:numPr>
        <w:pStyle w:val="Compact"/>
      </w:pPr>
      <w:r>
        <w:t xml:space="preserve">☐ SNS topic created with appropriate type (Standard/FIFO) and encryption enabled</w:t>
      </w:r>
    </w:p>
    <w:p>
      <w:pPr>
        <w:numPr>
          <w:ilvl w:val="0"/>
          <w:numId w:val="1370"/>
        </w:numPr>
        <w:pStyle w:val="Compact"/>
      </w:pPr>
      <w:r>
        <w:t xml:space="preserve">☐ Email/SMS subscriptions confirmed (check for confirmation email)</w:t>
      </w:r>
    </w:p>
    <w:p>
      <w:pPr>
        <w:numPr>
          <w:ilvl w:val="0"/>
          <w:numId w:val="1370"/>
        </w:numPr>
        <w:pStyle w:val="Compact"/>
      </w:pPr>
      <w:r>
        <w:t xml:space="preserve">☐ SQS queue created with appropriate visibility timeout and retention period</w:t>
      </w:r>
    </w:p>
    <w:p>
      <w:pPr>
        <w:numPr>
          <w:ilvl w:val="0"/>
          <w:numId w:val="1370"/>
        </w:numPr>
        <w:pStyle w:val="Compact"/>
      </w:pPr>
      <w:r>
        <w:t xml:space="preserve">☐ Dead-letter queue configured with a sensible max-receive threshold</w:t>
      </w:r>
    </w:p>
    <w:p>
      <w:pPr>
        <w:numPr>
          <w:ilvl w:val="0"/>
          <w:numId w:val="1370"/>
        </w:numPr>
        <w:pStyle w:val="Compact"/>
      </w:pPr>
      <w:r>
        <w:t xml:space="preserve">☐ IAM policies scoped to specific topic/queue ARNs, not wildcard resources</w:t>
      </w:r>
    </w:p>
    <w:p>
      <w:pPr>
        <w:numPr>
          <w:ilvl w:val="0"/>
          <w:numId w:val="1370"/>
        </w:numPr>
        <w:pStyle w:val="Compact"/>
      </w:pPr>
      <w:r>
        <w:t xml:space="preserve">☐ SNS → SQS fan-out tested end-to-end (message appears in all subscribed queues)</w:t>
      </w:r>
    </w:p>
    <w:p>
      <w:pPr>
        <w:numPr>
          <w:ilvl w:val="0"/>
          <w:numId w:val="1370"/>
        </w:numPr>
        <w:pStyle w:val="Compact"/>
      </w:pPr>
      <w:r>
        <w:t xml:space="preserve">☐ Filter policies applied where only a subset of consumers should receive certain messages</w:t>
      </w:r>
    </w:p>
    <w:p>
      <w:pPr>
        <w:numPr>
          <w:ilvl w:val="0"/>
          <w:numId w:val="1370"/>
        </w:numPr>
        <w:pStyle w:val="Compact"/>
      </w:pPr>
      <w:r>
        <w:t xml:space="preserve">☐ Lambda SQS trigger tested and processing messages successfully</w:t>
      </w:r>
    </w:p>
    <w:p>
      <w:pPr>
        <w:numPr>
          <w:ilvl w:val="0"/>
          <w:numId w:val="1370"/>
        </w:numPr>
        <w:pStyle w:val="Compact"/>
      </w:pPr>
      <w:r>
        <w:t xml:space="preserve">☐ CloudWatch alarms configured for DLQ message count and queue backlog age</w:t>
      </w:r>
    </w:p>
    <w:p>
      <w:r>
        <w:pict>
          <v:rect style="width:0;height:1.5pt" o:hralign="center" o:hrstd="t" o:hr="t"/>
        </w:pict>
      </w:r>
    </w:p>
    <w:bookmarkEnd w:id="304"/>
    <w:bookmarkStart w:id="305" w:name="cleanup-to-avoid-ongoing-charges-11"/>
    <w:p>
      <w:pPr>
        <w:pStyle w:val="Heading2"/>
      </w:pPr>
      <w:r>
        <w:t xml:space="preserve">Cleanup (To Avoid Ongoing Charges)</w:t>
      </w:r>
    </w:p>
    <w:p>
      <w:pPr>
        <w:numPr>
          <w:ilvl w:val="0"/>
          <w:numId w:val="1371"/>
        </w:numPr>
        <w:pStyle w:val="Compact"/>
      </w:pPr>
      <w:r>
        <w:t xml:space="preserve">Delete SNS subscriptions: select topic → select subscription(s) →</w:t>
      </w:r>
      <w:r>
        <w:t xml:space="preserve"> </w:t>
      </w:r>
      <w:r>
        <w:rPr>
          <w:bCs/>
          <w:b/>
        </w:rPr>
        <w:t xml:space="preserve">Delete</w:t>
      </w:r>
    </w:p>
    <w:p>
      <w:pPr>
        <w:numPr>
          <w:ilvl w:val="0"/>
          <w:numId w:val="1371"/>
        </w:numPr>
        <w:pStyle w:val="Compact"/>
      </w:pPr>
      <w:r>
        <w:t xml:space="preserve">Delete the SNS topic: select →</w:t>
      </w:r>
      <w:r>
        <w:t xml:space="preserve"> </w:t>
      </w:r>
      <w:r>
        <w:rPr>
          <w:bCs/>
          <w:b/>
        </w:rPr>
        <w:t xml:space="preserve">Delete</w:t>
      </w:r>
    </w:p>
    <w:p>
      <w:pPr>
        <w:numPr>
          <w:ilvl w:val="0"/>
          <w:numId w:val="1371"/>
        </w:numPr>
        <w:pStyle w:val="Compact"/>
      </w:pPr>
      <w:r>
        <w:t xml:space="preserve">Delete SQS queues (including the DLQ): select →</w:t>
      </w:r>
      <w:r>
        <w:t xml:space="preserve"> </w:t>
      </w:r>
      <w:r>
        <w:rPr>
          <w:bCs/>
          <w:b/>
        </w:rPr>
        <w:t xml:space="preserve">Delete</w:t>
      </w:r>
    </w:p>
    <w:p>
      <w:pPr>
        <w:numPr>
          <w:ilvl w:val="0"/>
          <w:numId w:val="1371"/>
        </w:numPr>
        <w:pStyle w:val="Compact"/>
      </w:pPr>
      <w:r>
        <w:t xml:space="preserve">Remove associated IAM policies if unused elsewhere</w:t>
      </w:r>
    </w:p>
    <w:p>
      <w:pPr>
        <w:numPr>
          <w:ilvl w:val="0"/>
          <w:numId w:val="1371"/>
        </w:numPr>
        <w:pStyle w:val="Compact"/>
      </w:pPr>
      <w:r>
        <w:t xml:space="preserve">Remove Lambda triggers referencing deleted queues</w:t>
      </w:r>
    </w:p>
    <w:p>
      <w:pPr>
        <w:pStyle w:val="BlockText"/>
      </w:pPr>
      <w:r>
        <w:t xml:space="preserve">SNS and SQS both have generous free tiers (1 million requests/month each) — typical dev/test usage often stays within free tier, but clean up unused topics/queues to avoid clutter and potential misuse.</w:t>
      </w:r>
    </w:p>
    <w:p>
      <w:r>
        <w:pict>
          <v:rect style="width:0;height:1.5pt" o:hralign="center" o:hrstd="t" o:hr="t"/>
        </w:pict>
      </w:r>
    </w:p>
    <w:bookmarkEnd w:id="305"/>
    <w:bookmarkStart w:id="306" w:name="quick-reference-summary-12"/>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SNS Topic</w:t>
            </w:r>
          </w:p>
        </w:tc>
        <w:tc>
          <w:tcPr/>
          <w:p>
            <w:pPr>
              <w:pStyle w:val="Compact"/>
              <w:jc w:val="left"/>
            </w:pPr>
            <w:r>
              <w:t xml:space="preserve">Pub/sub channel — pushes messages to all subscribers</w:t>
            </w:r>
          </w:p>
        </w:tc>
      </w:tr>
      <w:tr>
        <w:tc>
          <w:tcPr/>
          <w:p>
            <w:pPr>
              <w:pStyle w:val="Compact"/>
              <w:jc w:val="left"/>
            </w:pPr>
            <w:r>
              <w:t xml:space="preserve">SNS Subscription</w:t>
            </w:r>
          </w:p>
        </w:tc>
        <w:tc>
          <w:tcPr/>
          <w:p>
            <w:pPr>
              <w:pStyle w:val="Compact"/>
              <w:jc w:val="left"/>
            </w:pPr>
            <w:r>
              <w:t xml:space="preserve">Endpoint (email, SMS, SQS, Lambda, HTTP) receiving topic messages</w:t>
            </w:r>
          </w:p>
        </w:tc>
      </w:tr>
      <w:tr>
        <w:tc>
          <w:tcPr/>
          <w:p>
            <w:pPr>
              <w:pStyle w:val="Compact"/>
              <w:jc w:val="left"/>
            </w:pPr>
            <w:r>
              <w:t xml:space="preserve">SQS Queue</w:t>
            </w:r>
          </w:p>
        </w:tc>
        <w:tc>
          <w:tcPr/>
          <w:p>
            <w:pPr>
              <w:pStyle w:val="Compact"/>
              <w:jc w:val="left"/>
            </w:pPr>
            <w:r>
              <w:t xml:space="preserve">Durable, pull-based message buffer</w:t>
            </w:r>
          </w:p>
        </w:tc>
      </w:tr>
      <w:tr>
        <w:tc>
          <w:tcPr/>
          <w:p>
            <w:pPr>
              <w:pStyle w:val="Compact"/>
              <w:jc w:val="left"/>
            </w:pPr>
            <w:r>
              <w:t xml:space="preserve">Visibility Timeout</w:t>
            </w:r>
          </w:p>
        </w:tc>
        <w:tc>
          <w:tcPr/>
          <w:p>
            <w:pPr>
              <w:pStyle w:val="Compact"/>
              <w:jc w:val="left"/>
            </w:pPr>
            <w:r>
              <w:t xml:space="preserve">Grace period before an unprocessed message becomes visible again</w:t>
            </w:r>
          </w:p>
        </w:tc>
      </w:tr>
      <w:tr>
        <w:tc>
          <w:tcPr/>
          <w:p>
            <w:pPr>
              <w:pStyle w:val="Compact"/>
              <w:jc w:val="left"/>
            </w:pPr>
            <w:r>
              <w:t xml:space="preserve">Dead-Letter Queue (DLQ)</w:t>
            </w:r>
          </w:p>
        </w:tc>
        <w:tc>
          <w:tcPr/>
          <w:p>
            <w:pPr>
              <w:pStyle w:val="Compact"/>
              <w:jc w:val="left"/>
            </w:pPr>
            <w:r>
              <w:t xml:space="preserve">Captures repeatedly failed messages for investigation</w:t>
            </w:r>
          </w:p>
        </w:tc>
      </w:tr>
      <w:tr>
        <w:tc>
          <w:tcPr/>
          <w:p>
            <w:pPr>
              <w:pStyle w:val="Compact"/>
              <w:jc w:val="left"/>
            </w:pPr>
            <w:r>
              <w:t xml:space="preserve">Filter Policy</w:t>
            </w:r>
          </w:p>
        </w:tc>
        <w:tc>
          <w:tcPr/>
          <w:p>
            <w:pPr>
              <w:pStyle w:val="Compact"/>
              <w:jc w:val="left"/>
            </w:pPr>
            <w:r>
              <w:t xml:space="preserve">Restricts which messages a subscriber receives</w:t>
            </w:r>
          </w:p>
        </w:tc>
      </w:tr>
      <w:tr>
        <w:tc>
          <w:tcPr/>
          <w:p>
            <w:pPr>
              <w:pStyle w:val="Compact"/>
              <w:jc w:val="left"/>
            </w:pPr>
            <w:r>
              <w:t xml:space="preserve">Long Polling</w:t>
            </w:r>
          </w:p>
        </w:tc>
        <w:tc>
          <w:tcPr/>
          <w:p>
            <w:pPr>
              <w:pStyle w:val="Compact"/>
              <w:jc w:val="left"/>
            </w:pPr>
            <w:r>
              <w:t xml:space="preserve">Reduces empty receive responses and API call costs</w:t>
            </w:r>
          </w:p>
        </w:tc>
      </w:tr>
    </w:tbl>
    <w:p>
      <w:r>
        <w:pict>
          <v:rect style="width:0;height:1.5pt" o:hralign="center" o:hrstd="t" o:hr="t"/>
        </w:pict>
      </w:r>
    </w:p>
    <w:bookmarkEnd w:id="306"/>
    <w:bookmarkStart w:id="307" w:name="common-troubleshooting-11"/>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Email subscription not receiving messages</w:t>
            </w:r>
          </w:p>
        </w:tc>
        <w:tc>
          <w:tcPr/>
          <w:p>
            <w:pPr>
              <w:pStyle w:val="Compact"/>
              <w:jc w:val="left"/>
            </w:pPr>
            <w:r>
              <w:t xml:space="preserve">Subscription still</w:t>
            </w:r>
            <w:r>
              <w:t xml:space="preserve"> </w:t>
            </w:r>
            <w:r>
              <w:rPr>
                <w:rStyle w:val="VerbatimChar"/>
              </w:rPr>
              <w:t xml:space="preserve">Pending confirmation</w:t>
            </w:r>
          </w:p>
        </w:tc>
        <w:tc>
          <w:tcPr/>
          <w:p>
            <w:pPr>
              <w:pStyle w:val="Compact"/>
              <w:jc w:val="left"/>
            </w:pPr>
            <w:r>
              <w:t xml:space="preserve">Check inbox/spam for AWS confirmation email, click confirm</w:t>
            </w:r>
          </w:p>
        </w:tc>
      </w:tr>
      <w:tr>
        <w:tc>
          <w:tcPr/>
          <w:p>
            <w:pPr>
              <w:pStyle w:val="Compact"/>
              <w:jc w:val="left"/>
            </w:pPr>
            <w:r>
              <w:t xml:space="preserve">SQS queue not receiving from SNS</w:t>
            </w:r>
          </w:p>
        </w:tc>
        <w:tc>
          <w:tcPr/>
          <w:p>
            <w:pPr>
              <w:pStyle w:val="Compact"/>
              <w:jc w:val="left"/>
            </w:pPr>
            <w:r>
              <w:t xml:space="preserve">Missing SQS access policy statement allowing SNS to publish</w:t>
            </w:r>
          </w:p>
        </w:tc>
        <w:tc>
          <w:tcPr/>
          <w:p>
            <w:pPr>
              <w:pStyle w:val="Compact"/>
              <w:jc w:val="left"/>
            </w:pPr>
            <w:r>
              <w:t xml:space="preserve">Add/verify the access policy shown in Step C2</w:t>
            </w:r>
          </w:p>
        </w:tc>
      </w:tr>
      <w:tr>
        <w:tc>
          <w:tcPr/>
          <w:p>
            <w:pPr>
              <w:pStyle w:val="Compact"/>
              <w:jc w:val="left"/>
            </w:pPr>
            <w:r>
              <w:t xml:space="preserve">Messages disappearing without being processed</w:t>
            </w:r>
          </w:p>
        </w:tc>
        <w:tc>
          <w:tcPr/>
          <w:p>
            <w:pPr>
              <w:pStyle w:val="Compact"/>
              <w:jc w:val="left"/>
            </w:pPr>
            <w:r>
              <w:t xml:space="preserve">Visibility timeout too short — consumer takes longer than timeout, message becomes visible again and is picked up by another consumer/duplicated</w:t>
            </w:r>
          </w:p>
        </w:tc>
        <w:tc>
          <w:tcPr/>
          <w:p>
            <w:pPr>
              <w:pStyle w:val="Compact"/>
              <w:jc w:val="left"/>
            </w:pPr>
            <w:r>
              <w:t xml:space="preserve">Increase visibility timeout to exceed your typical processing time</w:t>
            </w:r>
          </w:p>
        </w:tc>
      </w:tr>
      <w:tr>
        <w:tc>
          <w:tcPr/>
          <w:p>
            <w:pPr>
              <w:pStyle w:val="Compact"/>
              <w:jc w:val="left"/>
            </w:pPr>
            <w:r>
              <w:t xml:space="preserve">Messages piling up in DLQ</w:t>
            </w:r>
          </w:p>
        </w:tc>
        <w:tc>
          <w:tcPr/>
          <w:p>
            <w:pPr>
              <w:pStyle w:val="Compact"/>
              <w:jc w:val="left"/>
            </w:pPr>
            <w:r>
              <w:t xml:space="preserve">Consumer code throwing errors on every attempt</w:t>
            </w:r>
          </w:p>
        </w:tc>
        <w:tc>
          <w:tcPr/>
          <w:p>
            <w:pPr>
              <w:pStyle w:val="Compact"/>
              <w:jc w:val="left"/>
            </w:pPr>
            <w:r>
              <w:t xml:space="preserve">Check consumer logs (CloudWatch); fix the underlying processing bug, then redrive messages from DLQ back to source queue</w:t>
            </w:r>
          </w:p>
        </w:tc>
      </w:tr>
      <w:tr>
        <w:tc>
          <w:tcPr/>
          <w:p>
            <w:pPr>
              <w:pStyle w:val="Compact"/>
              <w:jc w:val="left"/>
            </w:pPr>
            <w:r>
              <w:t xml:space="preserve">Duplicate message processing</w:t>
            </w:r>
          </w:p>
        </w:tc>
        <w:tc>
          <w:tcPr/>
          <w:p>
            <w:pPr>
              <w:pStyle w:val="Compact"/>
              <w:jc w:val="left"/>
            </w:pPr>
            <w:r>
              <w:t xml:space="preserve">Standard queue’s at-least-once delivery model (expected behavior)</w:t>
            </w:r>
          </w:p>
        </w:tc>
        <w:tc>
          <w:tcPr/>
          <w:p>
            <w:pPr>
              <w:pStyle w:val="Compact"/>
              <w:jc w:val="left"/>
            </w:pPr>
            <w:r>
              <w:t xml:space="preserve">Design consumers to be idempotent, or switch to a FIFO queue for exactly-once processing</w:t>
            </w:r>
          </w:p>
        </w:tc>
      </w:tr>
    </w:tbl>
    <w:p>
      <w:r>
        <w:pict>
          <v:rect style="width:0;height:1.5pt" o:hralign="center" o:hrstd="t" o:hr="t"/>
        </w:pict>
      </w:r>
    </w:p>
    <w:bookmarkEnd w:id="307"/>
    <w:bookmarkStart w:id="308" w:name="next-steps-advanced-topics-12"/>
    <w:p>
      <w:pPr>
        <w:pStyle w:val="Heading2"/>
      </w:pPr>
      <w:r>
        <w:t xml:space="preserve">Next Steps / Advanced Topics</w:t>
      </w:r>
    </w:p>
    <w:p>
      <w:pPr>
        <w:numPr>
          <w:ilvl w:val="0"/>
          <w:numId w:val="1372"/>
        </w:numPr>
        <w:pStyle w:val="Compact"/>
      </w:pPr>
      <w:r>
        <w:rPr>
          <w:bCs/>
          <w:b/>
        </w:rPr>
        <w:t xml:space="preserve">SQS FIFO Queues with Message Deduplication</w:t>
      </w:r>
      <w:r>
        <w:t xml:space="preserve"> </w:t>
      </w:r>
      <w:r>
        <w:t xml:space="preserve">— exactly-once processing for order-sensitive workflows</w:t>
      </w:r>
    </w:p>
    <w:p>
      <w:pPr>
        <w:numPr>
          <w:ilvl w:val="0"/>
          <w:numId w:val="1372"/>
        </w:numPr>
        <w:pStyle w:val="Compact"/>
      </w:pPr>
      <w:r>
        <w:rPr>
          <w:bCs/>
          <w:b/>
        </w:rPr>
        <w:t xml:space="preserve">SNS Message Filtering with Multiple Attributes</w:t>
      </w:r>
      <w:r>
        <w:t xml:space="preserve"> </w:t>
      </w:r>
      <w:r>
        <w:t xml:space="preserve">— complex routing logic across many consumer types</w:t>
      </w:r>
    </w:p>
    <w:p>
      <w:pPr>
        <w:numPr>
          <w:ilvl w:val="0"/>
          <w:numId w:val="1372"/>
        </w:numPr>
        <w:pStyle w:val="Compact"/>
      </w:pPr>
      <w:r>
        <w:rPr>
          <w:bCs/>
          <w:b/>
        </w:rPr>
        <w:t xml:space="preserve">Redrive to source queue</w:t>
      </w:r>
      <w:r>
        <w:t xml:space="preserve"> </w:t>
      </w:r>
      <w:r>
        <w:t xml:space="preserve">— reprocess DLQ messages via the console’s</w:t>
      </w:r>
      <w:r>
        <w:t xml:space="preserve"> </w:t>
      </w:r>
      <w:r>
        <w:rPr>
          <w:bCs/>
          <w:b/>
        </w:rPr>
        <w:t xml:space="preserve">Start DLQ redrive</w:t>
      </w:r>
      <w:r>
        <w:t xml:space="preserve"> </w:t>
      </w:r>
      <w:r>
        <w:t xml:space="preserve">feature after fixing the root cause</w:t>
      </w:r>
    </w:p>
    <w:p>
      <w:pPr>
        <w:numPr>
          <w:ilvl w:val="0"/>
          <w:numId w:val="1372"/>
        </w:numPr>
        <w:pStyle w:val="Compact"/>
      </w:pPr>
      <w:r>
        <w:rPr>
          <w:bCs/>
          <w:b/>
        </w:rPr>
        <w:t xml:space="preserve">EventBridge as an alternative</w:t>
      </w:r>
      <w:r>
        <w:t xml:space="preserve"> </w:t>
      </w:r>
      <w:r>
        <w:t xml:space="preserve">— richer event routing/filtering than SNS for many AWS-native event sources</w:t>
      </w:r>
    </w:p>
    <w:p>
      <w:pPr>
        <w:numPr>
          <w:ilvl w:val="0"/>
          <w:numId w:val="1372"/>
        </w:numPr>
        <w:pStyle w:val="Compact"/>
      </w:pPr>
      <w:r>
        <w:rPr>
          <w:bCs/>
          <w:b/>
        </w:rPr>
        <w:t xml:space="preserve">Infrastructure as Code</w:t>
      </w:r>
      <w:r>
        <w:t xml:space="preserve"> </w:t>
      </w:r>
      <w:r>
        <w:t xml:space="preserve">— manage topics, queues, and subscriptions via Terraform or AWS CloudFormation</w:t>
      </w:r>
    </w:p>
    <w:p>
      <w:r>
        <w:pict>
          <v:rect style="width:0;height:1.5pt" o:hralign="center" o:hrstd="t" o:hr="t"/>
        </w:pict>
      </w:r>
    </w:p>
    <w:p>
      <w:pPr>
        <w:pStyle w:val="FirstParagraph"/>
      </w:pPr>
    </w:p>
    <w:bookmarkEnd w:id="308"/>
    <w:bookmarkEnd w:id="309"/>
    <w:bookmarkStart w:id="328" w:name="X6dfaeb5da07ba0f9f10b18e323746a69c631a53"/>
    <w:p>
      <w:pPr>
        <w:pStyle w:val="Heading1"/>
      </w:pPr>
      <w:r>
        <w:t xml:space="preserve">Setting Up AWS WAF — Complete Step-by-Step Guide</w:t>
      </w:r>
    </w:p>
    <w:p>
      <w:pPr>
        <w:pStyle w:val="FirstParagraph"/>
      </w:pPr>
      <w:r>
        <w:t xml:space="preserve">AWS WAF (Web Application Firewall) protects web applications from common exploits — SQL injection, XSS, bot traffic, and volumetric attacks — by filtering requests before they reach CloudFront, ALB, API Gateway, or AppSync. This guide covers creating a Web ACL, adding managed and custom rules, and monitoring blocked traffic.</w:t>
      </w:r>
    </w:p>
    <w:p>
      <w:r>
        <w:pict>
          <v:rect style="width:0;height:1.5pt" o:hralign="center" o:hrstd="t" o:hr="t"/>
        </w:pict>
      </w:r>
    </w:p>
    <w:bookmarkStart w:id="310" w:name="architecture-overview-13"/>
    <w:p>
      <w:pPr>
        <w:pStyle w:val="Heading2"/>
      </w:pPr>
      <w:r>
        <w:t xml:space="preserve">Architecture Overview</w:t>
      </w:r>
    </w:p>
    <w:p>
      <w:pPr>
        <w:pStyle w:val="SourceCode"/>
      </w:pPr>
      <w:r>
        <w:rPr>
          <w:rStyle w:val="VerbatimChar"/>
        </w:rPr>
        <w:t xml:space="preserve">                    Internet Traffic</w:t>
      </w:r>
      <w:r>
        <w:br/>
      </w:r>
      <w:r>
        <w:rPr>
          <w:rStyle w:val="VerbatimChar"/>
        </w:rPr>
        <w:t xml:space="preserve">                          │</w:t>
      </w:r>
      <w:r>
        <w:br/>
      </w:r>
      <w:r>
        <w:rPr>
          <w:rStyle w:val="VerbatimChar"/>
        </w:rPr>
        <w:t xml:space="preserve">                  ┌───────────────┐</w:t>
      </w:r>
      <w:r>
        <w:br/>
      </w:r>
      <w:r>
        <w:rPr>
          <w:rStyle w:val="VerbatimChar"/>
        </w:rPr>
        <w:t xml:space="preserve">                  │   AWS WAF       │</w:t>
      </w:r>
      <w:r>
        <w:br/>
      </w:r>
      <w:r>
        <w:rPr>
          <w:rStyle w:val="VerbatimChar"/>
        </w:rPr>
        <w:t xml:space="preserve">                  │   Web ACL        │</w:t>
      </w:r>
      <w:r>
        <w:br/>
      </w:r>
      <w:r>
        <w:rPr>
          <w:rStyle w:val="VerbatimChar"/>
        </w:rPr>
        <w:t xml:space="preserve">                  │                 │</w:t>
      </w:r>
      <w:r>
        <w:br/>
      </w:r>
      <w:r>
        <w:rPr>
          <w:rStyle w:val="VerbatimChar"/>
        </w:rPr>
        <w:t xml:space="preserve">                  │  Managed Rules   │</w:t>
      </w:r>
      <w:r>
        <w:br/>
      </w:r>
      <w:r>
        <w:rPr>
          <w:rStyle w:val="VerbatimChar"/>
        </w:rPr>
        <w:t xml:space="preserve">                  │  Custom Rules    │</w:t>
      </w:r>
      <w:r>
        <w:br/>
      </w:r>
      <w:r>
        <w:rPr>
          <w:rStyle w:val="VerbatimChar"/>
        </w:rPr>
        <w:t xml:space="preserve">                  │  Rate Limiting   │</w:t>
      </w:r>
      <w:r>
        <w:br/>
      </w:r>
      <w:r>
        <w:rPr>
          <w:rStyle w:val="VerbatimChar"/>
        </w:rPr>
        <w:t xml:space="preserve">                  │  IP Sets         │</w:t>
      </w:r>
      <w:r>
        <w:br/>
      </w:r>
      <w:r>
        <w:rPr>
          <w:rStyle w:val="VerbatimChar"/>
        </w:rPr>
        <w:t xml:space="preserve">                  └───────┬────────┘</w:t>
      </w:r>
      <w:r>
        <w:br/>
      </w:r>
      <w:r>
        <w:rPr>
          <w:rStyle w:val="VerbatimChar"/>
        </w:rPr>
        <w:t xml:space="preserve">                          │ (allowed traffic only)</w:t>
      </w:r>
      <w:r>
        <w:br/>
      </w:r>
      <w:r>
        <w:rPr>
          <w:rStyle w:val="VerbatimChar"/>
        </w:rPr>
        <w:t xml:space="preserve">              ┌───────────┴────────────┐</w:t>
      </w:r>
      <w:r>
        <w:br/>
      </w:r>
      <w:r>
        <w:rPr>
          <w:rStyle w:val="VerbatimChar"/>
        </w:rPr>
        <w:t xml:space="preserve">              │            │           │</w:t>
      </w:r>
      <w:r>
        <w:br/>
      </w:r>
      <w:r>
        <w:rPr>
          <w:rStyle w:val="VerbatimChar"/>
        </w:rPr>
        <w:t xml:space="preserve">        CloudFront       ALB      API Gateway</w:t>
      </w:r>
    </w:p>
    <w:p>
      <w:r>
        <w:pict>
          <v:rect style="width:0;height:1.5pt" o:hralign="center" o:hrstd="t" o:hr="t"/>
        </w:pict>
      </w:r>
    </w:p>
    <w:bookmarkEnd w:id="310"/>
    <w:bookmarkStart w:id="311" w:name="prerequisites-13"/>
    <w:p>
      <w:pPr>
        <w:pStyle w:val="Heading2"/>
      </w:pPr>
      <w:r>
        <w:t xml:space="preserve">Prerequisites</w:t>
      </w:r>
    </w:p>
    <w:p>
      <w:pPr>
        <w:numPr>
          <w:ilvl w:val="0"/>
          <w:numId w:val="1373"/>
        </w:numPr>
        <w:pStyle w:val="Compact"/>
      </w:pPr>
      <w:r>
        <w:t xml:space="preserve">Active AWS account</w:t>
      </w:r>
    </w:p>
    <w:p>
      <w:pPr>
        <w:numPr>
          <w:ilvl w:val="0"/>
          <w:numId w:val="1373"/>
        </w:numPr>
        <w:pStyle w:val="Compact"/>
      </w:pPr>
      <w:r>
        <w:t xml:space="preserve">IAM user/role with</w:t>
      </w:r>
      <w:r>
        <w:t xml:space="preserve"> </w:t>
      </w:r>
      <w:r>
        <w:rPr>
          <w:rStyle w:val="VerbatimChar"/>
        </w:rPr>
        <w:t xml:space="preserve">AWSWAFFullAccess</w:t>
      </w:r>
      <w:r>
        <w:t xml:space="preserve"> </w:t>
      </w:r>
      <w:r>
        <w:t xml:space="preserve">(or scoped equivalent) permissions</w:t>
      </w:r>
    </w:p>
    <w:p>
      <w:pPr>
        <w:numPr>
          <w:ilvl w:val="0"/>
          <w:numId w:val="1373"/>
        </w:numPr>
        <w:pStyle w:val="Compact"/>
      </w:pPr>
      <w:r>
        <w:t xml:space="preserve">An existing resource to protect: CloudFront distribution, Application Load Balancer, API Gateway REST API, or AppSync GraphQL API</w:t>
      </w:r>
    </w:p>
    <w:p>
      <w:r>
        <w:pict>
          <v:rect style="width:0;height:1.5pt" o:hralign="center" o:hrstd="t" o:hr="t"/>
        </w:pict>
      </w:r>
    </w:p>
    <w:bookmarkEnd w:id="311"/>
    <w:bookmarkStart w:id="312" w:name="step-1-sign-in-and-open-waf"/>
    <w:p>
      <w:pPr>
        <w:pStyle w:val="Heading2"/>
      </w:pPr>
      <w:r>
        <w:t xml:space="preserve">Step 1: Sign In and Open WAF</w:t>
      </w:r>
    </w:p>
    <w:p>
      <w:pPr>
        <w:numPr>
          <w:ilvl w:val="0"/>
          <w:numId w:val="1374"/>
        </w:numPr>
        <w:pStyle w:val="Compact"/>
      </w:pPr>
      <w:r>
        <w:t xml:space="preserve">Go to</w:t>
      </w:r>
      <w:r>
        <w:t xml:space="preserve"> </w:t>
      </w:r>
      <w:hyperlink r:id="rId25">
        <w:r>
          <w:rPr>
            <w:rStyle w:val="Hyperlink"/>
          </w:rPr>
          <w:t xml:space="preserve">https://console.aws.amazon.com</w:t>
        </w:r>
      </w:hyperlink>
    </w:p>
    <w:p>
      <w:pPr>
        <w:numPr>
          <w:ilvl w:val="0"/>
          <w:numId w:val="1374"/>
        </w:numPr>
        <w:pStyle w:val="Compact"/>
      </w:pPr>
      <w:r>
        <w:t xml:space="preserve">Sign in with IAM credentials</w:t>
      </w:r>
    </w:p>
    <w:p>
      <w:pPr>
        <w:numPr>
          <w:ilvl w:val="0"/>
          <w:numId w:val="1374"/>
        </w:numPr>
        <w:pStyle w:val="Compact"/>
      </w:pPr>
      <w:r>
        <w:t xml:space="preserve">In the search bar, type</w:t>
      </w:r>
      <w:r>
        <w:t xml:space="preserve"> </w:t>
      </w:r>
      <w:r>
        <w:rPr>
          <w:rStyle w:val="VerbatimChar"/>
        </w:rPr>
        <w:t xml:space="preserve">WAF</w:t>
      </w:r>
      <w:r>
        <w:t xml:space="preserve"> </w:t>
      </w:r>
      <w:r>
        <w:t xml:space="preserve">and select</w:t>
      </w:r>
      <w:r>
        <w:t xml:space="preserve"> </w:t>
      </w:r>
      <w:r>
        <w:rPr>
          <w:bCs/>
          <w:b/>
        </w:rPr>
        <w:t xml:space="preserve">WAF &amp; Shield</w:t>
      </w:r>
    </w:p>
    <w:p>
      <w:pPr>
        <w:pStyle w:val="BlockText"/>
      </w:pPr>
      <w:r>
        <w:rPr>
          <w:bCs/>
          <w:b/>
        </w:rPr>
        <w:t xml:space="preserve">Region note:</w:t>
      </w:r>
      <w:r>
        <w:t xml:space="preserve"> </w:t>
      </w:r>
      <w:r>
        <w:t xml:space="preserve">For CloudFront, WAF must be configured in the</w:t>
      </w:r>
      <w:r>
        <w:t xml:space="preserve"> </w:t>
      </w:r>
      <w:r>
        <w:rPr>
          <w:bCs/>
          <w:b/>
        </w:rPr>
        <w:t xml:space="preserve">Global (CloudFront)</w:t>
      </w:r>
      <w:r>
        <w:t xml:space="preserve"> </w:t>
      </w:r>
      <w:r>
        <w:t xml:space="preserve">scope, viewed from</w:t>
      </w:r>
      <w:r>
        <w:t xml:space="preserve"> </w:t>
      </w:r>
      <w:r>
        <w:rPr>
          <w:rStyle w:val="VerbatimChar"/>
        </w:rPr>
        <w:t xml:space="preserve">us-east-1</w:t>
      </w:r>
      <w:r>
        <w:t xml:space="preserve">. For ALB, API Gateway, or AppSync, select</w:t>
      </w:r>
      <w:r>
        <w:t xml:space="preserve"> </w:t>
      </w:r>
      <w:r>
        <w:rPr>
          <w:bCs/>
          <w:b/>
        </w:rPr>
        <w:t xml:space="preserve">Regional</w:t>
      </w:r>
      <w:r>
        <w:t xml:space="preserve"> </w:t>
      </w:r>
      <w:r>
        <w:t xml:space="preserve">and your target region.</w:t>
      </w:r>
    </w:p>
    <w:p>
      <w:r>
        <w:pict>
          <v:rect style="width:0;height:1.5pt" o:hralign="center" o:hrstd="t" o:hr="t"/>
        </w:pict>
      </w:r>
    </w:p>
    <w:bookmarkEnd w:id="312"/>
    <w:bookmarkStart w:id="313" w:name="step-2-create-a-web-acl"/>
    <w:p>
      <w:pPr>
        <w:pStyle w:val="Heading2"/>
      </w:pPr>
      <w:r>
        <w:t xml:space="preserve">Step 2: Create a Web ACL</w:t>
      </w:r>
    </w:p>
    <w:p>
      <w:pPr>
        <w:numPr>
          <w:ilvl w:val="0"/>
          <w:numId w:val="1375"/>
        </w:numPr>
        <w:pStyle w:val="Compact"/>
      </w:pPr>
      <w:r>
        <w:t xml:space="preserve">Left sidebar →</w:t>
      </w:r>
      <w:r>
        <w:t xml:space="preserve"> </w:t>
      </w:r>
      <w:r>
        <w:rPr>
          <w:bCs/>
          <w:b/>
        </w:rPr>
        <w:t xml:space="preserve">Web ACLs</w:t>
      </w:r>
      <w:r>
        <w:t xml:space="preserve"> </w:t>
      </w:r>
      <w:r>
        <w:t xml:space="preserve">→</w:t>
      </w:r>
      <w:r>
        <w:t xml:space="preserve"> </w:t>
      </w:r>
      <w:r>
        <w:rPr>
          <w:bCs/>
          <w:b/>
        </w:rPr>
        <w:t xml:space="preserve">Create web ACL</w:t>
      </w:r>
    </w:p>
    <w:p>
      <w:pPr>
        <w:numPr>
          <w:ilvl w:val="0"/>
          <w:numId w:val="1375"/>
        </w:numPr>
        <w:pStyle w:val="Compact"/>
      </w:pPr>
      <w:r>
        <w:rPr>
          <w:bCs/>
          <w:b/>
        </w:rPr>
        <w:t xml:space="preserve">Web ACL details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Name</w:t>
            </w:r>
          </w:p>
        </w:tc>
        <w:tc>
          <w:tcPr/>
          <w:p>
            <w:pPr>
              <w:pStyle w:val="Compact"/>
              <w:jc w:val="left"/>
            </w:pPr>
            <w:r>
              <w:rPr>
                <w:rStyle w:val="VerbatimChar"/>
              </w:rPr>
              <w:t xml:space="preserve">orders-app-waf</w:t>
            </w:r>
          </w:p>
        </w:tc>
        <w:tc>
          <w:tcPr/>
          <w:p>
            <w:pPr>
              <w:pStyle w:val="Compact"/>
            </w:pPr>
          </w:p>
        </w:tc>
      </w:tr>
      <w:tr>
        <w:tc>
          <w:tcPr/>
          <w:p>
            <w:pPr>
              <w:pStyle w:val="Compact"/>
              <w:jc w:val="left"/>
            </w:pPr>
            <w:r>
              <w:t xml:space="preserve">Description</w:t>
            </w:r>
          </w:p>
        </w:tc>
        <w:tc>
          <w:tcPr/>
          <w:p>
            <w:pPr>
              <w:pStyle w:val="Compact"/>
              <w:jc w:val="left"/>
            </w:pPr>
            <w:r>
              <w:rPr>
                <w:rStyle w:val="VerbatimChar"/>
              </w:rPr>
              <w:t xml:space="preserve">Protects orders-alb from common exploits</w:t>
            </w:r>
          </w:p>
        </w:tc>
        <w:tc>
          <w:tcPr/>
          <w:p>
            <w:pPr>
              <w:pStyle w:val="Compact"/>
            </w:pPr>
          </w:p>
        </w:tc>
      </w:tr>
      <w:tr>
        <w:tc>
          <w:tcPr/>
          <w:p>
            <w:pPr>
              <w:pStyle w:val="Compact"/>
              <w:jc w:val="left"/>
            </w:pPr>
            <w:r>
              <w:t xml:space="preserve">Resource type</w:t>
            </w:r>
          </w:p>
        </w:tc>
        <w:tc>
          <w:tcPr/>
          <w:p>
            <w:pPr>
              <w:pStyle w:val="Compact"/>
              <w:jc w:val="left"/>
            </w:pPr>
            <w:r>
              <w:rPr>
                <w:bCs/>
                <w:b/>
              </w:rPr>
              <w:t xml:space="preserve">Regional</w:t>
            </w:r>
            <w:r>
              <w:t xml:space="preserve"> </w:t>
            </w:r>
            <w:r>
              <w:t xml:space="preserve">or</w:t>
            </w:r>
            <w:r>
              <w:t xml:space="preserve"> </w:t>
            </w:r>
            <w:r>
              <w:rPr>
                <w:bCs/>
                <w:b/>
              </w:rPr>
              <w:t xml:space="preserve">CloudFront</w:t>
            </w:r>
          </w:p>
        </w:tc>
        <w:tc>
          <w:tcPr/>
          <w:p>
            <w:pPr>
              <w:pStyle w:val="Compact"/>
              <w:jc w:val="left"/>
            </w:pPr>
            <w:r>
              <w:t xml:space="preserve">Match to what you’re protecting</w:t>
            </w:r>
          </w:p>
        </w:tc>
      </w:tr>
      <w:tr>
        <w:tc>
          <w:tcPr/>
          <w:p>
            <w:pPr>
              <w:pStyle w:val="Compact"/>
              <w:jc w:val="left"/>
            </w:pPr>
            <w:r>
              <w:t xml:space="preserve">Region</w:t>
            </w:r>
          </w:p>
        </w:tc>
        <w:tc>
          <w:tcPr/>
          <w:p>
            <w:pPr>
              <w:pStyle w:val="Compact"/>
              <w:jc w:val="left"/>
            </w:pPr>
            <w:r>
              <w:t xml:space="preserve">your region (if Regional)</w:t>
            </w:r>
          </w:p>
        </w:tc>
        <w:tc>
          <w:tcPr/>
          <w:p>
            <w:pPr>
              <w:pStyle w:val="Compact"/>
            </w:pPr>
          </w:p>
        </w:tc>
      </w:tr>
    </w:tbl>
    <w:p>
      <w:pPr>
        <w:numPr>
          <w:ilvl w:val="0"/>
          <w:numId w:val="1376"/>
        </w:numPr>
        <w:pStyle w:val="Compact"/>
      </w:pPr>
      <w:r>
        <w:rPr>
          <w:bCs/>
          <w:b/>
        </w:rPr>
        <w:t xml:space="preserve">Associated AWS resources</w:t>
      </w:r>
      <w:r>
        <w:t xml:space="preserve">:</w:t>
      </w:r>
    </w:p>
    <w:p>
      <w:pPr>
        <w:numPr>
          <w:ilvl w:val="1"/>
          <w:numId w:val="1377"/>
        </w:numPr>
        <w:pStyle w:val="Compact"/>
      </w:pPr>
      <w:r>
        <w:t xml:space="preserve">Click</w:t>
      </w:r>
      <w:r>
        <w:t xml:space="preserve"> </w:t>
      </w:r>
      <w:r>
        <w:rPr>
          <w:bCs/>
          <w:b/>
        </w:rPr>
        <w:t xml:space="preserve">Add AWS resources</w:t>
      </w:r>
    </w:p>
    <w:p>
      <w:pPr>
        <w:numPr>
          <w:ilvl w:val="1"/>
          <w:numId w:val="1377"/>
        </w:numPr>
        <w:pStyle w:val="Compact"/>
      </w:pPr>
      <w:r>
        <w:t xml:space="preserve">Select your ALB, API Gateway stage, or CloudFront distribution</w:t>
      </w:r>
    </w:p>
    <w:p>
      <w:pPr>
        <w:numPr>
          <w:ilvl w:val="1"/>
          <w:numId w:val="1377"/>
        </w:numPr>
        <w:pStyle w:val="Compact"/>
      </w:pPr>
      <w:r>
        <w:t xml:space="preserve">Click</w:t>
      </w:r>
      <w:r>
        <w:t xml:space="preserve"> </w:t>
      </w:r>
      <w:r>
        <w:rPr>
          <w:bCs/>
          <w:b/>
        </w:rPr>
        <w:t xml:space="preserve">Add</w:t>
      </w:r>
    </w:p>
    <w:p>
      <w:pPr>
        <w:numPr>
          <w:ilvl w:val="0"/>
          <w:numId w:val="1376"/>
        </w:numPr>
        <w:pStyle w:val="Compact"/>
      </w:pPr>
      <w:r>
        <w:t xml:space="preserve">Click</w:t>
      </w:r>
      <w:r>
        <w:t xml:space="preserve"> </w:t>
      </w:r>
      <w:r>
        <w:rPr>
          <w:bCs/>
          <w:b/>
        </w:rPr>
        <w:t xml:space="preserve">Next</w:t>
      </w:r>
    </w:p>
    <w:p>
      <w:r>
        <w:pict>
          <v:rect style="width:0;height:1.5pt" o:hralign="center" o:hrstd="t" o:hr="t"/>
        </w:pict>
      </w:r>
    </w:p>
    <w:bookmarkEnd w:id="313"/>
    <w:bookmarkStart w:id="314" w:name="step-3-add-aws-managed-rule-groups"/>
    <w:p>
      <w:pPr>
        <w:pStyle w:val="Heading2"/>
      </w:pPr>
      <w:r>
        <w:t xml:space="preserve">Step 3: Add AWS Managed Rule Groups</w:t>
      </w:r>
    </w:p>
    <w:p>
      <w:pPr>
        <w:pStyle w:val="FirstParagraph"/>
      </w:pPr>
      <w:r>
        <w:t xml:space="preserve">Managed rule groups are pre-built, AWS-maintained rulesets covering common threats — the fastest way to get solid baseline protection.</w:t>
      </w:r>
    </w:p>
    <w:p>
      <w:pPr>
        <w:numPr>
          <w:ilvl w:val="0"/>
          <w:numId w:val="1378"/>
        </w:numPr>
        <w:pStyle w:val="Compact"/>
      </w:pPr>
      <w:r>
        <w:t xml:space="preserve">On the</w:t>
      </w:r>
      <w:r>
        <w:t xml:space="preserve"> </w:t>
      </w:r>
      <w:r>
        <w:rPr>
          <w:bCs/>
          <w:b/>
        </w:rPr>
        <w:t xml:space="preserve">Rules</w:t>
      </w:r>
      <w:r>
        <w:t xml:space="preserve"> </w:t>
      </w:r>
      <w:r>
        <w:t xml:space="preserve">step, click</w:t>
      </w:r>
      <w:r>
        <w:t xml:space="preserve"> </w:t>
      </w:r>
      <w:r>
        <w:rPr>
          <w:bCs/>
          <w:b/>
        </w:rPr>
        <w:t xml:space="preserve">Add rules</w:t>
      </w:r>
      <w:r>
        <w:t xml:space="preserve"> </w:t>
      </w:r>
      <w:r>
        <w:t xml:space="preserve">→</w:t>
      </w:r>
      <w:r>
        <w:t xml:space="preserve"> </w:t>
      </w:r>
      <w:r>
        <w:rPr>
          <w:bCs/>
          <w:b/>
        </w:rPr>
        <w:t xml:space="preserve">Add managed rule groups</w:t>
      </w:r>
    </w:p>
    <w:p>
      <w:pPr>
        <w:numPr>
          <w:ilvl w:val="0"/>
          <w:numId w:val="1378"/>
        </w:numPr>
        <w:pStyle w:val="Compact"/>
      </w:pPr>
      <w:r>
        <w:t xml:space="preserve">Expand</w:t>
      </w:r>
      <w:r>
        <w:t xml:space="preserve"> </w:t>
      </w:r>
      <w:r>
        <w:rPr>
          <w:bCs/>
          <w:b/>
        </w:rPr>
        <w:t xml:space="preserve">AWS managed rule groups</w:t>
      </w:r>
      <w:r>
        <w:t xml:space="preserve"> </w:t>
      </w:r>
      <w:r>
        <w:t xml:space="preserve">and add: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 Group</w:t>
            </w:r>
          </w:p>
        </w:tc>
        <w:tc>
          <w:tcPr/>
          <w:p>
            <w:pPr>
              <w:pStyle w:val="Compact"/>
              <w:jc w:val="left"/>
            </w:pPr>
            <w:r>
              <w:t xml:space="preserve">Protects Against</w:t>
            </w:r>
          </w:p>
        </w:tc>
      </w:tr>
      <w:tr>
        <w:tc>
          <w:tcPr/>
          <w:p>
            <w:pPr>
              <w:pStyle w:val="Compact"/>
              <w:jc w:val="left"/>
            </w:pPr>
            <w:r>
              <w:rPr>
                <w:bCs/>
                <w:b/>
              </w:rPr>
              <w:t xml:space="preserve">Core rule set (CRS)</w:t>
            </w:r>
          </w:p>
        </w:tc>
        <w:tc>
          <w:tcPr/>
          <w:p>
            <w:pPr>
              <w:pStyle w:val="Compact"/>
              <w:jc w:val="left"/>
            </w:pPr>
            <w:r>
              <w:t xml:space="preserve">Broad OWASP Top 10 coverage — generally recommended for all apps</w:t>
            </w:r>
          </w:p>
        </w:tc>
      </w:tr>
      <w:tr>
        <w:tc>
          <w:tcPr/>
          <w:p>
            <w:pPr>
              <w:pStyle w:val="Compact"/>
              <w:jc w:val="left"/>
            </w:pPr>
            <w:r>
              <w:rPr>
                <w:bCs/>
                <w:b/>
              </w:rPr>
              <w:t xml:space="preserve">Known bad inputs</w:t>
            </w:r>
          </w:p>
        </w:tc>
        <w:tc>
          <w:tcPr/>
          <w:p>
            <w:pPr>
              <w:pStyle w:val="Compact"/>
              <w:jc w:val="left"/>
            </w:pPr>
            <w:r>
              <w:t xml:space="preserve">Requests matching patterns of known exploitation attempts</w:t>
            </w:r>
          </w:p>
        </w:tc>
      </w:tr>
      <w:tr>
        <w:tc>
          <w:tcPr/>
          <w:p>
            <w:pPr>
              <w:pStyle w:val="Compact"/>
              <w:jc w:val="left"/>
            </w:pPr>
            <w:r>
              <w:rPr>
                <w:bCs/>
                <w:b/>
              </w:rPr>
              <w:t xml:space="preserve">SQL database</w:t>
            </w:r>
          </w:p>
        </w:tc>
        <w:tc>
          <w:tcPr/>
          <w:p>
            <w:pPr>
              <w:pStyle w:val="Compact"/>
              <w:jc w:val="left"/>
            </w:pPr>
            <w:r>
              <w:t xml:space="preserve">SQL injection attempts</w:t>
            </w:r>
          </w:p>
        </w:tc>
      </w:tr>
      <w:tr>
        <w:tc>
          <w:tcPr/>
          <w:p>
            <w:pPr>
              <w:pStyle w:val="Compact"/>
              <w:jc w:val="left"/>
            </w:pPr>
            <w:r>
              <w:rPr>
                <w:bCs/>
                <w:b/>
              </w:rPr>
              <w:t xml:space="preserve">Amazon IP reputation list</w:t>
            </w:r>
          </w:p>
        </w:tc>
        <w:tc>
          <w:tcPr/>
          <w:p>
            <w:pPr>
              <w:pStyle w:val="Compact"/>
              <w:jc w:val="left"/>
            </w:pPr>
            <w:r>
              <w:t xml:space="preserve">Requests from IPs with poor reputation (known bad actors)</w:t>
            </w:r>
          </w:p>
        </w:tc>
      </w:tr>
      <w:tr>
        <w:tc>
          <w:tcPr/>
          <w:p>
            <w:pPr>
              <w:pStyle w:val="Compact"/>
              <w:jc w:val="left"/>
            </w:pPr>
            <w:r>
              <w:rPr>
                <w:bCs/>
                <w:b/>
              </w:rPr>
              <w:t xml:space="preserve">Anonymous IP list</w:t>
            </w:r>
          </w:p>
        </w:tc>
        <w:tc>
          <w:tcPr/>
          <w:p>
            <w:pPr>
              <w:pStyle w:val="Compact"/>
              <w:jc w:val="left"/>
            </w:pPr>
            <w:r>
              <w:t xml:space="preserve">Traffic from VPNs, proxies, Tor exit nodes</w:t>
            </w:r>
          </w:p>
        </w:tc>
      </w:tr>
      <w:tr>
        <w:tc>
          <w:tcPr/>
          <w:p>
            <w:pPr>
              <w:pStyle w:val="Compact"/>
              <w:jc w:val="left"/>
            </w:pPr>
            <w:r>
              <w:rPr>
                <w:bCs/>
                <w:b/>
              </w:rPr>
              <w:t xml:space="preserve">Bot Control</w:t>
            </w:r>
            <w:r>
              <w:t xml:space="preserve"> </w:t>
            </w:r>
            <w:r>
              <w:t xml:space="preserve">(additional cost)</w:t>
            </w:r>
          </w:p>
        </w:tc>
        <w:tc>
          <w:tcPr/>
          <w:p>
            <w:pPr>
              <w:pStyle w:val="Compact"/>
              <w:jc w:val="left"/>
            </w:pPr>
            <w:r>
              <w:t xml:space="preserve">Identifies and manages bot traffic</w:t>
            </w:r>
          </w:p>
        </w:tc>
      </w:tr>
    </w:tbl>
    <w:p>
      <w:pPr>
        <w:numPr>
          <w:ilvl w:val="0"/>
          <w:numId w:val="1379"/>
        </w:numPr>
        <w:pStyle w:val="Compact"/>
      </w:pPr>
      <w:r>
        <w:t xml:space="preserve">For each, set the action:</w:t>
      </w:r>
    </w:p>
    <w:p>
      <w:pPr>
        <w:numPr>
          <w:ilvl w:val="1"/>
          <w:numId w:val="1380"/>
        </w:numPr>
        <w:pStyle w:val="Compact"/>
      </w:pPr>
      <w:r>
        <w:rPr>
          <w:bCs/>
          <w:b/>
        </w:rPr>
        <w:t xml:space="preserve">Block</w:t>
      </w:r>
      <w:r>
        <w:t xml:space="preserve"> </w:t>
      </w:r>
      <w:r>
        <w:t xml:space="preserve">— reject matching requests outright (recommended once confident in the rule)</w:t>
      </w:r>
    </w:p>
    <w:p>
      <w:pPr>
        <w:numPr>
          <w:ilvl w:val="1"/>
          <w:numId w:val="1380"/>
        </w:numPr>
        <w:pStyle w:val="Compact"/>
      </w:pPr>
      <w:r>
        <w:rPr>
          <w:bCs/>
          <w:b/>
        </w:rPr>
        <w:t xml:space="preserve">Count</w:t>
      </w:r>
      <w:r>
        <w:t xml:space="preserve"> </w:t>
      </w:r>
      <w:r>
        <w:t xml:space="preserve">— log but allow through (use first, to observe false positives before switching to Block)</w:t>
      </w:r>
    </w:p>
    <w:p>
      <w:pPr>
        <w:numPr>
          <w:ilvl w:val="0"/>
          <w:numId w:val="1379"/>
        </w:numPr>
        <w:pStyle w:val="Compact"/>
      </w:pPr>
      <w:r>
        <w:t xml:space="preserve">Click</w:t>
      </w:r>
      <w:r>
        <w:t xml:space="preserve"> </w:t>
      </w:r>
      <w:r>
        <w:rPr>
          <w:bCs/>
          <w:b/>
        </w:rPr>
        <w:t xml:space="preserve">Add rules</w:t>
      </w:r>
    </w:p>
    <w:p>
      <w:pPr>
        <w:pStyle w:val="BlockText"/>
      </w:pPr>
      <w:r>
        <w:rPr>
          <w:bCs/>
          <w:b/>
        </w:rPr>
        <w:t xml:space="preserve">Best practice:</w:t>
      </w:r>
      <w:r>
        <w:t xml:space="preserve"> </w:t>
      </w:r>
      <w:r>
        <w:t xml:space="preserve">Start every managed rule group in</w:t>
      </w:r>
      <w:r>
        <w:t xml:space="preserve"> </w:t>
      </w:r>
      <w:r>
        <w:rPr>
          <w:bCs/>
          <w:b/>
        </w:rPr>
        <w:t xml:space="preserve">Count</w:t>
      </w:r>
      <w:r>
        <w:t xml:space="preserve"> </w:t>
      </w:r>
      <w:r>
        <w:t xml:space="preserve">mode for 24–48 hours, review the traffic in CloudWatch/Sampled requests (Step 7), then switch to</w:t>
      </w:r>
      <w:r>
        <w:t xml:space="preserve"> </w:t>
      </w:r>
      <w:r>
        <w:rPr>
          <w:bCs/>
          <w:b/>
        </w:rPr>
        <w:t xml:space="preserve">Block</w:t>
      </w:r>
      <w:r>
        <w:t xml:space="preserve"> </w:t>
      </w:r>
      <w:r>
        <w:t xml:space="preserve">once you’ve confirmed no legitimate traffic is being flagged.</w:t>
      </w:r>
    </w:p>
    <w:p>
      <w:r>
        <w:pict>
          <v:rect style="width:0;height:1.5pt" o:hralign="center" o:hrstd="t" o:hr="t"/>
        </w:pict>
      </w:r>
    </w:p>
    <w:bookmarkEnd w:id="314"/>
    <w:bookmarkStart w:id="315" w:name="X982eb20674421cea4189e7de6dd373fe9209e14"/>
    <w:p>
      <w:pPr>
        <w:pStyle w:val="Heading2"/>
      </w:pPr>
      <w:r>
        <w:t xml:space="preserve">Step 4: Add a Rate-Based Rule (Prevent Brute Force / DDoS-Style Abuse)</w:t>
      </w:r>
    </w:p>
    <w:p>
      <w:pPr>
        <w:numPr>
          <w:ilvl w:val="0"/>
          <w:numId w:val="1381"/>
        </w:numPr>
        <w:pStyle w:val="Compact"/>
      </w:pPr>
      <w:r>
        <w:t xml:space="preserve">On the</w:t>
      </w:r>
      <w:r>
        <w:t xml:space="preserve"> </w:t>
      </w:r>
      <w:r>
        <w:rPr>
          <w:bCs/>
          <w:b/>
        </w:rPr>
        <w:t xml:space="preserve">Rules</w:t>
      </w:r>
      <w:r>
        <w:t xml:space="preserve"> </w:t>
      </w:r>
      <w:r>
        <w:t xml:space="preserve">step →</w:t>
      </w:r>
      <w:r>
        <w:t xml:space="preserve"> </w:t>
      </w:r>
      <w:r>
        <w:rPr>
          <w:bCs/>
          <w:b/>
        </w:rPr>
        <w:t xml:space="preserve">Add rules</w:t>
      </w:r>
      <w:r>
        <w:t xml:space="preserve"> </w:t>
      </w:r>
      <w:r>
        <w:t xml:space="preserve">→</w:t>
      </w:r>
      <w:r>
        <w:t xml:space="preserve"> </w:t>
      </w:r>
      <w:r>
        <w:rPr>
          <w:bCs/>
          <w:b/>
        </w:rPr>
        <w:t xml:space="preserve">Add my own rules and rule groups</w:t>
      </w:r>
    </w:p>
    <w:p>
      <w:pPr>
        <w:numPr>
          <w:ilvl w:val="0"/>
          <w:numId w:val="1381"/>
        </w:numPr>
        <w:pStyle w:val="Compact"/>
      </w:pPr>
      <w:r>
        <w:t xml:space="preserve">Rule type:</w:t>
      </w:r>
      <w:r>
        <w:t xml:space="preserve"> </w:t>
      </w:r>
      <w:r>
        <w:rPr>
          <w:bCs/>
          <w:b/>
        </w:rPr>
        <w:t xml:space="preserve">Rate-based rule</w:t>
      </w:r>
    </w:p>
    <w:p>
      <w:pPr>
        <w:numPr>
          <w:ilvl w:val="0"/>
          <w:numId w:val="1381"/>
        </w:numPr>
        <w:pStyle w:val="Compact"/>
      </w:pPr>
      <w:r>
        <w:t xml:space="preserve">Configure:</w:t>
      </w:r>
    </w:p>
    <w:p>
      <w:pPr>
        <w:numPr>
          <w:ilvl w:val="1"/>
          <w:numId w:val="1382"/>
        </w:numPr>
        <w:pStyle w:val="Compact"/>
      </w:pPr>
      <w:r>
        <w:t xml:space="preserve">Name:</w:t>
      </w:r>
      <w:r>
        <w:t xml:space="preserve"> </w:t>
      </w:r>
      <w:r>
        <w:rPr>
          <w:rStyle w:val="VerbatimChar"/>
        </w:rPr>
        <w:t xml:space="preserve">rate-limit-per-ip</w:t>
      </w:r>
    </w:p>
    <w:p>
      <w:pPr>
        <w:numPr>
          <w:ilvl w:val="1"/>
          <w:numId w:val="1382"/>
        </w:numPr>
        <w:pStyle w:val="Compact"/>
      </w:pPr>
      <w:r>
        <w:t xml:space="preserve">Rate limit:</w:t>
      </w:r>
      <w:r>
        <w:t xml:space="preserve"> </w:t>
      </w:r>
      <w:r>
        <w:rPr>
          <w:rStyle w:val="VerbatimChar"/>
        </w:rPr>
        <w:t xml:space="preserve">2000</w:t>
      </w:r>
      <w:r>
        <w:t xml:space="preserve"> </w:t>
      </w:r>
      <w:r>
        <w:t xml:space="preserve">requests per 5-minute period per IP (adjust based on expected traffic)</w:t>
      </w:r>
    </w:p>
    <w:p>
      <w:pPr>
        <w:numPr>
          <w:ilvl w:val="1"/>
          <w:numId w:val="1382"/>
        </w:numPr>
        <w:pStyle w:val="Compact"/>
      </w:pPr>
      <w:r>
        <w:t xml:space="preserve">Aggregation key:</w:t>
      </w:r>
      <w:r>
        <w:t xml:space="preserve"> </w:t>
      </w:r>
      <w:r>
        <w:rPr>
          <w:bCs/>
          <w:b/>
        </w:rPr>
        <w:t xml:space="preserve">IP address</w:t>
      </w:r>
      <w:r>
        <w:t xml:space="preserve"> </w:t>
      </w:r>
      <w:r>
        <w:t xml:space="preserve">(or use a custom key like a header/cookie for API keys)</w:t>
      </w:r>
    </w:p>
    <w:p>
      <w:pPr>
        <w:numPr>
          <w:ilvl w:val="0"/>
          <w:numId w:val="1381"/>
        </w:numPr>
        <w:pStyle w:val="Compact"/>
      </w:pPr>
      <w:r>
        <w:t xml:space="preserve">Action if the rate limit is exceeded:</w:t>
      </w:r>
      <w:r>
        <w:t xml:space="preserve"> </w:t>
      </w:r>
      <w:r>
        <w:rPr>
          <w:bCs/>
          <w:b/>
        </w:rPr>
        <w:t xml:space="preserve">Block</w:t>
      </w:r>
    </w:p>
    <w:p>
      <w:pPr>
        <w:numPr>
          <w:ilvl w:val="0"/>
          <w:numId w:val="1381"/>
        </w:numPr>
        <w:pStyle w:val="Compact"/>
      </w:pPr>
      <w:r>
        <w:t xml:space="preserve">Click</w:t>
      </w:r>
      <w:r>
        <w:t xml:space="preserve"> </w:t>
      </w:r>
      <w:r>
        <w:rPr>
          <w:bCs/>
          <w:b/>
        </w:rPr>
        <w:t xml:space="preserve">Add rule</w:t>
      </w:r>
    </w:p>
    <w:p>
      <w:r>
        <w:pict>
          <v:rect style="width:0;height:1.5pt" o:hralign="center" o:hrstd="t" o:hr="t"/>
        </w:pict>
      </w:r>
    </w:p>
    <w:bookmarkEnd w:id="315"/>
    <w:bookmarkStart w:id="317" w:name="X9365c936e072754fb64322bb44ca8299546d7c7"/>
    <w:p>
      <w:pPr>
        <w:pStyle w:val="Heading2"/>
      </w:pPr>
      <w:r>
        <w:t xml:space="preserve">Step 5: Add a Custom Rule (IP Allow/Block List)</w:t>
      </w:r>
    </w:p>
    <w:p>
      <w:pPr>
        <w:numPr>
          <w:ilvl w:val="0"/>
          <w:numId w:val="1383"/>
        </w:numPr>
        <w:pStyle w:val="Compact"/>
      </w:pPr>
      <w:r>
        <w:rPr>
          <w:bCs/>
          <w:b/>
        </w:rPr>
        <w:t xml:space="preserve">Create IP set</w:t>
      </w:r>
      <w:r>
        <w:t xml:space="preserve"> </w:t>
      </w:r>
      <w:r>
        <w:t xml:space="preserve">first: left sidebar →</w:t>
      </w:r>
      <w:r>
        <w:t xml:space="preserve"> </w:t>
      </w:r>
      <w:r>
        <w:rPr>
          <w:bCs/>
          <w:b/>
        </w:rPr>
        <w:t xml:space="preserve">IP sets</w:t>
      </w:r>
      <w:r>
        <w:t xml:space="preserve"> </w:t>
      </w:r>
      <w:r>
        <w:t xml:space="preserve">→</w:t>
      </w:r>
      <w:r>
        <w:t xml:space="preserve"> </w:t>
      </w:r>
      <w:r>
        <w:rPr>
          <w:bCs/>
          <w:b/>
        </w:rPr>
        <w:t xml:space="preserve">Create IP set</w:t>
      </w:r>
    </w:p>
    <w:p>
      <w:pPr>
        <w:numPr>
          <w:ilvl w:val="1"/>
          <w:numId w:val="1384"/>
        </w:numPr>
        <w:pStyle w:val="Compact"/>
      </w:pPr>
      <w:r>
        <w:t xml:space="preserve">Name:</w:t>
      </w:r>
      <w:r>
        <w:t xml:space="preserve"> </w:t>
      </w:r>
      <w:r>
        <w:rPr>
          <w:rStyle w:val="VerbatimChar"/>
        </w:rPr>
        <w:t xml:space="preserve">office-allowlist</w:t>
      </w:r>
    </w:p>
    <w:p>
      <w:pPr>
        <w:numPr>
          <w:ilvl w:val="1"/>
          <w:numId w:val="1384"/>
        </w:numPr>
        <w:pStyle w:val="Compact"/>
      </w:pPr>
      <w:r>
        <w:t xml:space="preserve">IP version: IPv4</w:t>
      </w:r>
    </w:p>
    <w:p>
      <w:pPr>
        <w:numPr>
          <w:ilvl w:val="1"/>
          <w:numId w:val="1384"/>
        </w:numPr>
        <w:pStyle w:val="Compact"/>
      </w:pPr>
      <w:r>
        <w:t xml:space="preserve">Addresses:</w:t>
      </w:r>
      <w:r>
        <w:t xml:space="preserve"> </w:t>
      </w:r>
      <w:r>
        <w:rPr>
          <w:rStyle w:val="VerbatimChar"/>
        </w:rPr>
        <w:t xml:space="preserve">203.0.113.0/24</w:t>
      </w:r>
      <w:r>
        <w:t xml:space="preserve"> </w:t>
      </w:r>
      <w:r>
        <w:t xml:space="preserve">(your office/VPN CIDR)</w:t>
      </w:r>
    </w:p>
    <w:p>
      <w:pPr>
        <w:numPr>
          <w:ilvl w:val="1"/>
          <w:numId w:val="1384"/>
        </w:numPr>
        <w:pStyle w:val="Compact"/>
      </w:pPr>
      <w:r>
        <w:t xml:space="preserve">Click</w:t>
      </w:r>
      <w:r>
        <w:t xml:space="preserve"> </w:t>
      </w:r>
      <w:r>
        <w:rPr>
          <w:bCs/>
          <w:b/>
        </w:rPr>
        <w:t xml:space="preserve">Create IP set</w:t>
      </w:r>
    </w:p>
    <w:p>
      <w:pPr>
        <w:numPr>
          <w:ilvl w:val="0"/>
          <w:numId w:val="1383"/>
        </w:numPr>
        <w:pStyle w:val="Compact"/>
      </w:pPr>
      <w:r>
        <w:t xml:space="preserve">Back in the Web ACL rules step →</w:t>
      </w:r>
      <w:r>
        <w:t xml:space="preserve"> </w:t>
      </w:r>
      <w:r>
        <w:rPr>
          <w:bCs/>
          <w:b/>
        </w:rPr>
        <w:t xml:space="preserve">Add my own rules and rule groups</w:t>
      </w:r>
      <w:r>
        <w:t xml:space="preserve"> </w:t>
      </w:r>
      <w:r>
        <w:t xml:space="preserve">→</w:t>
      </w:r>
      <w:r>
        <w:t xml:space="preserve"> </w:t>
      </w:r>
      <w:r>
        <w:rPr>
          <w:bCs/>
          <w:b/>
        </w:rPr>
        <w:t xml:space="preserve">Rule builder</w:t>
      </w:r>
    </w:p>
    <w:p>
      <w:pPr>
        <w:numPr>
          <w:ilvl w:val="0"/>
          <w:numId w:val="1383"/>
        </w:numPr>
        <w:pStyle w:val="Compact"/>
      </w:pPr>
      <w:r>
        <w:t xml:space="preserve">Configure:</w:t>
      </w:r>
    </w:p>
    <w:p>
      <w:pPr>
        <w:numPr>
          <w:ilvl w:val="1"/>
          <w:numId w:val="1385"/>
        </w:numPr>
        <w:pStyle w:val="Compact"/>
      </w:pPr>
      <w:r>
        <w:t xml:space="preserve">Name:</w:t>
      </w:r>
      <w:r>
        <w:t xml:space="preserve"> </w:t>
      </w:r>
      <w:r>
        <w:rPr>
          <w:rStyle w:val="VerbatimChar"/>
        </w:rPr>
        <w:t xml:space="preserve">allow-admin-path-from-office</w:t>
      </w:r>
    </w:p>
    <w:p>
      <w:pPr>
        <w:numPr>
          <w:ilvl w:val="1"/>
          <w:numId w:val="1385"/>
        </w:numPr>
        <w:pStyle w:val="Compact"/>
      </w:pPr>
      <w:r>
        <w:t xml:space="preserve">Type:</w:t>
      </w:r>
      <w:r>
        <w:t xml:space="preserve"> </w:t>
      </w:r>
      <w:r>
        <w:rPr>
          <w:bCs/>
          <w:b/>
        </w:rPr>
        <w:t xml:space="preserve">Regular rule</w:t>
      </w:r>
    </w:p>
    <w:p>
      <w:pPr>
        <w:numPr>
          <w:ilvl w:val="1"/>
          <w:numId w:val="1385"/>
        </w:numPr>
        <w:pStyle w:val="Compact"/>
      </w:pPr>
      <w:r>
        <w:t xml:space="preserve">If a request:</w:t>
      </w:r>
      <w:r>
        <w:t xml:space="preserve"> </w:t>
      </w:r>
      <w:r>
        <w:rPr>
          <w:bCs/>
          <w:b/>
        </w:rPr>
        <w:t xml:space="preserve">matches the statement</w:t>
      </w:r>
    </w:p>
    <w:p>
      <w:pPr>
        <w:numPr>
          <w:ilvl w:val="1"/>
          <w:numId w:val="1385"/>
        </w:numPr>
        <w:pStyle w:val="Compact"/>
      </w:pPr>
      <w:r>
        <w:t xml:space="preserve">Statement 1:</w:t>
      </w:r>
      <w:r>
        <w:t xml:space="preserve"> </w:t>
      </w:r>
      <w:r>
        <w:rPr>
          <w:bCs/>
          <w:b/>
        </w:rPr>
        <w:t xml:space="preserve">Originates from an IP address in</w:t>
      </w:r>
      <w:r>
        <w:t xml:space="preserve"> </w:t>
      </w:r>
      <w:r>
        <w:t xml:space="preserve">→ select</w:t>
      </w:r>
      <w:r>
        <w:t xml:space="preserve"> </w:t>
      </w:r>
      <w:r>
        <w:rPr>
          <w:rStyle w:val="VerbatimChar"/>
        </w:rPr>
        <w:t xml:space="preserve">office-allowlist</w:t>
      </w:r>
    </w:p>
    <w:p>
      <w:pPr>
        <w:numPr>
          <w:ilvl w:val="1"/>
          <w:numId w:val="1385"/>
        </w:numPr>
        <w:pStyle w:val="Compact"/>
      </w:pPr>
      <w:r>
        <w:t xml:space="preserve">AND</w:t>
      </w:r>
    </w:p>
    <w:p>
      <w:pPr>
        <w:numPr>
          <w:ilvl w:val="1"/>
          <w:numId w:val="1385"/>
        </w:numPr>
        <w:pStyle w:val="Compact"/>
      </w:pPr>
      <w:r>
        <w:t xml:space="preserve">Statement 2:</w:t>
      </w:r>
      <w:r>
        <w:t xml:space="preserve"> </w:t>
      </w:r>
      <w:r>
        <w:rPr>
          <w:bCs/>
          <w:b/>
        </w:rPr>
        <w:t xml:space="preserve">URI path</w:t>
      </w:r>
      <w:r>
        <w:t xml:space="preserve"> </w:t>
      </w:r>
      <w:r>
        <w:t xml:space="preserve">→</w:t>
      </w:r>
      <w:r>
        <w:t xml:space="preserve"> </w:t>
      </w:r>
      <w:r>
        <w:rPr>
          <w:bCs/>
          <w:b/>
        </w:rPr>
        <w:t xml:space="preserve">Starts with</w:t>
      </w:r>
      <w:r>
        <w:t xml:space="preserve"> </w:t>
      </w:r>
      <w:r>
        <w:t xml:space="preserve">→</w:t>
      </w:r>
      <w:r>
        <w:t xml:space="preserve"> </w:t>
      </w:r>
      <w:r>
        <w:rPr>
          <w:rStyle w:val="VerbatimChar"/>
        </w:rPr>
        <w:t xml:space="preserve">/admin</w:t>
      </w:r>
    </w:p>
    <w:p>
      <w:pPr>
        <w:numPr>
          <w:ilvl w:val="1"/>
          <w:numId w:val="1385"/>
        </w:numPr>
        <w:pStyle w:val="Compact"/>
      </w:pPr>
      <w:r>
        <w:t xml:space="preserve">Action:</w:t>
      </w:r>
      <w:r>
        <w:t xml:space="preserve"> </w:t>
      </w:r>
      <w:r>
        <w:rPr>
          <w:bCs/>
          <w:b/>
        </w:rPr>
        <w:t xml:space="preserve">Allow</w:t>
      </w:r>
    </w:p>
    <w:p>
      <w:pPr>
        <w:numPr>
          <w:ilvl w:val="0"/>
          <w:numId w:val="1383"/>
        </w:numPr>
        <w:pStyle w:val="Compact"/>
      </w:pPr>
      <w:r>
        <w:t xml:space="preserve">Click</w:t>
      </w:r>
      <w:r>
        <w:t xml:space="preserve"> </w:t>
      </w:r>
      <w:r>
        <w:rPr>
          <w:bCs/>
          <w:b/>
        </w:rPr>
        <w:t xml:space="preserve">Add rule</w:t>
      </w:r>
    </w:p>
    <w:bookmarkStart w:id="316" w:name="common-custom-rule-examples"/>
    <w:p>
      <w:pPr>
        <w:pStyle w:val="Heading3"/>
      </w:pPr>
      <w:r>
        <w:t xml:space="preserve">Common Custom Rule Examples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Rule</w:t>
            </w:r>
          </w:p>
        </w:tc>
        <w:tc>
          <w:tcPr/>
          <w:p>
            <w:pPr>
              <w:pStyle w:val="Compact"/>
              <w:jc w:val="left"/>
            </w:pPr>
            <w:r>
              <w:t xml:space="preserve">Statement</w:t>
            </w:r>
          </w:p>
        </w:tc>
        <w:tc>
          <w:tcPr/>
          <w:p>
            <w:pPr>
              <w:pStyle w:val="Compact"/>
              <w:jc w:val="left"/>
            </w:pPr>
            <w:r>
              <w:t xml:space="preserve">Action</w:t>
            </w:r>
          </w:p>
        </w:tc>
      </w:tr>
      <w:tr>
        <w:tc>
          <w:tcPr/>
          <w:p>
            <w:pPr>
              <w:pStyle w:val="Compact"/>
              <w:jc w:val="left"/>
            </w:pPr>
            <w:r>
              <w:t xml:space="preserve">Block a known malicious IP</w:t>
            </w:r>
          </w:p>
        </w:tc>
        <w:tc>
          <w:tcPr/>
          <w:p>
            <w:pPr>
              <w:pStyle w:val="Compact"/>
              <w:jc w:val="left"/>
            </w:pPr>
            <w:r>
              <w:t xml:space="preserve">Source IP in a block-list IP set</w:t>
            </w:r>
          </w:p>
        </w:tc>
        <w:tc>
          <w:tcPr/>
          <w:p>
            <w:pPr>
              <w:pStyle w:val="Compact"/>
              <w:jc w:val="left"/>
            </w:pPr>
            <w:r>
              <w:t xml:space="preserve">Block</w:t>
            </w:r>
          </w:p>
        </w:tc>
      </w:tr>
      <w:tr>
        <w:tc>
          <w:tcPr/>
          <w:p>
            <w:pPr>
              <w:pStyle w:val="Compact"/>
              <w:jc w:val="left"/>
            </w:pPr>
            <w:r>
              <w:t xml:space="preserve">Restrict admin panel</w:t>
            </w:r>
          </w:p>
        </w:tc>
        <w:tc>
          <w:tcPr/>
          <w:p>
            <w:pPr>
              <w:pStyle w:val="Compact"/>
              <w:jc w:val="left"/>
            </w:pPr>
            <w:r>
              <w:t xml:space="preserve">URI starts with</w:t>
            </w:r>
            <w:r>
              <w:t xml:space="preserve"> </w:t>
            </w:r>
            <w:r>
              <w:rPr>
                <w:rStyle w:val="VerbatimChar"/>
              </w:rPr>
              <w:t xml:space="preserve">/admin</w:t>
            </w:r>
            <w:r>
              <w:t xml:space="preserve"> </w:t>
            </w:r>
            <w:r>
              <w:t xml:space="preserve">AND source not in office IP set</w:t>
            </w:r>
          </w:p>
        </w:tc>
        <w:tc>
          <w:tcPr/>
          <w:p>
            <w:pPr>
              <w:pStyle w:val="Compact"/>
              <w:jc w:val="left"/>
            </w:pPr>
            <w:r>
              <w:t xml:space="preserve">Block</w:t>
            </w:r>
          </w:p>
        </w:tc>
      </w:tr>
      <w:tr>
        <w:tc>
          <w:tcPr/>
          <w:p>
            <w:pPr>
              <w:pStyle w:val="Compact"/>
              <w:jc w:val="left"/>
            </w:pPr>
            <w:r>
              <w:t xml:space="preserve">Block specific user agents</w:t>
            </w:r>
          </w:p>
        </w:tc>
        <w:tc>
          <w:tcPr/>
          <w:p>
            <w:pPr>
              <w:pStyle w:val="Compact"/>
              <w:jc w:val="left"/>
            </w:pPr>
            <w:r>
              <w:t xml:space="preserve">Header</w:t>
            </w:r>
            <w:r>
              <w:t xml:space="preserve"> </w:t>
            </w:r>
            <w:r>
              <w:rPr>
                <w:rStyle w:val="VerbatimChar"/>
              </w:rPr>
              <w:t xml:space="preserve">User-Agent</w:t>
            </w:r>
            <w:r>
              <w:t xml:space="preserve"> </w:t>
            </w:r>
            <w:r>
              <w:t xml:space="preserve">contains known scraper strings</w:t>
            </w:r>
          </w:p>
        </w:tc>
        <w:tc>
          <w:tcPr/>
          <w:p>
            <w:pPr>
              <w:pStyle w:val="Compact"/>
              <w:jc w:val="left"/>
            </w:pPr>
            <w:r>
              <w:t xml:space="preserve">Block</w:t>
            </w:r>
          </w:p>
        </w:tc>
      </w:tr>
      <w:tr>
        <w:tc>
          <w:tcPr/>
          <w:p>
            <w:pPr>
              <w:pStyle w:val="Compact"/>
              <w:jc w:val="left"/>
            </w:pPr>
            <w:r>
              <w:t xml:space="preserve">Geo-blocking</w:t>
            </w:r>
          </w:p>
        </w:tc>
        <w:tc>
          <w:tcPr/>
          <w:p>
            <w:pPr>
              <w:pStyle w:val="Compact"/>
              <w:jc w:val="left"/>
            </w:pPr>
            <w:r>
              <w:t xml:space="preserve">Country code is NOT in allowed list (e.g., only allow</w:t>
            </w:r>
            <w:r>
              <w:t xml:space="preserve"> </w:t>
            </w:r>
            <w:r>
              <w:rPr>
                <w:rStyle w:val="VerbatimChar"/>
              </w:rPr>
              <w:t xml:space="preserve">IN, US, GB</w:t>
            </w:r>
            <w:r>
              <w:t xml:space="preserve">)</w:t>
            </w:r>
          </w:p>
        </w:tc>
        <w:tc>
          <w:tcPr/>
          <w:p>
            <w:pPr>
              <w:pStyle w:val="Compact"/>
              <w:jc w:val="left"/>
            </w:pPr>
            <w:r>
              <w:t xml:space="preserve">Block</w:t>
            </w:r>
          </w:p>
        </w:tc>
      </w:tr>
      <w:tr>
        <w:tc>
          <w:tcPr/>
          <w:p>
            <w:pPr>
              <w:pStyle w:val="Compact"/>
              <w:jc w:val="left"/>
            </w:pPr>
            <w:r>
              <w:t xml:space="preserve">SQLi on specific field</w:t>
            </w:r>
          </w:p>
        </w:tc>
        <w:tc>
          <w:tcPr/>
          <w:p>
            <w:pPr>
              <w:pStyle w:val="Compact"/>
              <w:jc w:val="left"/>
            </w:pPr>
            <w:r>
              <w:t xml:space="preserve">Body/query param matches SQL injection pattern</w:t>
            </w:r>
          </w:p>
        </w:tc>
        <w:tc>
          <w:tcPr/>
          <w:p>
            <w:pPr>
              <w:pStyle w:val="Compact"/>
              <w:jc w:val="left"/>
            </w:pPr>
            <w:r>
              <w:t xml:space="preserve">Block</w:t>
            </w:r>
          </w:p>
        </w:tc>
      </w:tr>
    </w:tbl>
    <w:p>
      <w:r>
        <w:pict>
          <v:rect style="width:0;height:1.5pt" o:hralign="center" o:hrstd="t" o:hr="t"/>
        </w:pict>
      </w:r>
    </w:p>
    <w:bookmarkEnd w:id="316"/>
    <w:bookmarkEnd w:id="317"/>
    <w:bookmarkStart w:id="318" w:name="X9c564960a4d6fdd76a958463aeea1d7a76aac81"/>
    <w:p>
      <w:pPr>
        <w:pStyle w:val="Heading2"/>
      </w:pPr>
      <w:r>
        <w:t xml:space="preserve">Step 6: Set Rule Priority and Default Action</w:t>
      </w:r>
    </w:p>
    <w:p>
      <w:pPr>
        <w:numPr>
          <w:ilvl w:val="0"/>
          <w:numId w:val="1386"/>
        </w:numPr>
        <w:pStyle w:val="Compact"/>
      </w:pPr>
      <w:r>
        <w:t xml:space="preserve">On the</w:t>
      </w:r>
      <w:r>
        <w:t xml:space="preserve"> </w:t>
      </w:r>
      <w:r>
        <w:rPr>
          <w:bCs/>
          <w:b/>
        </w:rPr>
        <w:t xml:space="preserve">Rules</w:t>
      </w:r>
      <w:r>
        <w:t xml:space="preserve"> </w:t>
      </w:r>
      <w:r>
        <w:t xml:space="preserve">step, drag to reorder rules — WAF evaluates rules</w:t>
      </w:r>
      <w:r>
        <w:t xml:space="preserve"> </w:t>
      </w:r>
      <w:r>
        <w:rPr>
          <w:bCs/>
          <w:b/>
        </w:rPr>
        <w:t xml:space="preserve">in priority order</w:t>
      </w:r>
      <w:r>
        <w:t xml:space="preserve"> </w:t>
      </w:r>
      <w:r>
        <w:t xml:space="preserve">(lower number = evaluated first) and stops at the first matching terminating action (Block/Allow)</w:t>
      </w:r>
    </w:p>
    <w:p>
      <w:pPr>
        <w:numPr>
          <w:ilvl w:val="0"/>
          <w:numId w:val="1386"/>
        </w:numPr>
        <w:pStyle w:val="Compact"/>
      </w:pPr>
      <w:r>
        <w:t xml:space="preserve">Recommended order:</w:t>
      </w:r>
    </w:p>
    <w:p>
      <w:pPr>
        <w:numPr>
          <w:ilvl w:val="1"/>
          <w:numId w:val="1387"/>
        </w:numPr>
        <w:pStyle w:val="Compact"/>
      </w:pPr>
      <w:r>
        <w:t xml:space="preserve">Explicit allow rules (e.g., office IP allowlist for admin paths)</w:t>
      </w:r>
    </w:p>
    <w:p>
      <w:pPr>
        <w:numPr>
          <w:ilvl w:val="1"/>
          <w:numId w:val="1387"/>
        </w:numPr>
        <w:pStyle w:val="Compact"/>
      </w:pPr>
      <w:r>
        <w:t xml:space="preserve">Rate-based rules</w:t>
      </w:r>
    </w:p>
    <w:p>
      <w:pPr>
        <w:numPr>
          <w:ilvl w:val="1"/>
          <w:numId w:val="1387"/>
        </w:numPr>
        <w:pStyle w:val="Compact"/>
      </w:pPr>
      <w:r>
        <w:t xml:space="preserve">AWS managed rule groups</w:t>
      </w:r>
    </w:p>
    <w:p>
      <w:pPr>
        <w:numPr>
          <w:ilvl w:val="1"/>
          <w:numId w:val="1387"/>
        </w:numPr>
        <w:pStyle w:val="Compact"/>
      </w:pPr>
      <w:r>
        <w:t xml:space="preserve">Custom block rules</w:t>
      </w:r>
    </w:p>
    <w:p>
      <w:pPr>
        <w:numPr>
          <w:ilvl w:val="0"/>
          <w:numId w:val="1386"/>
        </w:numPr>
        <w:pStyle w:val="Compact"/>
      </w:pPr>
      <w:r>
        <w:rPr>
          <w:bCs/>
          <w:b/>
        </w:rPr>
        <w:t xml:space="preserve">Default web ACL action for requests that don’t match any rules</w:t>
      </w:r>
      <w:r>
        <w:t xml:space="preserve">:</w:t>
      </w:r>
    </w:p>
    <w:p>
      <w:pPr>
        <w:numPr>
          <w:ilvl w:val="1"/>
          <w:numId w:val="1388"/>
        </w:numPr>
        <w:pStyle w:val="Compact"/>
      </w:pPr>
      <w:r>
        <w:rPr>
          <w:bCs/>
          <w:b/>
        </w:rPr>
        <w:t xml:space="preserve">Allow</w:t>
      </w:r>
      <w:r>
        <w:t xml:space="preserve"> </w:t>
      </w:r>
      <w:r>
        <w:t xml:space="preserve">(most common — block only what you explicitly flag)</w:t>
      </w:r>
    </w:p>
    <w:p>
      <w:pPr>
        <w:numPr>
          <w:ilvl w:val="1"/>
          <w:numId w:val="1388"/>
        </w:numPr>
        <w:pStyle w:val="Compact"/>
      </w:pPr>
      <w:r>
        <w:rPr>
          <w:bCs/>
          <w:b/>
        </w:rPr>
        <w:t xml:space="preserve">Block</w:t>
      </w:r>
      <w:r>
        <w:t xml:space="preserve"> </w:t>
      </w:r>
      <w:r>
        <w:t xml:space="preserve">(allowlist-only model — more restrictive, requires explicit allow rules for all legitimate traffic)</w:t>
      </w:r>
    </w:p>
    <w:p>
      <w:pPr>
        <w:numPr>
          <w:ilvl w:val="0"/>
          <w:numId w:val="1386"/>
        </w:numPr>
        <w:pStyle w:val="Compact"/>
      </w:pPr>
      <w:r>
        <w:t xml:space="preserve">Click</w:t>
      </w:r>
      <w:r>
        <w:t xml:space="preserve"> </w:t>
      </w:r>
      <w:r>
        <w:rPr>
          <w:bCs/>
          <w:b/>
        </w:rPr>
        <w:t xml:space="preserve">Next</w:t>
      </w:r>
      <w:r>
        <w:t xml:space="preserve"> </w:t>
      </w:r>
      <w:r>
        <w:t xml:space="preserve">→ review →</w:t>
      </w:r>
      <w:r>
        <w:t xml:space="preserve"> </w:t>
      </w:r>
      <w:r>
        <w:rPr>
          <w:bCs/>
          <w:b/>
        </w:rPr>
        <w:t xml:space="preserve">Create web ACL</w:t>
      </w:r>
    </w:p>
    <w:p>
      <w:r>
        <w:pict>
          <v:rect style="width:0;height:1.5pt" o:hralign="center" o:hrstd="t" o:hr="t"/>
        </w:pict>
      </w:r>
    </w:p>
    <w:bookmarkEnd w:id="318"/>
    <w:bookmarkStart w:id="319" w:name="Xe2cb64fd0063e93b4863ef58caf93ab6c52b5df"/>
    <w:p>
      <w:pPr>
        <w:pStyle w:val="Heading2"/>
      </w:pPr>
      <w:r>
        <w:t xml:space="preserve">Step 7: Review Sampled Requests and Metrics</w:t>
      </w:r>
    </w:p>
    <w:p>
      <w:pPr>
        <w:numPr>
          <w:ilvl w:val="0"/>
          <w:numId w:val="1389"/>
        </w:numPr>
        <w:pStyle w:val="Compact"/>
      </w:pPr>
      <w:r>
        <w:t xml:space="preserve">Select the Web ACL →</w:t>
      </w:r>
      <w:r>
        <w:t xml:space="preserve"> </w:t>
      </w:r>
      <w:r>
        <w:rPr>
          <w:bCs/>
          <w:b/>
        </w:rPr>
        <w:t xml:space="preserve">Sampled requests</w:t>
      </w:r>
      <w:r>
        <w:t xml:space="preserve"> </w:t>
      </w:r>
      <w:r>
        <w:t xml:space="preserve">tab</w:t>
      </w:r>
    </w:p>
    <w:p>
      <w:pPr>
        <w:numPr>
          <w:ilvl w:val="0"/>
          <w:numId w:val="1389"/>
        </w:numPr>
        <w:pStyle w:val="Compact"/>
      </w:pPr>
      <w:r>
        <w:t xml:space="preserve">Filter by rule to see which requests matched (allowed/blocked) and why</w:t>
      </w:r>
    </w:p>
    <w:p>
      <w:pPr>
        <w:numPr>
          <w:ilvl w:val="0"/>
          <w:numId w:val="1389"/>
        </w:numPr>
        <w:pStyle w:val="Compact"/>
      </w:pPr>
      <w:r>
        <w:t xml:space="preserve">Use this to identify false positives when a managed rule group is in</w:t>
      </w:r>
      <w:r>
        <w:t xml:space="preserve"> </w:t>
      </w:r>
      <w:r>
        <w:rPr>
          <w:bCs/>
          <w:b/>
        </w:rPr>
        <w:t xml:space="preserve">Count</w:t>
      </w:r>
      <w:r>
        <w:t xml:space="preserve"> </w:t>
      </w:r>
      <w:r>
        <w:t xml:space="preserve">mode before switching to</w:t>
      </w:r>
      <w:r>
        <w:t xml:space="preserve"> </w:t>
      </w:r>
      <w:r>
        <w:rPr>
          <w:bCs/>
          <w:b/>
        </w:rPr>
        <w:t xml:space="preserve">Block</w:t>
      </w:r>
    </w:p>
    <w:p>
      <w:pPr>
        <w:numPr>
          <w:ilvl w:val="0"/>
          <w:numId w:val="1389"/>
        </w:numPr>
        <w:pStyle w:val="Compact"/>
      </w:pPr>
      <w:r>
        <w:rPr>
          <w:bCs/>
          <w:b/>
        </w:rPr>
        <w:t xml:space="preserve">Requests</w:t>
      </w:r>
      <w:r>
        <w:t xml:space="preserve"> </w:t>
      </w:r>
      <w:r>
        <w:t xml:space="preserve">tab → view aggregate metrics: total requests, allowed, blocked, by rule</w:t>
      </w:r>
    </w:p>
    <w:p>
      <w:r>
        <w:pict>
          <v:rect style="width:0;height:1.5pt" o:hralign="center" o:hrstd="t" o:hr="t"/>
        </w:pict>
      </w:r>
    </w:p>
    <w:bookmarkEnd w:id="319"/>
    <w:bookmarkStart w:id="320" w:name="step-8-enable-logging"/>
    <w:p>
      <w:pPr>
        <w:pStyle w:val="Heading2"/>
      </w:pPr>
      <w:r>
        <w:t xml:space="preserve">Step 8: Enable Logging</w:t>
      </w:r>
    </w:p>
    <w:p>
      <w:pPr>
        <w:numPr>
          <w:ilvl w:val="0"/>
          <w:numId w:val="1390"/>
        </w:numPr>
        <w:pStyle w:val="Compact"/>
      </w:pPr>
      <w:r>
        <w:t xml:space="preserve">Select the Web ACL →</w:t>
      </w:r>
      <w:r>
        <w:t xml:space="preserve"> </w:t>
      </w:r>
      <w:r>
        <w:rPr>
          <w:bCs/>
          <w:b/>
        </w:rPr>
        <w:t xml:space="preserve">Logging and metrics</w:t>
      </w:r>
      <w:r>
        <w:t xml:space="preserve"> </w:t>
      </w:r>
      <w:r>
        <w:t xml:space="preserve">tab →</w:t>
      </w:r>
      <w:r>
        <w:t xml:space="preserve"> </w:t>
      </w:r>
      <w:r>
        <w:rPr>
          <w:bCs/>
          <w:b/>
        </w:rPr>
        <w:t xml:space="preserve">Enable logging</w:t>
      </w:r>
    </w:p>
    <w:p>
      <w:pPr>
        <w:numPr>
          <w:ilvl w:val="0"/>
          <w:numId w:val="1390"/>
        </w:numPr>
        <w:pStyle w:val="Compact"/>
      </w:pPr>
      <w:r>
        <w:t xml:space="preserve">Choose a destination:</w:t>
      </w:r>
    </w:p>
    <w:p>
      <w:pPr>
        <w:numPr>
          <w:ilvl w:val="1"/>
          <w:numId w:val="1391"/>
        </w:numPr>
        <w:pStyle w:val="Compact"/>
      </w:pPr>
      <w:r>
        <w:rPr>
          <w:bCs/>
          <w:b/>
        </w:rPr>
        <w:t xml:space="preserve">Amazon CloudWatch Logs</w:t>
      </w:r>
      <w:r>
        <w:t xml:space="preserve"> </w:t>
      </w:r>
      <w:r>
        <w:t xml:space="preserve">(log group, e.g.,</w:t>
      </w:r>
      <w:r>
        <w:t xml:space="preserve"> </w:t>
      </w:r>
      <w:r>
        <w:rPr>
          <w:rStyle w:val="VerbatimChar"/>
        </w:rPr>
        <w:t xml:space="preserve">aws-waf-logs-orders-app</w:t>
      </w:r>
      <w:r>
        <w:t xml:space="preserve">)</w:t>
      </w:r>
    </w:p>
    <w:p>
      <w:pPr>
        <w:numPr>
          <w:ilvl w:val="1"/>
          <w:numId w:val="1391"/>
        </w:numPr>
        <w:pStyle w:val="Compact"/>
      </w:pPr>
      <w:r>
        <w:rPr>
          <w:bCs/>
          <w:b/>
        </w:rPr>
        <w:t xml:space="preserve">Amazon S3</w:t>
      </w:r>
      <w:r>
        <w:t xml:space="preserve"> </w:t>
      </w:r>
      <w:r>
        <w:t xml:space="preserve">(for long-term storage/analysis, e.g., with Athena)</w:t>
      </w:r>
    </w:p>
    <w:p>
      <w:pPr>
        <w:numPr>
          <w:ilvl w:val="1"/>
          <w:numId w:val="1391"/>
        </w:numPr>
        <w:pStyle w:val="Compact"/>
      </w:pPr>
      <w:r>
        <w:rPr>
          <w:bCs/>
          <w:b/>
        </w:rPr>
        <w:t xml:space="preserve">Amazon Kinesis Data Firehose</w:t>
      </w:r>
      <w:r>
        <w:t xml:space="preserve"> </w:t>
      </w:r>
      <w:r>
        <w:t xml:space="preserve">(for streaming to other analytics tools)</w:t>
      </w:r>
    </w:p>
    <w:p>
      <w:pPr>
        <w:numPr>
          <w:ilvl w:val="0"/>
          <w:numId w:val="1390"/>
        </w:numPr>
        <w:pStyle w:val="Compact"/>
      </w:pPr>
      <w:r>
        <w:rPr>
          <w:bCs/>
          <w:b/>
        </w:rPr>
        <w:t xml:space="preserve">Redacted fields</w:t>
      </w:r>
      <w:r>
        <w:t xml:space="preserve"> </w:t>
      </w:r>
      <w:r>
        <w:t xml:space="preserve">(optional): redact sensitive headers like</w:t>
      </w:r>
      <w:r>
        <w:t xml:space="preserve"> </w:t>
      </w:r>
      <w:r>
        <w:rPr>
          <w:rStyle w:val="VerbatimChar"/>
        </w:rPr>
        <w:t xml:space="preserve">Authorization</w:t>
      </w:r>
      <w:r>
        <w:t xml:space="preserve"> </w:t>
      </w:r>
      <w:r>
        <w:t xml:space="preserve">or</w:t>
      </w:r>
      <w:r>
        <w:t xml:space="preserve"> </w:t>
      </w:r>
      <w:r>
        <w:rPr>
          <w:rStyle w:val="VerbatimChar"/>
        </w:rPr>
        <w:t xml:space="preserve">Cookie</w:t>
      </w:r>
      <w:r>
        <w:t xml:space="preserve"> </w:t>
      </w:r>
      <w:r>
        <w:t xml:space="preserve">from logs</w:t>
      </w:r>
    </w:p>
    <w:p>
      <w:pPr>
        <w:numPr>
          <w:ilvl w:val="0"/>
          <w:numId w:val="1390"/>
        </w:numPr>
        <w:pStyle w:val="Compact"/>
      </w:pPr>
      <w:r>
        <w:t xml:space="preserve">Click</w:t>
      </w:r>
      <w:r>
        <w:t xml:space="preserve"> </w:t>
      </w:r>
      <w:r>
        <w:rPr>
          <w:bCs/>
          <w:b/>
        </w:rPr>
        <w:t xml:space="preserve">Save</w:t>
      </w:r>
    </w:p>
    <w:p>
      <w:r>
        <w:pict>
          <v:rect style="width:0;height:1.5pt" o:hralign="center" o:hrstd="t" o:hr="t"/>
        </w:pict>
      </w:r>
    </w:p>
    <w:bookmarkEnd w:id="320"/>
    <w:bookmarkStart w:id="321" w:name="step-9-set-up-cloudwatch-alarms"/>
    <w:p>
      <w:pPr>
        <w:pStyle w:val="Heading2"/>
      </w:pPr>
      <w:r>
        <w:t xml:space="preserve">Step 9: Set Up CloudWatch Alarms</w:t>
      </w:r>
    </w:p>
    <w:p>
      <w:pPr>
        <w:numPr>
          <w:ilvl w:val="0"/>
          <w:numId w:val="1392"/>
        </w:numPr>
        <w:pStyle w:val="Compact"/>
      </w:pPr>
      <w:r>
        <w:rPr>
          <w:bCs/>
          <w:b/>
        </w:rPr>
        <w:t xml:space="preserve">CloudWatch Console</w:t>
      </w:r>
      <w:r>
        <w:t xml:space="preserve"> </w:t>
      </w:r>
      <w:r>
        <w:t xml:space="preserve">→</w:t>
      </w:r>
      <w:r>
        <w:t xml:space="preserve"> </w:t>
      </w:r>
      <w:r>
        <w:rPr>
          <w:bCs/>
          <w:b/>
        </w:rPr>
        <w:t xml:space="preserve">Alarms</w:t>
      </w:r>
      <w:r>
        <w:t xml:space="preserve"> </w:t>
      </w:r>
      <w:r>
        <w:t xml:space="preserve">→</w:t>
      </w:r>
      <w:r>
        <w:t xml:space="preserve"> </w:t>
      </w:r>
      <w:r>
        <w:rPr>
          <w:bCs/>
          <w:b/>
        </w:rPr>
        <w:t xml:space="preserve">Create alarm</w:t>
      </w:r>
    </w:p>
    <w:p>
      <w:pPr>
        <w:numPr>
          <w:ilvl w:val="0"/>
          <w:numId w:val="1392"/>
        </w:numPr>
        <w:pStyle w:val="Compact"/>
      </w:pPr>
      <w:r>
        <w:t xml:space="preserve">Metric:</w:t>
      </w:r>
      <w:r>
        <w:t xml:space="preserve"> </w:t>
      </w:r>
      <w:r>
        <w:rPr>
          <w:rStyle w:val="VerbatimChar"/>
        </w:rPr>
        <w:t xml:space="preserve">BlockedRequests</w:t>
      </w:r>
      <w:r>
        <w:t xml:space="preserve"> </w:t>
      </w:r>
      <w:r>
        <w:t xml:space="preserve">for the Web ACL, namespace</w:t>
      </w:r>
      <w:r>
        <w:t xml:space="preserve"> </w:t>
      </w:r>
      <w:r>
        <w:rPr>
          <w:rStyle w:val="VerbatimChar"/>
        </w:rPr>
        <w:t xml:space="preserve">AWS/WAFV2</w:t>
      </w:r>
    </w:p>
    <w:p>
      <w:pPr>
        <w:numPr>
          <w:ilvl w:val="0"/>
          <w:numId w:val="1392"/>
        </w:numPr>
        <w:pStyle w:val="Compact"/>
      </w:pPr>
      <w:r>
        <w:t xml:space="preserve">Threshold: e.g.,</w:t>
      </w:r>
      <w:r>
        <w:t xml:space="preserve"> </w:t>
      </w:r>
      <w:r>
        <w:rPr>
          <w:rStyle w:val="VerbatimChar"/>
        </w:rPr>
        <w:t xml:space="preserve">&gt; 1000</w:t>
      </w:r>
      <w:r>
        <w:t xml:space="preserve"> </w:t>
      </w:r>
      <w:r>
        <w:t xml:space="preserve">blocked requests in 5 minutes — could indicate an active attack</w:t>
      </w:r>
    </w:p>
    <w:p>
      <w:pPr>
        <w:numPr>
          <w:ilvl w:val="0"/>
          <w:numId w:val="1392"/>
        </w:numPr>
        <w:pStyle w:val="Compact"/>
      </w:pPr>
      <w:r>
        <w:t xml:space="preserve">Notification: SNS topic for the security/ops team</w:t>
      </w:r>
    </w:p>
    <w:p>
      <w:pPr>
        <w:numPr>
          <w:ilvl w:val="0"/>
          <w:numId w:val="1392"/>
        </w:numPr>
        <w:pStyle w:val="Compact"/>
      </w:pPr>
      <w:r>
        <w:t xml:space="preserve">Repeat for</w:t>
      </w:r>
      <w:r>
        <w:t xml:space="preserve"> </w:t>
      </w:r>
      <w:r>
        <w:rPr>
          <w:rStyle w:val="VerbatimChar"/>
        </w:rPr>
        <w:t xml:space="preserve">CountedRequests</w:t>
      </w:r>
      <w:r>
        <w:t xml:space="preserve"> </w:t>
      </w:r>
      <w:r>
        <w:t xml:space="preserve">if you want visibility into rules still in Count mode picking up unusual volume</w:t>
      </w:r>
    </w:p>
    <w:p>
      <w:r>
        <w:pict>
          <v:rect style="width:0;height:1.5pt" o:hralign="center" o:hrstd="t" o:hr="t"/>
        </w:pict>
      </w:r>
    </w:p>
    <w:bookmarkEnd w:id="321"/>
    <w:bookmarkStart w:id="322" w:name="step-10-test-the-web-acl"/>
    <w:p>
      <w:pPr>
        <w:pStyle w:val="Heading2"/>
      </w:pPr>
      <w:r>
        <w:t xml:space="preserve">Step 10: Test the Web ACL</w:t>
      </w:r>
    </w:p>
    <w:p>
      <w:pPr>
        <w:numPr>
          <w:ilvl w:val="0"/>
          <w:numId w:val="1393"/>
        </w:numPr>
      </w:pPr>
      <w:r>
        <w:t xml:space="preserve">Send a benign request to confirm normal traffic still works:</w:t>
      </w:r>
    </w:p>
    <w:p>
      <w:pPr>
        <w:numPr>
          <w:ilvl w:val="0"/>
          <w:numId w:val="1000"/>
        </w:num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https://myapp.com/</w:t>
      </w:r>
    </w:p>
    <w:p>
      <w:pPr>
        <w:numPr>
          <w:ilvl w:val="0"/>
          <w:numId w:val="1000"/>
        </w:numPr>
      </w:pPr>
      <w:r>
        <w:t xml:space="preserve">Expect a normal</w:t>
      </w:r>
      <w:r>
        <w:t xml:space="preserve"> </w:t>
      </w:r>
      <w:r>
        <w:rPr>
          <w:rStyle w:val="VerbatimChar"/>
        </w:rPr>
        <w:t xml:space="preserve">200</w:t>
      </w:r>
      <w:r>
        <w:t xml:space="preserve">/</w:t>
      </w:r>
      <w:r>
        <w:rPr>
          <w:rStyle w:val="VerbatimChar"/>
        </w:rPr>
        <w:t xml:space="preserve">302</w:t>
      </w:r>
      <w:r>
        <w:t xml:space="preserve"> </w:t>
      </w:r>
      <w:r>
        <w:t xml:space="preserve">response.</w:t>
      </w:r>
    </w:p>
    <w:p>
      <w:pPr>
        <w:numPr>
          <w:ilvl w:val="0"/>
          <w:numId w:val="1393"/>
        </w:numPr>
      </w:pPr>
      <w:r>
        <w:t xml:space="preserve">Send a request simulating a blocked pattern (e.g., SQLi test string) to confirm it’s blocked:</w:t>
      </w:r>
    </w:p>
    <w:p>
      <w:pPr>
        <w:numPr>
          <w:ilvl w:val="0"/>
          <w:numId w:val="1000"/>
        </w:numPr>
        <w:pStyle w:val="SourceCode"/>
      </w:pPr>
      <w:r>
        <w:rPr>
          <w:rStyle w:val="ExtensionTok"/>
        </w:rPr>
        <w:t xml:space="preserve">curl</w:t>
      </w:r>
      <w:r>
        <w:rPr>
          <w:rStyle w:val="NormalTok"/>
        </w:rPr>
        <w:t xml:space="preserve"> </w:t>
      </w:r>
      <w:r>
        <w:rPr>
          <w:rStyle w:val="StringTok"/>
        </w:rPr>
        <w:t xml:space="preserve">"https://myapp.com/search?q=' OR '1'='1"</w:t>
      </w:r>
    </w:p>
    <w:p>
      <w:pPr>
        <w:numPr>
          <w:ilvl w:val="0"/>
          <w:numId w:val="1000"/>
        </w:numPr>
      </w:pPr>
      <w:r>
        <w:t xml:space="preserve">Expect a</w:t>
      </w:r>
      <w:r>
        <w:t xml:space="preserve"> </w:t>
      </w:r>
      <w:r>
        <w:rPr>
          <w:rStyle w:val="VerbatimChar"/>
        </w:rPr>
        <w:t xml:space="preserve">403 Forbidden</w:t>
      </w:r>
      <w:r>
        <w:t xml:space="preserve"> </w:t>
      </w:r>
      <w:r>
        <w:t xml:space="preserve">response from WAF.</w:t>
      </w:r>
    </w:p>
    <w:p>
      <w:pPr>
        <w:numPr>
          <w:ilvl w:val="0"/>
          <w:numId w:val="1393"/>
        </w:numPr>
      </w:pPr>
      <w:r>
        <w:t xml:space="preserve">Check</w:t>
      </w:r>
      <w:r>
        <w:t xml:space="preserve"> </w:t>
      </w:r>
      <w:r>
        <w:rPr>
          <w:bCs/>
          <w:b/>
        </w:rPr>
        <w:t xml:space="preserve">Sampled requests</w:t>
      </w:r>
      <w:r>
        <w:t xml:space="preserve"> </w:t>
      </w:r>
      <w:r>
        <w:t xml:space="preserve">to confirm which rule triggered the block</w:t>
      </w:r>
    </w:p>
    <w:p>
      <w:r>
        <w:pict>
          <v:rect style="width:0;height:1.5pt" o:hralign="center" o:hrstd="t" o:hr="t"/>
        </w:pict>
      </w:r>
    </w:p>
    <w:bookmarkEnd w:id="322"/>
    <w:bookmarkStart w:id="323" w:name="step-11-verification-checklist"/>
    <w:p>
      <w:pPr>
        <w:pStyle w:val="Heading2"/>
      </w:pPr>
      <w:r>
        <w:t xml:space="preserve">Step 11: Verification Checklist</w:t>
      </w:r>
    </w:p>
    <w:p>
      <w:pPr>
        <w:numPr>
          <w:ilvl w:val="0"/>
          <w:numId w:val="1394"/>
        </w:numPr>
        <w:pStyle w:val="Compact"/>
      </w:pPr>
      <w:r>
        <w:t xml:space="preserve">☐ Web ACL created with correct scope (Regional vs. CloudFront) matching the protected resource</w:t>
      </w:r>
    </w:p>
    <w:p>
      <w:pPr>
        <w:numPr>
          <w:ilvl w:val="0"/>
          <w:numId w:val="1394"/>
        </w:numPr>
        <w:pStyle w:val="Compact"/>
      </w:pPr>
      <w:r>
        <w:t xml:space="preserve">☐ Resource (ALB/CloudFront/API Gateway) associated with the Web ACL</w:t>
      </w:r>
    </w:p>
    <w:p>
      <w:pPr>
        <w:numPr>
          <w:ilvl w:val="0"/>
          <w:numId w:val="1394"/>
        </w:numPr>
        <w:pStyle w:val="Compact"/>
      </w:pPr>
      <w:r>
        <w:t xml:space="preserve">☐ AWS managed rule groups added and validated in Count mode before switching to Block</w:t>
      </w:r>
    </w:p>
    <w:p>
      <w:pPr>
        <w:numPr>
          <w:ilvl w:val="0"/>
          <w:numId w:val="1394"/>
        </w:numPr>
        <w:pStyle w:val="Compact"/>
      </w:pPr>
      <w:r>
        <w:t xml:space="preserve">☐ Rate-based rule configured to prevent abuse/brute force</w:t>
      </w:r>
    </w:p>
    <w:p>
      <w:pPr>
        <w:numPr>
          <w:ilvl w:val="0"/>
          <w:numId w:val="1394"/>
        </w:numPr>
        <w:pStyle w:val="Compact"/>
      </w:pPr>
      <w:r>
        <w:t xml:space="preserve">☐ Custom rules cover known application-specific risks (admin paths, geo-restrictions, etc.)</w:t>
      </w:r>
    </w:p>
    <w:p>
      <w:pPr>
        <w:numPr>
          <w:ilvl w:val="0"/>
          <w:numId w:val="1394"/>
        </w:numPr>
        <w:pStyle w:val="Compact"/>
      </w:pPr>
      <w:r>
        <w:t xml:space="preserve">☐ Rule priority ordered correctly (allow-lists before block-lists)</w:t>
      </w:r>
    </w:p>
    <w:p>
      <w:pPr>
        <w:numPr>
          <w:ilvl w:val="0"/>
          <w:numId w:val="1394"/>
        </w:numPr>
        <w:pStyle w:val="Compact"/>
      </w:pPr>
      <w:r>
        <w:t xml:space="preserve">☐ Logging enabled to CloudWatch/S3 with sensitive headers redacted</w:t>
      </w:r>
    </w:p>
    <w:p>
      <w:pPr>
        <w:numPr>
          <w:ilvl w:val="0"/>
          <w:numId w:val="1394"/>
        </w:numPr>
        <w:pStyle w:val="Compact"/>
      </w:pPr>
      <w:r>
        <w:t xml:space="preserve">☐ CloudWatch alarms configured for spikes in blocked/counted requests</w:t>
      </w:r>
    </w:p>
    <w:p>
      <w:pPr>
        <w:numPr>
          <w:ilvl w:val="0"/>
          <w:numId w:val="1394"/>
        </w:numPr>
        <w:pStyle w:val="Compact"/>
      </w:pPr>
      <w:r>
        <w:t xml:space="preserve">☐ Tested both legitimate and malicious sample requests to confirm expected behavior</w:t>
      </w:r>
    </w:p>
    <w:p>
      <w:r>
        <w:pict>
          <v:rect style="width:0;height:1.5pt" o:hralign="center" o:hrstd="t" o:hr="t"/>
        </w:pict>
      </w:r>
    </w:p>
    <w:bookmarkEnd w:id="323"/>
    <w:bookmarkStart w:id="324" w:name="cleanup-to-avoid-ongoing-charges-12"/>
    <w:p>
      <w:pPr>
        <w:pStyle w:val="Heading2"/>
      </w:pPr>
      <w:r>
        <w:t xml:space="preserve">Cleanup (To Avoid Ongoing Charges)</w:t>
      </w:r>
    </w:p>
    <w:p>
      <w:pPr>
        <w:numPr>
          <w:ilvl w:val="0"/>
          <w:numId w:val="1395"/>
        </w:numPr>
        <w:pStyle w:val="Compact"/>
      </w:pPr>
      <w:r>
        <w:t xml:space="preserve">Disassociate the Web ACL from resources: select Web ACL →</w:t>
      </w:r>
      <w:r>
        <w:t xml:space="preserve"> </w:t>
      </w:r>
      <w:r>
        <w:rPr>
          <w:bCs/>
          <w:b/>
        </w:rPr>
        <w:t xml:space="preserve">Associated AWS resources</w:t>
      </w:r>
      <w:r>
        <w:t xml:space="preserve"> </w:t>
      </w:r>
      <w:r>
        <w:t xml:space="preserve">→ select →</w:t>
      </w:r>
      <w:r>
        <w:t xml:space="preserve"> </w:t>
      </w:r>
      <w:r>
        <w:rPr>
          <w:bCs/>
          <w:b/>
        </w:rPr>
        <w:t xml:space="preserve">Disassociate</w:t>
      </w:r>
    </w:p>
    <w:p>
      <w:pPr>
        <w:numPr>
          <w:ilvl w:val="0"/>
          <w:numId w:val="1395"/>
        </w:numPr>
        <w:pStyle w:val="Compact"/>
      </w:pPr>
      <w:r>
        <w:t xml:space="preserve">Delete the Web ACL: select →</w:t>
      </w:r>
      <w:r>
        <w:t xml:space="preserve"> </w:t>
      </w:r>
      <w:r>
        <w:rPr>
          <w:bCs/>
          <w:b/>
        </w:rPr>
        <w:t xml:space="preserve">Delete</w:t>
      </w:r>
    </w:p>
    <w:p>
      <w:pPr>
        <w:numPr>
          <w:ilvl w:val="0"/>
          <w:numId w:val="1395"/>
        </w:numPr>
        <w:pStyle w:val="Compact"/>
      </w:pPr>
      <w:r>
        <w:t xml:space="preserve">Delete unused IP sets:</w:t>
      </w:r>
      <w:r>
        <w:t xml:space="preserve"> </w:t>
      </w:r>
      <w:r>
        <w:rPr>
          <w:bCs/>
          <w:b/>
        </w:rPr>
        <w:t xml:space="preserve">IP sets</w:t>
      </w:r>
      <w:r>
        <w:t xml:space="preserve"> </w:t>
      </w:r>
      <w:r>
        <w:t xml:space="preserve">→ select →</w:t>
      </w:r>
      <w:r>
        <w:t xml:space="preserve"> </w:t>
      </w:r>
      <w:r>
        <w:rPr>
          <w:bCs/>
          <w:b/>
        </w:rPr>
        <w:t xml:space="preserve">Delete</w:t>
      </w:r>
    </w:p>
    <w:p>
      <w:pPr>
        <w:numPr>
          <w:ilvl w:val="0"/>
          <w:numId w:val="1395"/>
        </w:numPr>
        <w:pStyle w:val="Compact"/>
      </w:pPr>
      <w:r>
        <w:t xml:space="preserve">Delete the CloudWatch log group / S3 bucket used for WAF logs if no longer needed</w:t>
      </w:r>
    </w:p>
    <w:p>
      <w:pPr>
        <w:pStyle w:val="BlockText"/>
      </w:pPr>
      <w:r>
        <w:t xml:space="preserve">WAF bills per Web ACL per month plus per-rule and per-million-requests charges — remove unused Web ACLs and rule groups (especially Bot Control, which has a higher cost) when not actively needed.</w:t>
      </w:r>
    </w:p>
    <w:p>
      <w:r>
        <w:pict>
          <v:rect style="width:0;height:1.5pt" o:hralign="center" o:hrstd="t" o:hr="t"/>
        </w:pict>
      </w:r>
    </w:p>
    <w:bookmarkEnd w:id="324"/>
    <w:bookmarkStart w:id="325" w:name="quick-reference-summary-13"/>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Web ACL</w:t>
            </w:r>
          </w:p>
        </w:tc>
        <w:tc>
          <w:tcPr/>
          <w:p>
            <w:pPr>
              <w:pStyle w:val="Compact"/>
              <w:jc w:val="left"/>
            </w:pPr>
            <w:r>
              <w:t xml:space="preserve">The top-level container of rules, associated with protected resources</w:t>
            </w:r>
          </w:p>
        </w:tc>
      </w:tr>
      <w:tr>
        <w:tc>
          <w:tcPr/>
          <w:p>
            <w:pPr>
              <w:pStyle w:val="Compact"/>
              <w:jc w:val="left"/>
            </w:pPr>
            <w:r>
              <w:t xml:space="preserve">Managed Rule Group</w:t>
            </w:r>
          </w:p>
        </w:tc>
        <w:tc>
          <w:tcPr/>
          <w:p>
            <w:pPr>
              <w:pStyle w:val="Compact"/>
              <w:jc w:val="left"/>
            </w:pPr>
            <w:r>
              <w:t xml:space="preserve">AWS-maintained ruleset for common threats</w:t>
            </w:r>
          </w:p>
        </w:tc>
      </w:tr>
      <w:tr>
        <w:tc>
          <w:tcPr/>
          <w:p>
            <w:pPr>
              <w:pStyle w:val="Compact"/>
              <w:jc w:val="left"/>
            </w:pPr>
            <w:r>
              <w:t xml:space="preserve">Custom Rule</w:t>
            </w:r>
          </w:p>
        </w:tc>
        <w:tc>
          <w:tcPr/>
          <w:p>
            <w:pPr>
              <w:pStyle w:val="Compact"/>
              <w:jc w:val="left"/>
            </w:pPr>
            <w:r>
              <w:t xml:space="preserve">User-defined condition and action (block/allow/count)</w:t>
            </w:r>
          </w:p>
        </w:tc>
      </w:tr>
      <w:tr>
        <w:tc>
          <w:tcPr/>
          <w:p>
            <w:pPr>
              <w:pStyle w:val="Compact"/>
              <w:jc w:val="left"/>
            </w:pPr>
            <w:r>
              <w:t xml:space="preserve">Rate-Based Rule</w:t>
            </w:r>
          </w:p>
        </w:tc>
        <w:tc>
          <w:tcPr/>
          <w:p>
            <w:pPr>
              <w:pStyle w:val="Compact"/>
              <w:jc w:val="left"/>
            </w:pPr>
            <w:r>
              <w:t xml:space="preserve">Blocks IPs exceeding a request-rate threshold</w:t>
            </w:r>
          </w:p>
        </w:tc>
      </w:tr>
      <w:tr>
        <w:tc>
          <w:tcPr/>
          <w:p>
            <w:pPr>
              <w:pStyle w:val="Compact"/>
              <w:jc w:val="left"/>
            </w:pPr>
            <w:r>
              <w:t xml:space="preserve">IP Set</w:t>
            </w:r>
          </w:p>
        </w:tc>
        <w:tc>
          <w:tcPr/>
          <w:p>
            <w:pPr>
              <w:pStyle w:val="Compact"/>
              <w:jc w:val="left"/>
            </w:pPr>
            <w:r>
              <w:t xml:space="preserve">Reusable list of IP addresses/CIDRs referenced by rules</w:t>
            </w:r>
          </w:p>
        </w:tc>
      </w:tr>
      <w:tr>
        <w:tc>
          <w:tcPr/>
          <w:p>
            <w:pPr>
              <w:pStyle w:val="Compact"/>
              <w:jc w:val="left"/>
            </w:pPr>
            <w:r>
              <w:t xml:space="preserve">Sampled Requests</w:t>
            </w:r>
          </w:p>
        </w:tc>
        <w:tc>
          <w:tcPr/>
          <w:p>
            <w:pPr>
              <w:pStyle w:val="Compact"/>
              <w:jc w:val="left"/>
            </w:pPr>
            <w:r>
              <w:t xml:space="preserve">Sample of recent requests showing which rule matched</w:t>
            </w:r>
          </w:p>
        </w:tc>
      </w:tr>
      <w:tr>
        <w:tc>
          <w:tcPr/>
          <w:p>
            <w:pPr>
              <w:pStyle w:val="Compact"/>
              <w:jc w:val="left"/>
            </w:pPr>
            <w:r>
              <w:t xml:space="preserve">Default Action</w:t>
            </w:r>
          </w:p>
        </w:tc>
        <w:tc>
          <w:tcPr/>
          <w:p>
            <w:pPr>
              <w:pStyle w:val="Compact"/>
              <w:jc w:val="left"/>
            </w:pPr>
            <w:r>
              <w:t xml:space="preserve">Fallback behavior for requests matching no explicit rule</w:t>
            </w:r>
          </w:p>
        </w:tc>
      </w:tr>
    </w:tbl>
    <w:p>
      <w:r>
        <w:pict>
          <v:rect style="width:0;height:1.5pt" o:hralign="center" o:hrstd="t" o:hr="t"/>
        </w:pict>
      </w:r>
    </w:p>
    <w:bookmarkEnd w:id="325"/>
    <w:bookmarkStart w:id="326" w:name="common-troubleshooting-12"/>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Legitimate users getting blocked (403)</w:t>
            </w:r>
          </w:p>
        </w:tc>
        <w:tc>
          <w:tcPr/>
          <w:p>
            <w:pPr>
              <w:pStyle w:val="Compact"/>
              <w:jc w:val="left"/>
            </w:pPr>
            <w:r>
              <w:t xml:space="preserve">Managed rule group too aggressive, or overly broad custom rule</w:t>
            </w:r>
          </w:p>
        </w:tc>
        <w:tc>
          <w:tcPr/>
          <w:p>
            <w:pPr>
              <w:pStyle w:val="Compact"/>
              <w:jc w:val="left"/>
            </w:pPr>
            <w:r>
              <w:t xml:space="preserve">Check Sampled requests to identify the matching rule; switch to Count mode, adjust, or add an allow exception</w:t>
            </w:r>
          </w:p>
        </w:tc>
      </w:tr>
      <w:tr>
        <w:tc>
          <w:tcPr/>
          <w:p>
            <w:pPr>
              <w:pStyle w:val="Compact"/>
              <w:jc w:val="left"/>
            </w:pPr>
            <w:r>
              <w:t xml:space="preserve">WAF not blocking expected malicious traffic</w:t>
            </w:r>
          </w:p>
        </w:tc>
        <w:tc>
          <w:tcPr/>
          <w:p>
            <w:pPr>
              <w:pStyle w:val="Compact"/>
              <w:jc w:val="left"/>
            </w:pPr>
            <w:r>
              <w:t xml:space="preserve">Rule not associated with the correct resource, or rule in Count mode</w:t>
            </w:r>
          </w:p>
        </w:tc>
        <w:tc>
          <w:tcPr/>
          <w:p>
            <w:pPr>
              <w:pStyle w:val="Compact"/>
              <w:jc w:val="left"/>
            </w:pPr>
            <w:r>
              <w:t xml:space="preserve">Confirm resource association; verify rule action is set to Block</w:t>
            </w:r>
          </w:p>
        </w:tc>
      </w:tr>
      <w:tr>
        <w:tc>
          <w:tcPr/>
          <w:p>
            <w:pPr>
              <w:pStyle w:val="Compact"/>
              <w:jc w:val="left"/>
            </w:pPr>
            <w:r>
              <w:t xml:space="preserve">No logs appearing</w:t>
            </w:r>
          </w:p>
        </w:tc>
        <w:tc>
          <w:tcPr/>
          <w:p>
            <w:pPr>
              <w:pStyle w:val="Compact"/>
              <w:jc w:val="left"/>
            </w:pPr>
            <w:r>
              <w:t xml:space="preserve">Logging not enabled, or IAM/resource policy issue on log destination</w:t>
            </w:r>
          </w:p>
        </w:tc>
        <w:tc>
          <w:tcPr/>
          <w:p>
            <w:pPr>
              <w:pStyle w:val="Compact"/>
              <w:jc w:val="left"/>
            </w:pPr>
            <w:r>
              <w:t xml:space="preserve">Verify logging configuration and destination permissions</w:t>
            </w:r>
          </w:p>
        </w:tc>
      </w:tr>
      <w:tr>
        <w:tc>
          <w:tcPr/>
          <w:p>
            <w:pPr>
              <w:pStyle w:val="Compact"/>
              <w:jc w:val="left"/>
            </w:pPr>
            <w:r>
              <w:t xml:space="preserve">Rate-based rule not triggering</w:t>
            </w:r>
          </w:p>
        </w:tc>
        <w:tc>
          <w:tcPr/>
          <w:p>
            <w:pPr>
              <w:pStyle w:val="Compact"/>
              <w:jc w:val="left"/>
            </w:pPr>
            <w:r>
              <w:t xml:space="preserve">Aggregation key mismatch (e.g., traffic behind a shared NAT/proxy all appears as one IP, or as many different IPs)</w:t>
            </w:r>
          </w:p>
        </w:tc>
        <w:tc>
          <w:tcPr/>
          <w:p>
            <w:pPr>
              <w:pStyle w:val="Compact"/>
              <w:jc w:val="left"/>
            </w:pPr>
            <w:r>
              <w:t xml:space="preserve">Adjust aggregation key or threshold; consider header-based aggregation for API traffic</w:t>
            </w:r>
          </w:p>
        </w:tc>
      </w:tr>
      <w:tr>
        <w:tc>
          <w:tcPr/>
          <w:p>
            <w:pPr>
              <w:pStyle w:val="Compact"/>
              <w:jc w:val="left"/>
            </w:pPr>
            <w:r>
              <w:t xml:space="preserve">High false-positive rate from Core Rule Set</w:t>
            </w:r>
          </w:p>
        </w:tc>
        <w:tc>
          <w:tcPr/>
          <w:p>
            <w:pPr>
              <w:pStyle w:val="Compact"/>
              <w:jc w:val="left"/>
            </w:pPr>
            <w:r>
              <w:t xml:space="preserve">Application legitimately uses patterns resembling attacks (e.g., HTML in form fields)</w:t>
            </w:r>
          </w:p>
        </w:tc>
        <w:tc>
          <w:tcPr/>
          <w:p>
            <w:pPr>
              <w:pStyle w:val="Compact"/>
              <w:jc w:val="left"/>
            </w:pPr>
            <w:r>
              <w:t xml:space="preserve">Add rule exclusions for specific labels within the managed rule group</w:t>
            </w:r>
          </w:p>
        </w:tc>
      </w:tr>
    </w:tbl>
    <w:p>
      <w:r>
        <w:pict>
          <v:rect style="width:0;height:1.5pt" o:hralign="center" o:hrstd="t" o:hr="t"/>
        </w:pict>
      </w:r>
    </w:p>
    <w:bookmarkEnd w:id="326"/>
    <w:bookmarkStart w:id="327" w:name="next-steps-advanced-topics-13"/>
    <w:p>
      <w:pPr>
        <w:pStyle w:val="Heading2"/>
      </w:pPr>
      <w:r>
        <w:t xml:space="preserve">Next Steps / Advanced Topics</w:t>
      </w:r>
    </w:p>
    <w:p>
      <w:pPr>
        <w:numPr>
          <w:ilvl w:val="0"/>
          <w:numId w:val="1396"/>
        </w:numPr>
        <w:pStyle w:val="Compact"/>
      </w:pPr>
      <w:r>
        <w:rPr>
          <w:bCs/>
          <w:b/>
        </w:rPr>
        <w:t xml:space="preserve">AWS Shield Advanced</w:t>
      </w:r>
      <w:r>
        <w:t xml:space="preserve"> </w:t>
      </w:r>
      <w:r>
        <w:t xml:space="preserve">— enhanced DDoS protection with 24/7 DRT (DDoS Response Team) support, layered with WAF</w:t>
      </w:r>
    </w:p>
    <w:p>
      <w:pPr>
        <w:numPr>
          <w:ilvl w:val="0"/>
          <w:numId w:val="1396"/>
        </w:numPr>
        <w:pStyle w:val="Compact"/>
      </w:pPr>
      <w:r>
        <w:rPr>
          <w:bCs/>
          <w:b/>
        </w:rPr>
        <w:t xml:space="preserve">AWS Firewall Manager</w:t>
      </w:r>
      <w:r>
        <w:t xml:space="preserve"> </w:t>
      </w:r>
      <w:r>
        <w:t xml:space="preserve">— centrally manage WAF rules across many accounts/resources in an AWS Organization</w:t>
      </w:r>
    </w:p>
    <w:p>
      <w:pPr>
        <w:numPr>
          <w:ilvl w:val="0"/>
          <w:numId w:val="1396"/>
        </w:numPr>
        <w:pStyle w:val="Compact"/>
      </w:pPr>
      <w:r>
        <w:rPr>
          <w:bCs/>
          <w:b/>
        </w:rPr>
        <w:t xml:space="preserve">Custom response bodies</w:t>
      </w:r>
      <w:r>
        <w:t xml:space="preserve"> </w:t>
      </w:r>
      <w:r>
        <w:t xml:space="preserve">— return a friendly error page instead of the default 403 for blocked requests</w:t>
      </w:r>
    </w:p>
    <w:p>
      <w:pPr>
        <w:numPr>
          <w:ilvl w:val="0"/>
          <w:numId w:val="1396"/>
        </w:numPr>
        <w:pStyle w:val="Compact"/>
      </w:pPr>
      <w:r>
        <w:rPr>
          <w:bCs/>
          <w:b/>
        </w:rPr>
        <w:t xml:space="preserve">CAPTCHA and Challenge actions</w:t>
      </w:r>
      <w:r>
        <w:t xml:space="preserve"> </w:t>
      </w:r>
      <w:r>
        <w:t xml:space="preserve">— interactive verification for suspected bot traffic instead of outright blocking</w:t>
      </w:r>
    </w:p>
    <w:p>
      <w:pPr>
        <w:numPr>
          <w:ilvl w:val="0"/>
          <w:numId w:val="1396"/>
        </w:numPr>
        <w:pStyle w:val="Compact"/>
      </w:pPr>
      <w:r>
        <w:rPr>
          <w:bCs/>
          <w:b/>
        </w:rPr>
        <w:t xml:space="preserve">Infrastructure as Code</w:t>
      </w:r>
      <w:r>
        <w:t xml:space="preserve"> </w:t>
      </w:r>
      <w:r>
        <w:t xml:space="preserve">— manage Web ACLs, rules, and IP sets via Terraform or AWS CloudFormation</w:t>
      </w:r>
    </w:p>
    <w:p>
      <w:r>
        <w:pict>
          <v:rect style="width:0;height:1.5pt" o:hralign="center" o:hrstd="t" o:hr="t"/>
        </w:pict>
      </w:r>
    </w:p>
    <w:p>
      <w:pPr>
        <w:pStyle w:val="FirstParagraph"/>
      </w:pPr>
    </w:p>
    <w:bookmarkEnd w:id="327"/>
    <w:bookmarkEnd w:id="328"/>
    <w:bookmarkStart w:id="352" w:name="Xa272eec874274c9d167d6ae0d7655aba90fb835"/>
    <w:p>
      <w:pPr>
        <w:pStyle w:val="Heading1"/>
      </w:pPr>
      <w:r>
        <w:t xml:space="preserve">Setting Up AWS Secrets Manager — Complete Step-by-Step Guide</w:t>
      </w:r>
    </w:p>
    <w:p>
      <w:pPr>
        <w:pStyle w:val="FirstParagraph"/>
      </w:pPr>
      <w:r>
        <w:t xml:space="preserve">AWS Secrets Manager securely stores, retrieves, and automatically rotates credentials, API keys, and other secrets — removing hardcoded passwords from application code and configuration files. This guide covers creating secrets, retrieving them in applications, setting up automatic rotation, and cross-service integration.</w:t>
      </w:r>
    </w:p>
    <w:p>
      <w:r>
        <w:pict>
          <v:rect style="width:0;height:1.5pt" o:hralign="center" o:hrstd="t" o:hr="t"/>
        </w:pict>
      </w:r>
    </w:p>
    <w:bookmarkStart w:id="329" w:name="architecture-overview-14"/>
    <w:p>
      <w:pPr>
        <w:pStyle w:val="Heading2"/>
      </w:pPr>
      <w:r>
        <w:t xml:space="preserve">Architecture Overview</w:t>
      </w:r>
    </w:p>
    <w:p>
      <w:pPr>
        <w:pStyle w:val="SourceCode"/>
      </w:pPr>
      <w:r>
        <w:rPr>
          <w:rStyle w:val="VerbatimChar"/>
        </w:rPr>
        <w:t xml:space="preserve">        Application / Lambda / EC2</w:t>
      </w:r>
      <w:r>
        <w:br/>
      </w:r>
      <w:r>
        <w:rPr>
          <w:rStyle w:val="VerbatimChar"/>
        </w:rPr>
        <w:t xml:space="preserve">                    │</w:t>
      </w:r>
      <w:r>
        <w:br/>
      </w:r>
      <w:r>
        <w:rPr>
          <w:rStyle w:val="VerbatimChar"/>
        </w:rPr>
        <w:t xml:space="preserve">              IAM Policy (GetSecretValue)</w:t>
      </w:r>
      <w:r>
        <w:br/>
      </w:r>
      <w:r>
        <w:rPr>
          <w:rStyle w:val="VerbatimChar"/>
        </w:rPr>
        <w:t xml:space="preserve">                    │</w:t>
      </w:r>
      <w:r>
        <w:br/>
      </w:r>
      <w:r>
        <w:rPr>
          <w:rStyle w:val="VerbatimChar"/>
        </w:rPr>
        <w:t xml:space="preserve">          ┌──────────────────┐</w:t>
      </w:r>
      <w:r>
        <w:br/>
      </w:r>
      <w:r>
        <w:rPr>
          <w:rStyle w:val="VerbatimChar"/>
        </w:rPr>
        <w:t xml:space="preserve">          │  Secrets Manager   │</w:t>
      </w:r>
      <w:r>
        <w:br/>
      </w:r>
      <w:r>
        <w:rPr>
          <w:rStyle w:val="VerbatimChar"/>
        </w:rPr>
        <w:t xml:space="preserve">          │                   │</w:t>
      </w:r>
      <w:r>
        <w:br/>
      </w:r>
      <w:r>
        <w:rPr>
          <w:rStyle w:val="VerbatimChar"/>
        </w:rPr>
        <w:t xml:space="preserve">          │  prod/db/password  │</w:t>
      </w:r>
      <w:r>
        <w:br/>
      </w:r>
      <w:r>
        <w:rPr>
          <w:rStyle w:val="VerbatimChar"/>
        </w:rPr>
        <w:t xml:space="preserve">          │  prod/api/stripe-key │</w:t>
      </w:r>
      <w:r>
        <w:br/>
      </w:r>
      <w:r>
        <w:rPr>
          <w:rStyle w:val="VerbatimChar"/>
        </w:rPr>
        <w:t xml:space="preserve">          │                   │</w:t>
      </w:r>
      <w:r>
        <w:br/>
      </w:r>
      <w:r>
        <w:rPr>
          <w:rStyle w:val="VerbatimChar"/>
        </w:rPr>
        <w:t xml:space="preserve">          │  KMS Encryption     │</w:t>
      </w:r>
      <w:r>
        <w:br/>
      </w:r>
      <w:r>
        <w:rPr>
          <w:rStyle w:val="VerbatimChar"/>
        </w:rPr>
        <w:t xml:space="preserve">          │  Auto Rotation       │</w:t>
      </w:r>
      <w:r>
        <w:br/>
      </w:r>
      <w:r>
        <w:rPr>
          <w:rStyle w:val="VerbatimChar"/>
        </w:rPr>
        <w:t xml:space="preserve">          └────────┬─────────┘</w:t>
      </w:r>
      <w:r>
        <w:br/>
      </w:r>
      <w:r>
        <w:rPr>
          <w:rStyle w:val="VerbatimChar"/>
        </w:rPr>
        <w:t xml:space="preserve">                    │ (rotation Lambda)</w:t>
      </w:r>
      <w:r>
        <w:br/>
      </w:r>
      <w:r>
        <w:rPr>
          <w:rStyle w:val="VerbatimChar"/>
        </w:rPr>
        <w:t xml:space="preserve">              Target Database</w:t>
      </w:r>
      <w:r>
        <w:br/>
      </w:r>
      <w:r>
        <w:rPr>
          <w:rStyle w:val="VerbatimChar"/>
        </w:rPr>
        <w:t xml:space="preserve">              (RDS, DocumentDB, etc.)</w:t>
      </w:r>
    </w:p>
    <w:p>
      <w:r>
        <w:pict>
          <v:rect style="width:0;height:1.5pt" o:hralign="center" o:hrstd="t" o:hr="t"/>
        </w:pict>
      </w:r>
    </w:p>
    <w:bookmarkEnd w:id="329"/>
    <w:bookmarkStart w:id="331" w:name="prerequisites-14"/>
    <w:p>
      <w:pPr>
        <w:pStyle w:val="Heading2"/>
      </w:pPr>
      <w:r>
        <w:t xml:space="preserve">Prerequisites</w:t>
      </w:r>
    </w:p>
    <w:p>
      <w:pPr>
        <w:numPr>
          <w:ilvl w:val="0"/>
          <w:numId w:val="1397"/>
        </w:numPr>
        <w:pStyle w:val="Compact"/>
      </w:pPr>
      <w:r>
        <w:t xml:space="preserve">Active AWS account</w:t>
      </w:r>
    </w:p>
    <w:p>
      <w:pPr>
        <w:numPr>
          <w:ilvl w:val="0"/>
          <w:numId w:val="1397"/>
        </w:numPr>
        <w:pStyle w:val="Compact"/>
      </w:pPr>
      <w:r>
        <w:t xml:space="preserve">IAM user/role with</w:t>
      </w:r>
      <w:r>
        <w:t xml:space="preserve"> </w:t>
      </w:r>
      <w:r>
        <w:rPr>
          <w:rStyle w:val="VerbatimChar"/>
        </w:rPr>
        <w:t xml:space="preserve">SecretsManagerReadWrite</w:t>
      </w:r>
      <w:r>
        <w:t xml:space="preserve"> </w:t>
      </w:r>
      <w:r>
        <w:t xml:space="preserve">(or scoped equivalent) permissions</w:t>
      </w:r>
    </w:p>
    <w:p>
      <w:pPr>
        <w:numPr>
          <w:ilvl w:val="0"/>
          <w:numId w:val="1397"/>
        </w:numPr>
        <w:pStyle w:val="Compact"/>
      </w:pPr>
      <w:r>
        <w:t xml:space="preserve">(For rotation) A target resource like an RDS database whose credentials need periodic rotation</w:t>
      </w:r>
    </w:p>
    <w:bookmarkStart w:id="330" w:name="secrets-manager-vs.-ssm-parameter-store"/>
    <w:p>
      <w:pPr>
        <w:pStyle w:val="Heading3"/>
      </w:pPr>
      <w:r>
        <w:t xml:space="preserve">Secrets Manager vs. SSM Parameter Store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Secrets Manager</w:t>
            </w:r>
          </w:p>
        </w:tc>
        <w:tc>
          <w:tcPr/>
          <w:p>
            <w:pPr>
              <w:pStyle w:val="Compact"/>
              <w:jc w:val="left"/>
            </w:pPr>
            <w:r>
              <w:t xml:space="preserve">SSM Parameter Store (SecureString)</w:t>
            </w:r>
          </w:p>
        </w:tc>
      </w:tr>
      <w:tr>
        <w:tc>
          <w:tcPr/>
          <w:p>
            <w:pPr>
              <w:pStyle w:val="Compact"/>
              <w:jc w:val="left"/>
            </w:pPr>
            <w:r>
              <w:t xml:space="preserve">Automatic rotation</w:t>
            </w:r>
          </w:p>
        </w:tc>
        <w:tc>
          <w:tcPr/>
          <w:p>
            <w:pPr>
              <w:pStyle w:val="Compact"/>
              <w:jc w:val="left"/>
            </w:pPr>
            <w:r>
              <w:t xml:space="preserve">Built-in, native integration with RDS/DocumentDB/Redshift</w:t>
            </w:r>
          </w:p>
        </w:tc>
        <w:tc>
          <w:tcPr/>
          <w:p>
            <w:pPr>
              <w:pStyle w:val="Compact"/>
              <w:jc w:val="left"/>
            </w:pPr>
            <w:r>
              <w:t xml:space="preserve">Requires custom Lambda + EventBridge setup</w:t>
            </w:r>
          </w:p>
        </w:tc>
      </w:tr>
      <w:tr>
        <w:tc>
          <w:tcPr/>
          <w:p>
            <w:pPr>
              <w:pStyle w:val="Compact"/>
              <w:jc w:val="left"/>
            </w:pPr>
            <w:r>
              <w:t xml:space="preserve">Cost</w:t>
            </w:r>
          </w:p>
        </w:tc>
        <w:tc>
          <w:tcPr/>
          <w:p>
            <w:pPr>
              <w:pStyle w:val="Compact"/>
              <w:jc w:val="left"/>
            </w:pPr>
            <w:r>
              <w:t xml:space="preserve">~$0.40/secret/month + API calls</w:t>
            </w:r>
          </w:p>
        </w:tc>
        <w:tc>
          <w:tcPr/>
          <w:p>
            <w:pPr>
              <w:pStyle w:val="Compact"/>
              <w:jc w:val="left"/>
            </w:pPr>
            <w:r>
              <w:t xml:space="preserve">Free (standard tier), low cost (advanced tier)</w:t>
            </w:r>
          </w:p>
        </w:tc>
      </w:tr>
      <w:tr>
        <w:tc>
          <w:tcPr/>
          <w:p>
            <w:pPr>
              <w:pStyle w:val="Compact"/>
              <w:jc w:val="left"/>
            </w:pPr>
            <w:r>
              <w:t xml:space="preserve">Cross-account sharing</w:t>
            </w:r>
          </w:p>
        </w:tc>
        <w:tc>
          <w:tcPr/>
          <w:p>
            <w:pPr>
              <w:pStyle w:val="Compact"/>
              <w:jc w:val="left"/>
            </w:pPr>
            <w:r>
              <w:t xml:space="preserve">Native resource policies</w:t>
            </w:r>
          </w:p>
        </w:tc>
        <w:tc>
          <w:tcPr/>
          <w:p>
            <w:pPr>
              <w:pStyle w:val="Compact"/>
              <w:jc w:val="left"/>
            </w:pPr>
            <w:r>
              <w:t xml:space="preserve">More limited</w:t>
            </w:r>
          </w:p>
        </w:tc>
      </w:tr>
      <w:tr>
        <w:tc>
          <w:tcPr/>
          <w:p>
            <w:pPr>
              <w:pStyle w:val="Compact"/>
              <w:jc w:val="left"/>
            </w:pPr>
            <w:r>
              <w:t xml:space="preserve">Best for</w:t>
            </w:r>
          </w:p>
        </w:tc>
        <w:tc>
          <w:tcPr/>
          <w:p>
            <w:pPr>
              <w:pStyle w:val="Compact"/>
              <w:jc w:val="left"/>
            </w:pPr>
            <w:r>
              <w:t xml:space="preserve">Database credentials, API keys needing rotation</w:t>
            </w:r>
          </w:p>
        </w:tc>
        <w:tc>
          <w:tcPr/>
          <w:p>
            <w:pPr>
              <w:pStyle w:val="Compact"/>
              <w:jc w:val="left"/>
            </w:pPr>
            <w:r>
              <w:t xml:space="preserve">Simple config values, feature flags, non-rotating secrets</w:t>
            </w:r>
          </w:p>
        </w:tc>
      </w:tr>
    </w:tbl>
    <w:p>
      <w:pPr>
        <w:pStyle w:val="BodyText"/>
      </w:pPr>
      <w:r>
        <w:t xml:space="preserve">This guide covers Secrets Manager; use Parameter Store for simple non-sensitive or non-rotating configuration instead when cost is a primary concern.</w:t>
      </w:r>
    </w:p>
    <w:p>
      <w:r>
        <w:pict>
          <v:rect style="width:0;height:1.5pt" o:hralign="center" o:hrstd="t" o:hr="t"/>
        </w:pict>
      </w:r>
    </w:p>
    <w:bookmarkEnd w:id="330"/>
    <w:bookmarkEnd w:id="331"/>
    <w:bookmarkStart w:id="332" w:name="step-1-sign-in-and-select-region-8"/>
    <w:p>
      <w:pPr>
        <w:pStyle w:val="Heading2"/>
      </w:pPr>
      <w:r>
        <w:t xml:space="preserve">Step 1: Sign In and Select Region</w:t>
      </w:r>
    </w:p>
    <w:p>
      <w:pPr>
        <w:numPr>
          <w:ilvl w:val="0"/>
          <w:numId w:val="1398"/>
        </w:numPr>
        <w:pStyle w:val="Compact"/>
      </w:pPr>
      <w:r>
        <w:t xml:space="preserve">Go to</w:t>
      </w:r>
      <w:r>
        <w:t xml:space="preserve"> </w:t>
      </w:r>
      <w:hyperlink r:id="rId25">
        <w:r>
          <w:rPr>
            <w:rStyle w:val="Hyperlink"/>
          </w:rPr>
          <w:t xml:space="preserve">https://console.aws.amazon.com</w:t>
        </w:r>
      </w:hyperlink>
    </w:p>
    <w:p>
      <w:pPr>
        <w:numPr>
          <w:ilvl w:val="0"/>
          <w:numId w:val="1398"/>
        </w:numPr>
        <w:pStyle w:val="Compact"/>
      </w:pPr>
      <w:r>
        <w:t xml:space="preserve">Sign in with IAM credentials</w:t>
      </w:r>
    </w:p>
    <w:p>
      <w:pPr>
        <w:numPr>
          <w:ilvl w:val="0"/>
          <w:numId w:val="1398"/>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w:t>
      </w:r>
    </w:p>
    <w:p>
      <w:pPr>
        <w:pStyle w:val="BlockText"/>
      </w:pPr>
      <w:r>
        <w:t xml:space="preserve">Secrets are region-scoped — replicate to other regions explicitly if a multi-region application needs the same secret (Step 8).</w:t>
      </w:r>
    </w:p>
    <w:p>
      <w:r>
        <w:pict>
          <v:rect style="width:0;height:1.5pt" o:hralign="center" o:hrstd="t" o:hr="t"/>
        </w:pict>
      </w:r>
    </w:p>
    <w:bookmarkEnd w:id="332"/>
    <w:bookmarkStart w:id="333" w:name="step-2-open-secrets-manager"/>
    <w:p>
      <w:pPr>
        <w:pStyle w:val="Heading2"/>
      </w:pPr>
      <w:r>
        <w:t xml:space="preserve">Step 2: Open Secrets Manager</w:t>
      </w:r>
    </w:p>
    <w:p>
      <w:pPr>
        <w:numPr>
          <w:ilvl w:val="0"/>
          <w:numId w:val="1399"/>
        </w:numPr>
        <w:pStyle w:val="Compact"/>
      </w:pPr>
      <w:r>
        <w:t xml:space="preserve">In the search bar, type</w:t>
      </w:r>
      <w:r>
        <w:t xml:space="preserve"> </w:t>
      </w:r>
      <w:r>
        <w:rPr>
          <w:rStyle w:val="VerbatimChar"/>
        </w:rPr>
        <w:t xml:space="preserve">Secrets Manager</w:t>
      </w:r>
      <w:r>
        <w:t xml:space="preserve"> </w:t>
      </w:r>
      <w:r>
        <w:t xml:space="preserve">and select</w:t>
      </w:r>
      <w:r>
        <w:t xml:space="preserve"> </w:t>
      </w:r>
      <w:r>
        <w:rPr>
          <w:bCs/>
          <w:b/>
        </w:rPr>
        <w:t xml:space="preserve">Secrets Manager</w:t>
      </w:r>
    </w:p>
    <w:p>
      <w:pPr>
        <w:numPr>
          <w:ilvl w:val="0"/>
          <w:numId w:val="1399"/>
        </w:numPr>
        <w:pStyle w:val="Compact"/>
      </w:pPr>
      <w:r>
        <w:t xml:space="preserve">You’ll land on the</w:t>
      </w:r>
      <w:r>
        <w:t xml:space="preserve"> </w:t>
      </w:r>
      <w:r>
        <w:rPr>
          <w:bCs/>
          <w:b/>
        </w:rPr>
        <w:t xml:space="preserve">Secrets</w:t>
      </w:r>
      <w:r>
        <w:t xml:space="preserve"> </w:t>
      </w:r>
      <w:r>
        <w:t xml:space="preserve">dashboard</w:t>
      </w:r>
    </w:p>
    <w:p>
      <w:r>
        <w:pict>
          <v:rect style="width:0;height:1.5pt" o:hralign="center" o:hrstd="t" o:hr="t"/>
        </w:pict>
      </w:r>
    </w:p>
    <w:bookmarkEnd w:id="333"/>
    <w:bookmarkStart w:id="336" w:name="step-3-create-a-secret"/>
    <w:p>
      <w:pPr>
        <w:pStyle w:val="Heading2"/>
      </w:pPr>
      <w:r>
        <w:t xml:space="preserve">Step 3: Create a Secret</w:t>
      </w:r>
    </w:p>
    <w:bookmarkStart w:id="334" w:name="Xd1e1b7e2de9bfb9475b7d4ecf140374a0ec1cc1"/>
    <w:p>
      <w:pPr>
        <w:pStyle w:val="Heading3"/>
      </w:pPr>
      <w:r>
        <w:t xml:space="preserve">Option A: Database Credentials (With Native Rotation Support)</w:t>
      </w:r>
    </w:p>
    <w:p>
      <w:pPr>
        <w:numPr>
          <w:ilvl w:val="0"/>
          <w:numId w:val="1400"/>
        </w:numPr>
        <w:pStyle w:val="Compact"/>
      </w:pPr>
      <w:r>
        <w:t xml:space="preserve">Click</w:t>
      </w:r>
      <w:r>
        <w:t xml:space="preserve"> </w:t>
      </w:r>
      <w:r>
        <w:rPr>
          <w:bCs/>
          <w:b/>
        </w:rPr>
        <w:t xml:space="preserve">Store a new secret</w:t>
      </w:r>
    </w:p>
    <w:p>
      <w:pPr>
        <w:numPr>
          <w:ilvl w:val="0"/>
          <w:numId w:val="1400"/>
        </w:numPr>
        <w:pStyle w:val="Compact"/>
      </w:pPr>
      <w:r>
        <w:t xml:space="preserve">Secret type:</w:t>
      </w:r>
      <w:r>
        <w:t xml:space="preserve"> </w:t>
      </w:r>
      <w:r>
        <w:rPr>
          <w:bCs/>
          <w:b/>
        </w:rPr>
        <w:t xml:space="preserve">Credentials for Amazon RDS database</w:t>
      </w:r>
    </w:p>
    <w:p>
      <w:pPr>
        <w:numPr>
          <w:ilvl w:val="0"/>
          <w:numId w:val="1400"/>
        </w:numPr>
        <w:pStyle w:val="Compact"/>
      </w:pPr>
      <w:r>
        <w:t xml:space="preserve">Configure:</w:t>
      </w:r>
    </w:p>
    <w:p>
      <w:pPr>
        <w:numPr>
          <w:ilvl w:val="1"/>
          <w:numId w:val="1401"/>
        </w:numPr>
        <w:pStyle w:val="Compact"/>
      </w:pPr>
      <w:r>
        <w:t xml:space="preserve">User name:</w:t>
      </w:r>
      <w:r>
        <w:t xml:space="preserve"> </w:t>
      </w:r>
      <w:r>
        <w:rPr>
          <w:rStyle w:val="VerbatimChar"/>
        </w:rPr>
        <w:t xml:space="preserve">dbadmin</w:t>
      </w:r>
    </w:p>
    <w:p>
      <w:pPr>
        <w:numPr>
          <w:ilvl w:val="1"/>
          <w:numId w:val="1401"/>
        </w:numPr>
        <w:pStyle w:val="Compact"/>
      </w:pPr>
      <w:r>
        <w:t xml:space="preserve">Password: enter the current database password</w:t>
      </w:r>
    </w:p>
    <w:p>
      <w:pPr>
        <w:numPr>
          <w:ilvl w:val="1"/>
          <w:numId w:val="1401"/>
        </w:numPr>
        <w:pStyle w:val="Compact"/>
      </w:pPr>
      <w:r>
        <w:t xml:space="preserve">Encryption key:</w:t>
      </w:r>
      <w:r>
        <w:t xml:space="preserve"> </w:t>
      </w:r>
      <w:r>
        <w:rPr>
          <w:rStyle w:val="VerbatimChar"/>
        </w:rPr>
        <w:t xml:space="preserve">aws/secretsmanager</w:t>
      </w:r>
      <w:r>
        <w:t xml:space="preserve"> </w:t>
      </w:r>
      <w:r>
        <w:t xml:space="preserve">(default) or a custom KMS key</w:t>
      </w:r>
    </w:p>
    <w:p>
      <w:pPr>
        <w:numPr>
          <w:ilvl w:val="0"/>
          <w:numId w:val="1400"/>
        </w:numPr>
        <w:pStyle w:val="Compact"/>
      </w:pPr>
      <w:r>
        <w:rPr>
          <w:bCs/>
          <w:b/>
        </w:rPr>
        <w:t xml:space="preserve">Database</w:t>
      </w:r>
      <w:r>
        <w:t xml:space="preserve">: select your RDS instance from the dropdown (e.g.,</w:t>
      </w:r>
      <w:r>
        <w:t xml:space="preserve"> </w:t>
      </w:r>
      <w:r>
        <w:rPr>
          <w:rStyle w:val="VerbatimChar"/>
        </w:rPr>
        <w:t xml:space="preserve">prod-postgres-db</w:t>
      </w:r>
      <w:r>
        <w:t xml:space="preserve">) — this links the secret to the DB for rotation later</w:t>
      </w:r>
    </w:p>
    <w:p>
      <w:pPr>
        <w:numPr>
          <w:ilvl w:val="0"/>
          <w:numId w:val="1400"/>
        </w:numPr>
        <w:pStyle w:val="Compact"/>
      </w:pPr>
      <w:r>
        <w:t xml:space="preserve">Click</w:t>
      </w:r>
      <w:r>
        <w:t xml:space="preserve"> </w:t>
      </w:r>
      <w:r>
        <w:rPr>
          <w:bCs/>
          <w:b/>
        </w:rPr>
        <w:t xml:space="preserve">Next</w:t>
      </w:r>
    </w:p>
    <w:bookmarkEnd w:id="334"/>
    <w:bookmarkStart w:id="335" w:name="Xe0b5c3cac075f5d8cc9ec384b11733f8bb2e684"/>
    <w:p>
      <w:pPr>
        <w:pStyle w:val="Heading3"/>
      </w:pPr>
      <w:r>
        <w:t xml:space="preserve">Option B: Generic API Key / Other Credentials</w:t>
      </w:r>
    </w:p>
    <w:p>
      <w:pPr>
        <w:numPr>
          <w:ilvl w:val="0"/>
          <w:numId w:val="1402"/>
        </w:numPr>
        <w:pStyle w:val="Compact"/>
      </w:pPr>
      <w:r>
        <w:t xml:space="preserve">Click</w:t>
      </w:r>
      <w:r>
        <w:t xml:space="preserve"> </w:t>
      </w:r>
      <w:r>
        <w:rPr>
          <w:bCs/>
          <w:b/>
        </w:rPr>
        <w:t xml:space="preserve">Store a new secret</w:t>
      </w:r>
    </w:p>
    <w:p>
      <w:pPr>
        <w:numPr>
          <w:ilvl w:val="0"/>
          <w:numId w:val="1402"/>
        </w:numPr>
        <w:pStyle w:val="Compact"/>
      </w:pPr>
      <w:r>
        <w:t xml:space="preserve">Secret type:</w:t>
      </w:r>
      <w:r>
        <w:t xml:space="preserve"> </w:t>
      </w:r>
      <w:r>
        <w:rPr>
          <w:bCs/>
          <w:b/>
        </w:rPr>
        <w:t xml:space="preserve">Other type of secret</w:t>
      </w:r>
    </w:p>
    <w:p>
      <w:pPr>
        <w:numPr>
          <w:ilvl w:val="0"/>
          <w:numId w:val="1402"/>
        </w:numPr>
        <w:pStyle w:val="Compact"/>
      </w:pPr>
      <w:r>
        <w:rPr>
          <w:bCs/>
          <w:b/>
        </w:rPr>
        <w:t xml:space="preserve">Key/value pairs</w:t>
      </w:r>
      <w:r>
        <w:t xml:space="preserve">, e.g.: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Value</w:t>
            </w:r>
          </w:p>
        </w:tc>
      </w:tr>
      <w:tr>
        <w:tc>
          <w:tcPr/>
          <w:p>
            <w:pPr>
              <w:pStyle w:val="Compact"/>
              <w:jc w:val="left"/>
            </w:pPr>
            <w:r>
              <w:rPr>
                <w:rStyle w:val="VerbatimChar"/>
              </w:rPr>
              <w:t xml:space="preserve">api_key</w:t>
            </w:r>
          </w:p>
        </w:tc>
        <w:tc>
          <w:tcPr/>
          <w:p>
            <w:pPr>
              <w:pStyle w:val="Compact"/>
              <w:jc w:val="left"/>
            </w:pPr>
            <w:r>
              <w:rPr>
                <w:rStyle w:val="VerbatimChar"/>
              </w:rPr>
              <w:t xml:space="preserve">sk_live_xxxxxxxxxxxx</w:t>
            </w:r>
          </w:p>
        </w:tc>
      </w:tr>
      <w:tr>
        <w:tc>
          <w:tcPr/>
          <w:p>
            <w:pPr>
              <w:pStyle w:val="Compact"/>
              <w:jc w:val="left"/>
            </w:pPr>
            <w:r>
              <w:rPr>
                <w:rStyle w:val="VerbatimChar"/>
              </w:rPr>
              <w:t xml:space="preserve">webhook_secret</w:t>
            </w:r>
          </w:p>
        </w:tc>
        <w:tc>
          <w:tcPr/>
          <w:p>
            <w:pPr>
              <w:pStyle w:val="Compact"/>
              <w:jc w:val="left"/>
            </w:pPr>
            <w:r>
              <w:rPr>
                <w:rStyle w:val="VerbatimChar"/>
              </w:rPr>
              <w:t xml:space="preserve">whsec_xxxxxxxxxxxx</w:t>
            </w:r>
          </w:p>
        </w:tc>
      </w:tr>
    </w:tbl>
    <w:p>
      <w:pPr>
        <w:numPr>
          <w:ilvl w:val="0"/>
          <w:numId w:val="1403"/>
        </w:numPr>
        <w:pStyle w:val="Compact"/>
      </w:pPr>
      <w:r>
        <w:t xml:space="preserve">Encryption key: default or custom KMS key</w:t>
      </w:r>
    </w:p>
    <w:p>
      <w:pPr>
        <w:numPr>
          <w:ilvl w:val="0"/>
          <w:numId w:val="1403"/>
        </w:numPr>
        <w:pStyle w:val="Compact"/>
      </w:pPr>
      <w:r>
        <w:t xml:space="preserve">Click</w:t>
      </w:r>
      <w:r>
        <w:t xml:space="preserve"> </w:t>
      </w:r>
      <w:r>
        <w:rPr>
          <w:bCs/>
          <w:b/>
        </w:rPr>
        <w:t xml:space="preserve">Next</w:t>
      </w:r>
    </w:p>
    <w:p>
      <w:r>
        <w:pict>
          <v:rect style="width:0;height:1.5pt" o:hralign="center" o:hrstd="t" o:hr="t"/>
        </w:pict>
      </w:r>
    </w:p>
    <w:bookmarkEnd w:id="335"/>
    <w:bookmarkEnd w:id="336"/>
    <w:bookmarkStart w:id="337" w:name="step-4-name-and-tag-the-secret"/>
    <w:p>
      <w:pPr>
        <w:pStyle w:val="Heading2"/>
      </w:pPr>
      <w:r>
        <w:t xml:space="preserve">Step 4: Name and Tag the Secret</w:t>
      </w:r>
    </w:p>
    <w:p>
      <w:pPr>
        <w:numPr>
          <w:ilvl w:val="0"/>
          <w:numId w:val="1404"/>
        </w:numPr>
      </w:pPr>
      <w:r>
        <w:rPr>
          <w:bCs/>
          <w:b/>
        </w:rPr>
        <w:t xml:space="preserve">Secret name</w:t>
      </w:r>
      <w:r>
        <w:t xml:space="preserve">: use a hierarchical naming convention for easy IAM scoping later, e.g.:</w:t>
      </w:r>
    </w:p>
    <w:p>
      <w:pPr>
        <w:numPr>
          <w:ilvl w:val="0"/>
          <w:numId w:val="1000"/>
        </w:numPr>
        <w:pStyle w:val="SourceCode"/>
      </w:pPr>
      <w:r>
        <w:rPr>
          <w:rStyle w:val="VerbatimChar"/>
        </w:rPr>
        <w:t xml:space="preserve">prod/orders-service/db-credentials</w:t>
      </w:r>
      <w:r>
        <w:br/>
      </w:r>
      <w:r>
        <w:rPr>
          <w:rStyle w:val="VerbatimChar"/>
        </w:rPr>
        <w:t xml:space="preserve">prod/orders-service/stripe-api-key</w:t>
      </w:r>
    </w:p>
    <w:p>
      <w:pPr>
        <w:numPr>
          <w:ilvl w:val="0"/>
          <w:numId w:val="1404"/>
        </w:numPr>
      </w:pPr>
      <w:r>
        <w:rPr>
          <w:bCs/>
          <w:b/>
        </w:rPr>
        <w:t xml:space="preserve">Description</w:t>
      </w:r>
      <w:r>
        <w:t xml:space="preserve">:</w:t>
      </w:r>
      <w:r>
        <w:t xml:space="preserve"> </w:t>
      </w:r>
      <w:r>
        <w:rPr>
          <w:rStyle w:val="VerbatimChar"/>
        </w:rPr>
        <w:t xml:space="preserve">Database credentials for the orders production database</w:t>
      </w:r>
    </w:p>
    <w:p>
      <w:pPr>
        <w:numPr>
          <w:ilvl w:val="0"/>
          <w:numId w:val="1404"/>
        </w:numPr>
      </w:pPr>
      <w:r>
        <w:rPr>
          <w:bCs/>
          <w:b/>
        </w:rPr>
        <w:t xml:space="preserve">Tags</w:t>
      </w:r>
      <w:r>
        <w:t xml:space="preserve"> </w:t>
      </w:r>
      <w:r>
        <w:t xml:space="preserve">(optional):</w:t>
      </w:r>
      <w:r>
        <w:t xml:space="preserve"> </w:t>
      </w:r>
      <w:r>
        <w:rPr>
          <w:rStyle w:val="VerbatimChar"/>
        </w:rPr>
        <w:t xml:space="preserve">Environment: Production</w:t>
      </w:r>
      <w:r>
        <w:t xml:space="preserve">,</w:t>
      </w:r>
      <w:r>
        <w:t xml:space="preserve"> </w:t>
      </w:r>
      <w:r>
        <w:rPr>
          <w:rStyle w:val="VerbatimChar"/>
        </w:rPr>
        <w:t xml:space="preserve">Team: Backend</w:t>
      </w:r>
    </w:p>
    <w:p>
      <w:pPr>
        <w:numPr>
          <w:ilvl w:val="0"/>
          <w:numId w:val="1404"/>
        </w:numPr>
      </w:pPr>
      <w:r>
        <w:rPr>
          <w:bCs/>
          <w:b/>
        </w:rPr>
        <w:t xml:space="preserve">Resource permissions</w:t>
      </w:r>
      <w:r>
        <w:t xml:space="preserve"> </w:t>
      </w:r>
      <w:r>
        <w:t xml:space="preserve">(optional): click</w:t>
      </w:r>
      <w:r>
        <w:t xml:space="preserve"> </w:t>
      </w:r>
      <w:r>
        <w:rPr>
          <w:bCs/>
          <w:b/>
        </w:rPr>
        <w:t xml:space="preserve">Edit permissions</w:t>
      </w:r>
      <w:r>
        <w:t xml:space="preserve"> </w:t>
      </w:r>
      <w:r>
        <w:t xml:space="preserve">to add a resource policy for cross-account access</w:t>
      </w:r>
    </w:p>
    <w:p>
      <w:pPr>
        <w:numPr>
          <w:ilvl w:val="0"/>
          <w:numId w:val="1404"/>
        </w:numPr>
      </w:pPr>
      <w:r>
        <w:rPr>
          <w:bCs/>
          <w:b/>
        </w:rPr>
        <w:t xml:space="preserve">Replicate secret</w:t>
      </w:r>
      <w:r>
        <w:t xml:space="preserve"> </w:t>
      </w:r>
      <w:r>
        <w:t xml:space="preserve">(optional): see Step 8 for multi-region setups</w:t>
      </w:r>
    </w:p>
    <w:p>
      <w:pPr>
        <w:numPr>
          <w:ilvl w:val="0"/>
          <w:numId w:val="1404"/>
        </w:numPr>
      </w:pPr>
      <w:r>
        <w:t xml:space="preserve">Click</w:t>
      </w:r>
      <w:r>
        <w:t xml:space="preserve"> </w:t>
      </w:r>
      <w:r>
        <w:rPr>
          <w:bCs/>
          <w:b/>
        </w:rPr>
        <w:t xml:space="preserve">Next</w:t>
      </w:r>
    </w:p>
    <w:p>
      <w:r>
        <w:pict>
          <v:rect style="width:0;height:1.5pt" o:hralign="center" o:hrstd="t" o:hr="t"/>
        </w:pict>
      </w:r>
    </w:p>
    <w:bookmarkEnd w:id="337"/>
    <w:bookmarkStart w:id="338" w:name="X721f4670a8d65143a4f8f54588917be5a3c737c"/>
    <w:p>
      <w:pPr>
        <w:pStyle w:val="Heading2"/>
      </w:pPr>
      <w:r>
        <w:t xml:space="preserve">Step 5: Configure Rotation (Database Secrets)</w:t>
      </w:r>
    </w:p>
    <w:p>
      <w:pPr>
        <w:numPr>
          <w:ilvl w:val="0"/>
          <w:numId w:val="1405"/>
        </w:numPr>
        <w:pStyle w:val="Compact"/>
      </w:pPr>
      <w:r>
        <w:t xml:space="preserve">On the</w:t>
      </w:r>
      <w:r>
        <w:t xml:space="preserve"> </w:t>
      </w:r>
      <w:r>
        <w:rPr>
          <w:bCs/>
          <w:b/>
        </w:rPr>
        <w:t xml:space="preserve">Configure rotation</w:t>
      </w:r>
      <w:r>
        <w:t xml:space="preserve"> </w:t>
      </w:r>
      <w:r>
        <w:t xml:space="preserve">step, toggle</w:t>
      </w:r>
      <w:r>
        <w:t xml:space="preserve"> </w:t>
      </w:r>
      <w:r>
        <w:rPr>
          <w:bCs/>
          <w:b/>
        </w:rPr>
        <w:t xml:space="preserve">Automatic rotation</w:t>
      </w:r>
      <w:r>
        <w:t xml:space="preserve"> </w:t>
      </w:r>
      <w:r>
        <w:t xml:space="preserve">→</w:t>
      </w:r>
      <w:r>
        <w:t xml:space="preserve"> </w:t>
      </w:r>
      <w:r>
        <w:rPr>
          <w:bCs/>
          <w:b/>
        </w:rPr>
        <w:t xml:space="preserve">Enable</w:t>
      </w:r>
    </w:p>
    <w:p>
      <w:pPr>
        <w:numPr>
          <w:ilvl w:val="0"/>
          <w:numId w:val="1405"/>
        </w:numPr>
        <w:pStyle w:val="Compact"/>
      </w:pPr>
      <w:r>
        <w:rPr>
          <w:bCs/>
          <w:b/>
        </w:rPr>
        <w:t xml:space="preserve">Rotation schedule</w:t>
      </w:r>
      <w:r>
        <w:t xml:space="preserve">:</w:t>
      </w:r>
    </w:p>
    <w:p>
      <w:pPr>
        <w:numPr>
          <w:ilvl w:val="1"/>
          <w:numId w:val="1406"/>
        </w:numPr>
        <w:pStyle w:val="Compact"/>
      </w:pPr>
      <w:r>
        <w:t xml:space="preserve">Time unit:</w:t>
      </w:r>
      <w:r>
        <w:t xml:space="preserve"> </w:t>
      </w:r>
      <w:r>
        <w:rPr>
          <w:bCs/>
          <w:b/>
        </w:rPr>
        <w:t xml:space="preserve">Days</w:t>
      </w:r>
    </w:p>
    <w:p>
      <w:pPr>
        <w:numPr>
          <w:ilvl w:val="1"/>
          <w:numId w:val="1406"/>
        </w:numPr>
        <w:pStyle w:val="Compact"/>
      </w:pPr>
      <w:r>
        <w:t xml:space="preserve">Rotate every:</w:t>
      </w:r>
      <w:r>
        <w:t xml:space="preserve"> </w:t>
      </w:r>
      <w:r>
        <w:rPr>
          <w:rStyle w:val="VerbatimChar"/>
        </w:rPr>
        <w:t xml:space="preserve">30</w:t>
      </w:r>
      <w:r>
        <w:t xml:space="preserve"> </w:t>
      </w:r>
      <w:r>
        <w:t xml:space="preserve">days (adjust per your security policy)</w:t>
      </w:r>
    </w:p>
    <w:p>
      <w:pPr>
        <w:numPr>
          <w:ilvl w:val="1"/>
          <w:numId w:val="1406"/>
        </w:numPr>
        <w:pStyle w:val="Compact"/>
      </w:pPr>
      <w:r>
        <w:t xml:space="preserve">Or specify a fixed schedule expression (cron-style) for more control</w:t>
      </w:r>
    </w:p>
    <w:p>
      <w:pPr>
        <w:numPr>
          <w:ilvl w:val="0"/>
          <w:numId w:val="1405"/>
        </w:numPr>
        <w:pStyle w:val="Compact"/>
      </w:pPr>
      <w:r>
        <w:rPr>
          <w:bCs/>
          <w:b/>
        </w:rPr>
        <w:t xml:space="preserve">Rotation function</w:t>
      </w:r>
      <w:r>
        <w:t xml:space="preserve">:</w:t>
      </w:r>
    </w:p>
    <w:p>
      <w:pPr>
        <w:numPr>
          <w:ilvl w:val="1"/>
          <w:numId w:val="1407"/>
        </w:numPr>
        <w:pStyle w:val="Compact"/>
      </w:pPr>
      <w:r>
        <w:t xml:space="preserve">AWS auto-generates a Lambda function (e.g., using the</w:t>
      </w:r>
      <w:r>
        <w:t xml:space="preserve"> </w:t>
      </w:r>
      <w:r>
        <w:rPr>
          <w:rStyle w:val="VerbatimChar"/>
        </w:rPr>
        <w:t xml:space="preserve">SecretsManagerRDSPostgreSQLRotationSingleUser</w:t>
      </w:r>
      <w:r>
        <w:t xml:space="preserve"> </w:t>
      </w:r>
      <w:r>
        <w:t xml:space="preserve">template) if this is a linked RDS secret</w:t>
      </w:r>
    </w:p>
    <w:p>
      <w:pPr>
        <w:numPr>
          <w:ilvl w:val="1"/>
          <w:numId w:val="1407"/>
        </w:numPr>
        <w:pStyle w:val="Compact"/>
      </w:pPr>
      <w:r>
        <w:t xml:space="preserve">Review the auto-created rotation Lambda’s name</w:t>
      </w:r>
    </w:p>
    <w:p>
      <w:pPr>
        <w:numPr>
          <w:ilvl w:val="0"/>
          <w:numId w:val="1405"/>
        </w:numPr>
        <w:pStyle w:val="Compact"/>
      </w:pPr>
      <w:r>
        <w:t xml:space="preserve">Click</w:t>
      </w:r>
      <w:r>
        <w:t xml:space="preserve"> </w:t>
      </w:r>
      <w:r>
        <w:rPr>
          <w:bCs/>
          <w:b/>
        </w:rPr>
        <w:t xml:space="preserve">Next</w:t>
      </w:r>
      <w:r>
        <w:t xml:space="preserve"> </w:t>
      </w:r>
      <w:r>
        <w:t xml:space="preserve">→ review →</w:t>
      </w:r>
      <w:r>
        <w:t xml:space="preserve"> </w:t>
      </w:r>
      <w:r>
        <w:rPr>
          <w:bCs/>
          <w:b/>
        </w:rPr>
        <w:t xml:space="preserve">Store</w:t>
      </w:r>
    </w:p>
    <w:p>
      <w:pPr>
        <w:pStyle w:val="BlockText"/>
      </w:pPr>
      <w:r>
        <w:t xml:space="preserve">For non-database secrets (API keys), you must write a</w:t>
      </w:r>
      <w:r>
        <w:t xml:space="preserve"> </w:t>
      </w:r>
      <w:r>
        <w:rPr>
          <w:bCs/>
          <w:b/>
        </w:rPr>
        <w:t xml:space="preserve">custom rotation Lambda</w:t>
      </w:r>
      <w:r>
        <w:t xml:space="preserve"> </w:t>
      </w:r>
      <w:r>
        <w:t xml:space="preserve">implementing the 4-step rotation protocol (</w:t>
      </w:r>
      <w:r>
        <w:rPr>
          <w:rStyle w:val="VerbatimChar"/>
        </w:rPr>
        <w:t xml:space="preserve">createSecret</w:t>
      </w:r>
      <w:r>
        <w:t xml:space="preserve">,</w:t>
      </w:r>
      <w:r>
        <w:t xml:space="preserve"> </w:t>
      </w:r>
      <w:r>
        <w:rPr>
          <w:rStyle w:val="VerbatimChar"/>
        </w:rPr>
        <w:t xml:space="preserve">setSecret</w:t>
      </w:r>
      <w:r>
        <w:t xml:space="preserve">,</w:t>
      </w:r>
      <w:r>
        <w:t xml:space="preserve"> </w:t>
      </w:r>
      <w:r>
        <w:rPr>
          <w:rStyle w:val="VerbatimChar"/>
        </w:rPr>
        <w:t xml:space="preserve">testSecret</w:t>
      </w:r>
      <w:r>
        <w:t xml:space="preserve">,</w:t>
      </w:r>
      <w:r>
        <w:t xml:space="preserve"> </w:t>
      </w:r>
      <w:r>
        <w:rPr>
          <w:rStyle w:val="VerbatimChar"/>
        </w:rPr>
        <w:t xml:space="preserve">finishSecret</w:t>
      </w:r>
      <w:r>
        <w:t xml:space="preserve">) — many third-party APIs don’t support programmatic key rotation, so rotation is often manual for those.</w:t>
      </w:r>
    </w:p>
    <w:p>
      <w:r>
        <w:pict>
          <v:rect style="width:0;height:1.5pt" o:hralign="center" o:hrstd="t" o:hr="t"/>
        </w:pict>
      </w:r>
    </w:p>
    <w:bookmarkEnd w:id="338"/>
    <w:bookmarkStart w:id="342" w:name="X64ceec687096533fdded3318002a94326cfe42a"/>
    <w:p>
      <w:pPr>
        <w:pStyle w:val="Heading2"/>
      </w:pPr>
      <w:r>
        <w:t xml:space="preserve">Step 6: Retrieve the Secret Programmatically</w:t>
      </w:r>
    </w:p>
    <w:bookmarkStart w:id="339" w:name="X8ab5825ae38b56adb7eb30adcb2fbc140d471b1"/>
    <w:p>
      <w:pPr>
        <w:pStyle w:val="Heading3"/>
      </w:pPr>
      <w:r>
        <w:t xml:space="preserve">From Lambda / Application Code (Python example using boto3)</w:t>
      </w:r>
    </w:p>
    <w:p>
      <w:pPr>
        <w:pStyle w:val="SourceCode"/>
      </w:pPr>
      <w:r>
        <w:rPr>
          <w:rStyle w:val="ImportTok"/>
        </w:rPr>
        <w:t xml:space="preserve">import</w:t>
      </w:r>
      <w:r>
        <w:rPr>
          <w:rStyle w:val="NormalTok"/>
        </w:rPr>
        <w:t xml:space="preserve"> boto3</w:t>
      </w:r>
      <w:r>
        <w:br/>
      </w:r>
      <w:r>
        <w:rPr>
          <w:rStyle w:val="ImportTok"/>
        </w:rPr>
        <w:t xml:space="preserve">import</w:t>
      </w:r>
      <w:r>
        <w:rPr>
          <w:rStyle w:val="NormalTok"/>
        </w:rPr>
        <w:t xml:space="preserve"> json</w:t>
      </w:r>
      <w:r>
        <w:br/>
      </w:r>
      <w:r>
        <w:br/>
      </w:r>
      <w:r>
        <w:rPr>
          <w:rStyle w:val="KeywordTok"/>
        </w:rPr>
        <w:t xml:space="preserve">def</w:t>
      </w:r>
      <w:r>
        <w:rPr>
          <w:rStyle w:val="NormalTok"/>
        </w:rPr>
        <w:t xml:space="preserve"> get_secret(secret_name, region_name</w:t>
      </w:r>
      <w:r>
        <w:rPr>
          <w:rStyle w:val="OperatorTok"/>
        </w:rPr>
        <w:t xml:space="preserve">=</w:t>
      </w:r>
      <w:r>
        <w:rPr>
          <w:rStyle w:val="StringTok"/>
        </w:rPr>
        <w:t xml:space="preserve">"ap-south-1"</w:t>
      </w:r>
      <w:r>
        <w:rPr>
          <w:rStyle w:val="NormalTok"/>
        </w:rPr>
        <w:t xml:space="preserve">):</w:t>
      </w:r>
      <w:r>
        <w:br/>
      </w:r>
      <w:r>
        <w:rPr>
          <w:rStyle w:val="NormalTok"/>
        </w:rPr>
        <w:t xml:space="preserve">    client </w:t>
      </w:r>
      <w:r>
        <w:rPr>
          <w:rStyle w:val="OperatorTok"/>
        </w:rPr>
        <w:t xml:space="preserve">=</w:t>
      </w:r>
      <w:r>
        <w:rPr>
          <w:rStyle w:val="NormalTok"/>
        </w:rPr>
        <w:t xml:space="preserve"> boto3.client(</w:t>
      </w:r>
      <w:r>
        <w:rPr>
          <w:rStyle w:val="StringTok"/>
        </w:rPr>
        <w:t xml:space="preserve">"secretsmanager"</w:t>
      </w:r>
      <w:r>
        <w:rPr>
          <w:rStyle w:val="NormalTok"/>
        </w:rPr>
        <w:t xml:space="preserve">, region_name</w:t>
      </w:r>
      <w:r>
        <w:rPr>
          <w:rStyle w:val="OperatorTok"/>
        </w:rPr>
        <w:t xml:space="preserve">=</w:t>
      </w:r>
      <w:r>
        <w:rPr>
          <w:rStyle w:val="NormalTok"/>
        </w:rPr>
        <w:t xml:space="preserve">region_name)</w:t>
      </w:r>
      <w:r>
        <w:br/>
      </w:r>
      <w:r>
        <w:rPr>
          <w:rStyle w:val="NormalTok"/>
        </w:rPr>
        <w:t xml:space="preserve">    response </w:t>
      </w:r>
      <w:r>
        <w:rPr>
          <w:rStyle w:val="OperatorTok"/>
        </w:rPr>
        <w:t xml:space="preserve">=</w:t>
      </w:r>
      <w:r>
        <w:rPr>
          <w:rStyle w:val="NormalTok"/>
        </w:rPr>
        <w:t xml:space="preserve"> client.get_secret_value(SecretId</w:t>
      </w:r>
      <w:r>
        <w:rPr>
          <w:rStyle w:val="OperatorTok"/>
        </w:rPr>
        <w:t xml:space="preserve">=</w:t>
      </w:r>
      <w:r>
        <w:rPr>
          <w:rStyle w:val="NormalTok"/>
        </w:rPr>
        <w:t xml:space="preserve">secret_name)</w:t>
      </w:r>
      <w:r>
        <w:br/>
      </w:r>
      <w:r>
        <w:rPr>
          <w:rStyle w:val="NormalTok"/>
        </w:rPr>
        <w:t xml:space="preserve">    </w:t>
      </w:r>
      <w:r>
        <w:rPr>
          <w:rStyle w:val="ControlFlowTok"/>
        </w:rPr>
        <w:t xml:space="preserve">return</w:t>
      </w:r>
      <w:r>
        <w:rPr>
          <w:rStyle w:val="NormalTok"/>
        </w:rPr>
        <w:t xml:space="preserve"> json.loads(response[</w:t>
      </w:r>
      <w:r>
        <w:rPr>
          <w:rStyle w:val="StringTok"/>
        </w:rPr>
        <w:t xml:space="preserve">"SecretString"</w:t>
      </w:r>
      <w:r>
        <w:rPr>
          <w:rStyle w:val="NormalTok"/>
        </w:rPr>
        <w:t xml:space="preserve">])</w:t>
      </w:r>
      <w:r>
        <w:br/>
      </w:r>
      <w:r>
        <w:br/>
      </w:r>
      <w:r>
        <w:rPr>
          <w:rStyle w:val="NormalTok"/>
        </w:rPr>
        <w:t xml:space="preserve">secret </w:t>
      </w:r>
      <w:r>
        <w:rPr>
          <w:rStyle w:val="OperatorTok"/>
        </w:rPr>
        <w:t xml:space="preserve">=</w:t>
      </w:r>
      <w:r>
        <w:rPr>
          <w:rStyle w:val="NormalTok"/>
        </w:rPr>
        <w:t xml:space="preserve"> get_secret(</w:t>
      </w:r>
      <w:r>
        <w:rPr>
          <w:rStyle w:val="StringTok"/>
        </w:rPr>
        <w:t xml:space="preserve">"prod/orders-service/db-credentials"</w:t>
      </w:r>
      <w:r>
        <w:rPr>
          <w:rStyle w:val="NormalTok"/>
        </w:rPr>
        <w:t xml:space="preserve">)</w:t>
      </w:r>
      <w:r>
        <w:br/>
      </w:r>
      <w:r>
        <w:rPr>
          <w:rStyle w:val="NormalTok"/>
        </w:rPr>
        <w:t xml:space="preserve">db_password </w:t>
      </w:r>
      <w:r>
        <w:rPr>
          <w:rStyle w:val="OperatorTok"/>
        </w:rPr>
        <w:t xml:space="preserve">=</w:t>
      </w:r>
      <w:r>
        <w:rPr>
          <w:rStyle w:val="NormalTok"/>
        </w:rPr>
        <w:t xml:space="preserve"> secret[</w:t>
      </w:r>
      <w:r>
        <w:rPr>
          <w:rStyle w:val="StringTok"/>
        </w:rPr>
        <w:t xml:space="preserve">"password"</w:t>
      </w:r>
      <w:r>
        <w:rPr>
          <w:rStyle w:val="NormalTok"/>
        </w:rPr>
        <w:t xml:space="preserve">]</w:t>
      </w:r>
    </w:p>
    <w:bookmarkEnd w:id="339"/>
    <w:bookmarkStart w:id="340" w:name="from-aws-cli"/>
    <w:p>
      <w:pPr>
        <w:pStyle w:val="Heading3"/>
      </w:pPr>
      <w:r>
        <w:t xml:space="preserve">From AWS CLI</w:t>
      </w:r>
    </w:p>
    <w:p>
      <w:pPr>
        <w:pStyle w:val="SourceCode"/>
      </w:pPr>
      <w:r>
        <w:rPr>
          <w:rStyle w:val="ExtensionTok"/>
        </w:rPr>
        <w:t xml:space="preserve">aws</w:t>
      </w:r>
      <w:r>
        <w:rPr>
          <w:rStyle w:val="NormalTok"/>
        </w:rPr>
        <w:t xml:space="preserve"> secretsmanager get-secret-value </w:t>
      </w:r>
      <w:r>
        <w:rPr>
          <w:rStyle w:val="DataTypeTok"/>
        </w:rPr>
        <w:t xml:space="preserve">\</w:t>
      </w:r>
      <w:r>
        <w:br/>
      </w:r>
      <w:r>
        <w:rPr>
          <w:rStyle w:val="NormalTok"/>
        </w:rPr>
        <w:t xml:space="preserve">  </w:t>
      </w:r>
      <w:r>
        <w:rPr>
          <w:rStyle w:val="AttributeTok"/>
        </w:rPr>
        <w:t xml:space="preserve">--secret-id</w:t>
      </w:r>
      <w:r>
        <w:rPr>
          <w:rStyle w:val="NormalTok"/>
        </w:rPr>
        <w:t xml:space="preserve"> prod/orders-service/db-credentials </w:t>
      </w:r>
      <w:r>
        <w:rPr>
          <w:rStyle w:val="DataTypeTok"/>
        </w:rPr>
        <w:t xml:space="preserve">\</w:t>
      </w:r>
      <w:r>
        <w:br/>
      </w:r>
      <w:r>
        <w:rPr>
          <w:rStyle w:val="NormalTok"/>
        </w:rPr>
        <w:t xml:space="preserve">  </w:t>
      </w:r>
      <w:r>
        <w:rPr>
          <w:rStyle w:val="AttributeTok"/>
        </w:rPr>
        <w:t xml:space="preserve">--query</w:t>
      </w:r>
      <w:r>
        <w:rPr>
          <w:rStyle w:val="NormalTok"/>
        </w:rPr>
        <w:t xml:space="preserve"> SecretString </w:t>
      </w:r>
      <w:r>
        <w:rPr>
          <w:rStyle w:val="DataTypeTok"/>
        </w:rPr>
        <w:t xml:space="preserve">\</w:t>
      </w:r>
      <w:r>
        <w:br/>
      </w:r>
      <w:r>
        <w:rPr>
          <w:rStyle w:val="NormalTok"/>
        </w:rPr>
        <w:t xml:space="preserve">  </w:t>
      </w:r>
      <w:r>
        <w:rPr>
          <w:rStyle w:val="AttributeTok"/>
        </w:rPr>
        <w:t xml:space="preserve">--output</w:t>
      </w:r>
      <w:r>
        <w:rPr>
          <w:rStyle w:val="NormalTok"/>
        </w:rPr>
        <w:t xml:space="preserve"> text</w:t>
      </w:r>
    </w:p>
    <w:bookmarkEnd w:id="340"/>
    <w:bookmarkStart w:id="341" w:name="from-ec2-user-data-startup-script"/>
    <w:p>
      <w:pPr>
        <w:pStyle w:val="Heading3"/>
      </w:pPr>
      <w:r>
        <w:t xml:space="preserve">From EC2 User Data / Startup Script</w:t>
      </w:r>
    </w:p>
    <w:p>
      <w:pPr>
        <w:pStyle w:val="SourceCode"/>
      </w:pPr>
      <w:r>
        <w:rPr>
          <w:rStyle w:val="VariableTok"/>
        </w:rPr>
        <w:t xml:space="preserve">DB_SECRET</w:t>
      </w:r>
      <w:r>
        <w:rPr>
          <w:rStyle w:val="OperatorTok"/>
        </w:rPr>
        <w:t xml:space="preserve">=</w:t>
      </w:r>
      <w:r>
        <w:rPr>
          <w:rStyle w:val="VariableTok"/>
        </w:rPr>
        <w:t xml:space="preserve">$(</w:t>
      </w:r>
      <w:r>
        <w:rPr>
          <w:rStyle w:val="ExtensionTok"/>
        </w:rPr>
        <w:t xml:space="preserve">aws</w:t>
      </w:r>
      <w:r>
        <w:rPr>
          <w:rStyle w:val="NormalTok"/>
        </w:rPr>
        <w:t xml:space="preserve"> secretsmanager get-secret-value </w:t>
      </w:r>
      <w:r>
        <w:rPr>
          <w:rStyle w:val="DataTypeTok"/>
        </w:rPr>
        <w:t xml:space="preserve">\</w:t>
      </w:r>
      <w:r>
        <w:br/>
      </w:r>
      <w:r>
        <w:rPr>
          <w:rStyle w:val="NormalTok"/>
        </w:rPr>
        <w:t xml:space="preserve">  </w:t>
      </w:r>
      <w:r>
        <w:rPr>
          <w:rStyle w:val="AttributeTok"/>
        </w:rPr>
        <w:t xml:space="preserve">--secret-id</w:t>
      </w:r>
      <w:r>
        <w:rPr>
          <w:rStyle w:val="NormalTok"/>
        </w:rPr>
        <w:t xml:space="preserve"> prod/orders-service/db-credentials </w:t>
      </w:r>
      <w:r>
        <w:rPr>
          <w:rStyle w:val="DataTypeTok"/>
        </w:rPr>
        <w:t xml:space="preserve">\</w:t>
      </w:r>
      <w:r>
        <w:br/>
      </w:r>
      <w:r>
        <w:rPr>
          <w:rStyle w:val="NormalTok"/>
        </w:rPr>
        <w:t xml:space="preserve">  </w:t>
      </w:r>
      <w:r>
        <w:rPr>
          <w:rStyle w:val="AttributeTok"/>
        </w:rPr>
        <w:t xml:space="preserve">--query</w:t>
      </w:r>
      <w:r>
        <w:rPr>
          <w:rStyle w:val="NormalTok"/>
        </w:rPr>
        <w:t xml:space="preserve"> SecretString </w:t>
      </w:r>
      <w:r>
        <w:rPr>
          <w:rStyle w:val="AttributeTok"/>
        </w:rPr>
        <w:t xml:space="preserve">--output</w:t>
      </w:r>
      <w:r>
        <w:rPr>
          <w:rStyle w:val="NormalTok"/>
        </w:rPr>
        <w:t xml:space="preserve"> text</w:t>
      </w:r>
      <w:r>
        <w:rPr>
          <w:rStyle w:val="VariableTok"/>
        </w:rPr>
        <w:t xml:space="preserve">)</w:t>
      </w:r>
      <w:r>
        <w:br/>
      </w:r>
      <w:r>
        <w:rPr>
          <w:rStyle w:val="VariableTok"/>
        </w:rPr>
        <w:t xml:space="preserve">DB_PASSWORD</w:t>
      </w:r>
      <w:r>
        <w:rPr>
          <w:rStyle w:val="OperatorTok"/>
        </w:rPr>
        <w:t xml:space="preserve">=</w:t>
      </w:r>
      <w:r>
        <w:rPr>
          <w:rStyle w:val="VariableTok"/>
        </w:rPr>
        <w:t xml:space="preserve">$(</w:t>
      </w:r>
      <w:r>
        <w:rPr>
          <w:rStyle w:val="BuiltInTok"/>
        </w:rPr>
        <w:t xml:space="preserve">echo</w:t>
      </w:r>
      <w:r>
        <w:rPr>
          <w:rStyle w:val="NormalTok"/>
        </w:rPr>
        <w:t xml:space="preserve"> </w:t>
      </w:r>
      <w:r>
        <w:rPr>
          <w:rStyle w:val="VariableTok"/>
        </w:rPr>
        <w:t xml:space="preserve">$DB_SECRET</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.password</w:t>
      </w:r>
      <w:r>
        <w:rPr>
          <w:rStyle w:val="VariableTok"/>
        </w:rPr>
        <w:t xml:space="preserve">)</w:t>
      </w:r>
    </w:p>
    <w:p>
      <w:r>
        <w:pict>
          <v:rect style="width:0;height:1.5pt" o:hralign="center" o:hrstd="t" o:hr="t"/>
        </w:pict>
      </w:r>
    </w:p>
    <w:bookmarkEnd w:id="341"/>
    <w:bookmarkEnd w:id="342"/>
    <w:bookmarkStart w:id="343" w:name="X4ba23051ba3a6a4cf56ec4defbe6f4923774280"/>
    <w:p>
      <w:pPr>
        <w:pStyle w:val="Heading2"/>
      </w:pPr>
      <w:r>
        <w:t xml:space="preserve">Step 7: Grant IAM Access to the Secret (Least Privilege)</w:t>
      </w:r>
    </w:p>
    <w:p>
      <w:pPr>
        <w:numPr>
          <w:ilvl w:val="0"/>
          <w:numId w:val="1408"/>
        </w:numPr>
      </w:pPr>
      <w:r>
        <w:rPr>
          <w:bCs/>
          <w:b/>
        </w:rPr>
        <w:t xml:space="preserve">IAM Console</w:t>
      </w:r>
      <w:r>
        <w:t xml:space="preserve"> </w:t>
      </w:r>
      <w:r>
        <w:t xml:space="preserve">→</w:t>
      </w:r>
      <w:r>
        <w:t xml:space="preserve"> </w:t>
      </w:r>
      <w:r>
        <w:rPr>
          <w:bCs/>
          <w:b/>
        </w:rPr>
        <w:t xml:space="preserve">Policies</w:t>
      </w:r>
      <w:r>
        <w:t xml:space="preserve"> </w:t>
      </w:r>
      <w:r>
        <w:t xml:space="preserve">→</w:t>
      </w:r>
      <w:r>
        <w:t xml:space="preserve"> </w:t>
      </w:r>
      <w:r>
        <w:rPr>
          <w:bCs/>
          <w:b/>
        </w:rPr>
        <w:t xml:space="preserve">Create policy</w:t>
      </w:r>
      <w:r>
        <w:t xml:space="preserve"> </w:t>
      </w:r>
      <w:r>
        <w:t xml:space="preserve">→</w:t>
      </w:r>
      <w:r>
        <w:t xml:space="preserve"> </w:t>
      </w:r>
      <w:r>
        <w:rPr>
          <w:bCs/>
          <w:b/>
        </w:rPr>
        <w:t xml:space="preserve">JSON</w:t>
      </w:r>
      <w:r>
        <w:t xml:space="preserve"> </w:t>
      </w:r>
      <w:r>
        <w:t xml:space="preserve">tab</w:t>
      </w:r>
    </w:p>
    <w:p>
      <w:pPr>
        <w:numPr>
          <w:ilvl w:val="0"/>
          <w:numId w:val="1408"/>
        </w:numPr>
      </w:pPr>
      <w:r>
        <w:t xml:space="preserve">Example — allow a Lambda/EC2 role to read one specific secret:</w:t>
      </w:r>
    </w:p>
    <w:p>
      <w:pPr>
        <w:numPr>
          <w:ilvl w:val="0"/>
          <w:numId w:val="1000"/>
        </w:num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"secretsmanager:GetSecretValue"</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"arn:aws:secretsmanager:ap-south-1:123456789012:secret:prod/orders-service/db-credentials-*"</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000"/>
        </w:numPr>
        <w:pStyle w:val="BlockText"/>
      </w:pPr>
      <w:r>
        <w:t xml:space="preserve">Note the trailing</w:t>
      </w:r>
      <w:r>
        <w:t xml:space="preserve"> </w:t>
      </w:r>
      <w:r>
        <w:rPr>
          <w:rStyle w:val="VerbatimChar"/>
        </w:rPr>
        <w:t xml:space="preserve">-*</w:t>
      </w:r>
      <w:r>
        <w:t xml:space="preserve"> </w:t>
      </w:r>
      <w:r>
        <w:t xml:space="preserve">— Secrets Manager appends a random 6-character suffix to the ARN, so a wildcard is required unless you reference the exact generated ARN.</w:t>
      </w:r>
    </w:p>
    <w:p>
      <w:pPr>
        <w:numPr>
          <w:ilvl w:val="0"/>
          <w:numId w:val="1408"/>
        </w:numPr>
      </w:pPr>
      <w:r>
        <w:t xml:space="preserve">Name:</w:t>
      </w:r>
      <w:r>
        <w:t xml:space="preserve"> </w:t>
      </w:r>
      <w:r>
        <w:rPr>
          <w:rStyle w:val="VerbatimChar"/>
        </w:rPr>
        <w:t xml:space="preserve">SecretsManager-OrdersDBCredentials-Read</w:t>
      </w:r>
    </w:p>
    <w:p>
      <w:pPr>
        <w:numPr>
          <w:ilvl w:val="0"/>
          <w:numId w:val="1408"/>
        </w:numPr>
      </w:pPr>
      <w:r>
        <w:t xml:space="preserve">Attach to the relevant execution role (Lambda) or instance profile (EC2)</w:t>
      </w:r>
    </w:p>
    <w:p>
      <w:r>
        <w:pict>
          <v:rect style="width:0;height:1.5pt" o:hralign="center" o:hrstd="t" o:hr="t"/>
        </w:pict>
      </w:r>
    </w:p>
    <w:bookmarkEnd w:id="343"/>
    <w:bookmarkStart w:id="344" w:name="Xbe0d50ac6f2bbcad4125be07b2b738bcb25fa31"/>
    <w:p>
      <w:pPr>
        <w:pStyle w:val="Heading2"/>
      </w:pPr>
      <w:r>
        <w:t xml:space="preserve">Step 8: Set Up Cross-Region Replication (Optional, for DR/Multi-Region Apps)</w:t>
      </w:r>
    </w:p>
    <w:p>
      <w:pPr>
        <w:numPr>
          <w:ilvl w:val="0"/>
          <w:numId w:val="1409"/>
        </w:numPr>
        <w:pStyle w:val="Compact"/>
      </w:pPr>
      <w:r>
        <w:t xml:space="preserve">Select the secret →</w:t>
      </w:r>
      <w:r>
        <w:t xml:space="preserve"> </w:t>
      </w:r>
      <w:r>
        <w:rPr>
          <w:bCs/>
          <w:b/>
        </w:rPr>
        <w:t xml:space="preserve">Replicate secret</w:t>
      </w:r>
    </w:p>
    <w:p>
      <w:pPr>
        <w:numPr>
          <w:ilvl w:val="0"/>
          <w:numId w:val="1409"/>
        </w:numPr>
        <w:pStyle w:val="Compact"/>
      </w:pPr>
      <w:r>
        <w:t xml:space="preserve">Choose the target region(s), e.g.,</w:t>
      </w:r>
      <w:r>
        <w:t xml:space="preserve"> </w:t>
      </w:r>
      <w:r>
        <w:rPr>
          <w:rStyle w:val="VerbatimChar"/>
        </w:rPr>
        <w:t xml:space="preserve">ap-southeast-1</w:t>
      </w:r>
    </w:p>
    <w:p>
      <w:pPr>
        <w:numPr>
          <w:ilvl w:val="0"/>
          <w:numId w:val="1409"/>
        </w:numPr>
        <w:pStyle w:val="Compact"/>
      </w:pPr>
      <w:r>
        <w:t xml:space="preserve">Choose an encryption key for the replica region (default or custom KMS key in that region)</w:t>
      </w:r>
    </w:p>
    <w:p>
      <w:pPr>
        <w:numPr>
          <w:ilvl w:val="0"/>
          <w:numId w:val="1409"/>
        </w:numPr>
        <w:pStyle w:val="Compact"/>
      </w:pPr>
      <w:r>
        <w:t xml:space="preserve">Click</w:t>
      </w:r>
      <w:r>
        <w:t xml:space="preserve"> </w:t>
      </w:r>
      <w:r>
        <w:rPr>
          <w:bCs/>
          <w:b/>
        </w:rPr>
        <w:t xml:space="preserve">Save</w:t>
      </w:r>
    </w:p>
    <w:p>
      <w:pPr>
        <w:numPr>
          <w:ilvl w:val="0"/>
          <w:numId w:val="1409"/>
        </w:numPr>
        <w:pStyle w:val="Compact"/>
      </w:pPr>
      <w:r>
        <w:t xml:space="preserve">Application code in the replica region reads the secret using that region’s endpoint — updates to the primary secret propagate automatically to replicas (read-only in replica regions)</w:t>
      </w:r>
    </w:p>
    <w:p>
      <w:r>
        <w:pict>
          <v:rect style="width:0;height:1.5pt" o:hralign="center" o:hrstd="t" o:hr="t"/>
        </w:pict>
      </w:r>
    </w:p>
    <w:bookmarkEnd w:id="344"/>
    <w:bookmarkStart w:id="345" w:name="X21ea83c0ef2edab55df10bca43b0046f261398b"/>
    <w:p>
      <w:pPr>
        <w:pStyle w:val="Heading2"/>
      </w:pPr>
      <w:r>
        <w:t xml:space="preserve">Step 9: Rotate a Secret Manually (On-Demand)</w:t>
      </w:r>
    </w:p>
    <w:p>
      <w:pPr>
        <w:pStyle w:val="FirstParagraph"/>
      </w:pPr>
      <w:r>
        <w:t xml:space="preserve">Useful immediately after a suspected credential leak, without waiting for the schedule.</w:t>
      </w:r>
    </w:p>
    <w:p>
      <w:pPr>
        <w:numPr>
          <w:ilvl w:val="0"/>
          <w:numId w:val="1410"/>
        </w:numPr>
        <w:pStyle w:val="Compact"/>
      </w:pPr>
      <w:r>
        <w:t xml:space="preserve">Select the secret →</w:t>
      </w:r>
      <w:r>
        <w:t xml:space="preserve"> </w:t>
      </w:r>
      <w:r>
        <w:rPr>
          <w:bCs/>
          <w:b/>
        </w:rPr>
        <w:t xml:space="preserve">Rotate secret immediately</w:t>
      </w:r>
    </w:p>
    <w:p>
      <w:pPr>
        <w:numPr>
          <w:ilvl w:val="0"/>
          <w:numId w:val="1410"/>
        </w:numPr>
        <w:pStyle w:val="Compact"/>
      </w:pPr>
      <w:r>
        <w:t xml:space="preserve">Confirm — this triggers the rotation Lambda right away</w:t>
      </w:r>
    </w:p>
    <w:p>
      <w:pPr>
        <w:numPr>
          <w:ilvl w:val="0"/>
          <w:numId w:val="1410"/>
        </w:numPr>
        <w:pStyle w:val="Compact"/>
      </w:pPr>
      <w:r>
        <w:t xml:space="preserve">Monitor progress:</w:t>
      </w:r>
      <w:r>
        <w:t xml:space="preserve"> </w:t>
      </w:r>
      <w:r>
        <w:rPr>
          <w:bCs/>
          <w:b/>
        </w:rPr>
        <w:t xml:space="preserve">Secret details</w:t>
      </w:r>
      <w:r>
        <w:t xml:space="preserve"> </w:t>
      </w:r>
      <w:r>
        <w:t xml:space="preserve">→ check</w:t>
      </w:r>
      <w:r>
        <w:t xml:space="preserve"> </w:t>
      </w:r>
      <w:r>
        <w:rPr>
          <w:bCs/>
          <w:b/>
        </w:rPr>
        <w:t xml:space="preserve">Rotation status</w:t>
      </w:r>
    </w:p>
    <w:p>
      <w:pPr>
        <w:numPr>
          <w:ilvl w:val="0"/>
          <w:numId w:val="1410"/>
        </w:numPr>
        <w:pStyle w:val="Compact"/>
      </w:pPr>
      <w:r>
        <w:t xml:space="preserve">Verify the application can still connect using the new credentials (rotation Lambda tests this automatically as part of the 4-step protocol before finalizing)</w:t>
      </w:r>
    </w:p>
    <w:p>
      <w:r>
        <w:pict>
          <v:rect style="width:0;height:1.5pt" o:hralign="center" o:hrstd="t" o:hr="t"/>
        </w:pict>
      </w:r>
    </w:p>
    <w:bookmarkEnd w:id="345"/>
    <w:bookmarkStart w:id="346" w:name="X6dc0a6d0041e78935bd455bf855d459806c9f8d"/>
    <w:p>
      <w:pPr>
        <w:pStyle w:val="Heading2"/>
      </w:pPr>
      <w:r>
        <w:t xml:space="preserve">Step 10: Monitor with CloudWatch and CloudTrail</w:t>
      </w:r>
    </w:p>
    <w:p>
      <w:pPr>
        <w:numPr>
          <w:ilvl w:val="0"/>
          <w:numId w:val="1411"/>
        </w:numPr>
        <w:pStyle w:val="Compact"/>
      </w:pPr>
      <w:r>
        <w:rPr>
          <w:bCs/>
          <w:b/>
        </w:rPr>
        <w:t xml:space="preserve">CloudTrail</w:t>
      </w:r>
      <w:r>
        <w:t xml:space="preserve"> </w:t>
      </w:r>
      <w:r>
        <w:t xml:space="preserve">(enabled by default for management events) logs every</w:t>
      </w:r>
      <w:r>
        <w:t xml:space="preserve"> </w:t>
      </w:r>
      <w:r>
        <w:rPr>
          <w:rStyle w:val="VerbatimChar"/>
        </w:rPr>
        <w:t xml:space="preserve">GetSecretValue</w:t>
      </w:r>
      <w:r>
        <w:t xml:space="preserve">,</w:t>
      </w:r>
      <w:r>
        <w:t xml:space="preserve"> </w:t>
      </w:r>
      <w:r>
        <w:rPr>
          <w:rStyle w:val="VerbatimChar"/>
        </w:rPr>
        <w:t xml:space="preserve">PutSecretValue</w:t>
      </w:r>
      <w:r>
        <w:t xml:space="preserve">, and rotation event — useful for auditing who/what accessed a secret and when</w:t>
      </w:r>
    </w:p>
    <w:p>
      <w:pPr>
        <w:numPr>
          <w:ilvl w:val="0"/>
          <w:numId w:val="1411"/>
        </w:numPr>
        <w:pStyle w:val="Compact"/>
      </w:pPr>
      <w:r>
        <w:rPr>
          <w:bCs/>
          <w:b/>
        </w:rPr>
        <w:t xml:space="preserve">CloudWatch</w:t>
      </w:r>
      <w:r>
        <w:t xml:space="preserve"> </w:t>
      </w:r>
      <w:r>
        <w:t xml:space="preserve">→ set an alarm on the rotation Lambda’s</w:t>
      </w:r>
      <w:r>
        <w:t xml:space="preserve"> </w:t>
      </w:r>
      <w:r>
        <w:rPr>
          <w:rStyle w:val="VerbatimChar"/>
        </w:rPr>
        <w:t xml:space="preserve">Errors</w:t>
      </w:r>
      <w:r>
        <w:t xml:space="preserve"> </w:t>
      </w:r>
      <w:r>
        <w:t xml:space="preserve">metric to catch failed rotations</w:t>
      </w:r>
    </w:p>
    <w:p>
      <w:pPr>
        <w:numPr>
          <w:ilvl w:val="0"/>
          <w:numId w:val="1411"/>
        </w:numPr>
        <w:pStyle w:val="Compact"/>
      </w:pPr>
      <w:r>
        <w:t xml:space="preserve">Search CloudTrail</w:t>
      </w:r>
      <w:r>
        <w:t xml:space="preserve"> </w:t>
      </w:r>
      <w:r>
        <w:rPr>
          <w:bCs/>
          <w:b/>
        </w:rPr>
        <w:t xml:space="preserve">Event history</w:t>
      </w:r>
      <w:r>
        <w:t xml:space="preserve"> </w:t>
      </w:r>
      <w:r>
        <w:t xml:space="preserve">filtered by event name</w:t>
      </w:r>
      <w:r>
        <w:t xml:space="preserve"> </w:t>
      </w:r>
      <w:r>
        <w:rPr>
          <w:rStyle w:val="VerbatimChar"/>
        </w:rPr>
        <w:t xml:space="preserve">GetSecretValue</w:t>
      </w:r>
      <w:r>
        <w:t xml:space="preserve"> </w:t>
      </w:r>
      <w:r>
        <w:t xml:space="preserve">to audit access patterns</w:t>
      </w:r>
    </w:p>
    <w:p>
      <w:r>
        <w:pict>
          <v:rect style="width:0;height:1.5pt" o:hralign="center" o:hrstd="t" o:hr="t"/>
        </w:pict>
      </w:r>
    </w:p>
    <w:bookmarkEnd w:id="346"/>
    <w:bookmarkStart w:id="347" w:name="step-11-verification-checklist-1"/>
    <w:p>
      <w:pPr>
        <w:pStyle w:val="Heading2"/>
      </w:pPr>
      <w:r>
        <w:t xml:space="preserve">Step 11: Verification Checklist</w:t>
      </w:r>
    </w:p>
    <w:p>
      <w:pPr>
        <w:numPr>
          <w:ilvl w:val="0"/>
          <w:numId w:val="1412"/>
        </w:numPr>
        <w:pStyle w:val="Compact"/>
      </w:pPr>
      <w:r>
        <w:t xml:space="preserve">☐ Secrets named using a consistent, hierarchical convention (e.g.,</w:t>
      </w:r>
      <w:r>
        <w:t xml:space="preserve"> </w:t>
      </w:r>
      <w:r>
        <w:rPr>
          <w:rStyle w:val="VerbatimChar"/>
        </w:rPr>
        <w:t xml:space="preserve">env/service/secret-name</w:t>
      </w:r>
      <w:r>
        <w:t xml:space="preserve">)</w:t>
      </w:r>
    </w:p>
    <w:p>
      <w:pPr>
        <w:numPr>
          <w:ilvl w:val="0"/>
          <w:numId w:val="1412"/>
        </w:numPr>
        <w:pStyle w:val="Compact"/>
      </w:pPr>
      <w:r>
        <w:t xml:space="preserve">☐ Database secrets linked to their RDS/DocumentDB instance for native rotation support</w:t>
      </w:r>
    </w:p>
    <w:p>
      <w:pPr>
        <w:numPr>
          <w:ilvl w:val="0"/>
          <w:numId w:val="1412"/>
        </w:numPr>
        <w:pStyle w:val="Compact"/>
      </w:pPr>
      <w:r>
        <w:t xml:space="preserve">☐ Automatic rotation enabled with an appropriate schedule for production credentials</w:t>
      </w:r>
    </w:p>
    <w:p>
      <w:pPr>
        <w:numPr>
          <w:ilvl w:val="0"/>
          <w:numId w:val="1412"/>
        </w:numPr>
        <w:pStyle w:val="Compact"/>
      </w:pPr>
      <w:r>
        <w:t xml:space="preserve">☐ IAM policies scope access to specific secret ARNs, not wildcard</w:t>
      </w:r>
      <w:r>
        <w:t xml:space="preserve"> </w:t>
      </w:r>
      <w:r>
        <w:rPr>
          <w:rStyle w:val="VerbatimChar"/>
        </w:rPr>
        <w:t xml:space="preserve">secret:*</w:t>
      </w:r>
    </w:p>
    <w:p>
      <w:pPr>
        <w:numPr>
          <w:ilvl w:val="0"/>
          <w:numId w:val="1412"/>
        </w:numPr>
        <w:pStyle w:val="Compact"/>
      </w:pPr>
      <w:r>
        <w:t xml:space="preserve">☐ No secrets hardcoded in application code, environment variables in plaintext, or committed to source control</w:t>
      </w:r>
    </w:p>
    <w:p>
      <w:pPr>
        <w:numPr>
          <w:ilvl w:val="0"/>
          <w:numId w:val="1412"/>
        </w:numPr>
        <w:pStyle w:val="Compact"/>
      </w:pPr>
      <w:r>
        <w:t xml:space="preserve">☐ Cross-region replication configured if the application spans multiple regions</w:t>
      </w:r>
    </w:p>
    <w:p>
      <w:pPr>
        <w:numPr>
          <w:ilvl w:val="0"/>
          <w:numId w:val="1412"/>
        </w:numPr>
        <w:pStyle w:val="Compact"/>
      </w:pPr>
      <w:r>
        <w:t xml:space="preserve">☐ CloudTrail logging confirmed for secret access auditing</w:t>
      </w:r>
    </w:p>
    <w:p>
      <w:pPr>
        <w:numPr>
          <w:ilvl w:val="0"/>
          <w:numId w:val="1412"/>
        </w:numPr>
        <w:pStyle w:val="Compact"/>
      </w:pPr>
      <w:r>
        <w:t xml:space="preserve">☐ CloudWatch alarm configured for rotation Lambda failures</w:t>
      </w:r>
    </w:p>
    <w:p>
      <w:pPr>
        <w:numPr>
          <w:ilvl w:val="0"/>
          <w:numId w:val="1412"/>
        </w:numPr>
        <w:pStyle w:val="Compact"/>
      </w:pPr>
      <w:r>
        <w:t xml:space="preserve">☐ Manual rotation tested successfully at least once</w:t>
      </w:r>
    </w:p>
    <w:p>
      <w:r>
        <w:pict>
          <v:rect style="width:0;height:1.5pt" o:hralign="center" o:hrstd="t" o:hr="t"/>
        </w:pict>
      </w:r>
    </w:p>
    <w:bookmarkEnd w:id="347"/>
    <w:bookmarkStart w:id="348" w:name="cleanup-to-avoid-ongoing-charges-13"/>
    <w:p>
      <w:pPr>
        <w:pStyle w:val="Heading2"/>
      </w:pPr>
      <w:r>
        <w:t xml:space="preserve">Cleanup (To Avoid Ongoing Charges)</w:t>
      </w:r>
    </w:p>
    <w:p>
      <w:pPr>
        <w:numPr>
          <w:ilvl w:val="0"/>
          <w:numId w:val="1413"/>
        </w:numPr>
      </w:pPr>
      <w:r>
        <w:t xml:space="preserve">Select the secret →</w:t>
      </w:r>
      <w:r>
        <w:t xml:space="preserve"> </w:t>
      </w:r>
      <w:r>
        <w:rPr>
          <w:bCs/>
          <w:b/>
        </w:rPr>
        <w:t xml:space="preserve">Actions</w:t>
      </w:r>
      <w:r>
        <w:t xml:space="preserve"> </w:t>
      </w:r>
      <w:r>
        <w:t xml:space="preserve">→</w:t>
      </w:r>
      <w:r>
        <w:t xml:space="preserve"> </w:t>
      </w:r>
      <w:r>
        <w:rPr>
          <w:bCs/>
          <w:b/>
        </w:rPr>
        <w:t xml:space="preserve">Delete secret</w:t>
      </w:r>
    </w:p>
    <w:p>
      <w:pPr>
        <w:numPr>
          <w:ilvl w:val="0"/>
          <w:numId w:val="1413"/>
        </w:numPr>
      </w:pPr>
      <w:r>
        <w:t xml:space="preserve">Choose a</w:t>
      </w:r>
      <w:r>
        <w:t xml:space="preserve"> </w:t>
      </w:r>
      <w:r>
        <w:rPr>
          <w:bCs/>
          <w:b/>
        </w:rPr>
        <w:t xml:space="preserve">recovery window</w:t>
      </w:r>
      <w:r>
        <w:t xml:space="preserve"> </w:t>
      </w:r>
      <w:r>
        <w:t xml:space="preserve">(7–30 days, default 30) — the secret remains recoverable during this window before permanent deletion</w:t>
      </w:r>
    </w:p>
    <w:p>
      <w:pPr>
        <w:numPr>
          <w:ilvl w:val="0"/>
          <w:numId w:val="1413"/>
        </w:numPr>
      </w:pPr>
      <w:r>
        <w:t xml:space="preserve">For immediate permanent deletion (use cautiously — cannot be undone):</w:t>
      </w:r>
    </w:p>
    <w:p>
      <w:pPr>
        <w:numPr>
          <w:ilvl w:val="0"/>
          <w:numId w:val="1000"/>
        </w:numPr>
        <w:pStyle w:val="SourceCode"/>
      </w:pPr>
      <w:r>
        <w:rPr>
          <w:rStyle w:val="ExtensionTok"/>
        </w:rPr>
        <w:t xml:space="preserve">aws</w:t>
      </w:r>
      <w:r>
        <w:rPr>
          <w:rStyle w:val="NormalTok"/>
        </w:rPr>
        <w:t xml:space="preserve"> secretsmanager delete-secret </w:t>
      </w:r>
      <w:r>
        <w:rPr>
          <w:rStyle w:val="DataTypeTok"/>
        </w:rPr>
        <w:t xml:space="preserve">\</w:t>
      </w:r>
      <w:r>
        <w:br/>
      </w:r>
      <w:r>
        <w:rPr>
          <w:rStyle w:val="NormalTok"/>
        </w:rPr>
        <w:t xml:space="preserve">  </w:t>
      </w:r>
      <w:r>
        <w:rPr>
          <w:rStyle w:val="AttributeTok"/>
        </w:rPr>
        <w:t xml:space="preserve">--secret-id</w:t>
      </w:r>
      <w:r>
        <w:rPr>
          <w:rStyle w:val="NormalTok"/>
        </w:rPr>
        <w:t xml:space="preserve"> prod/orders-service/db-credentials </w:t>
      </w:r>
      <w:r>
        <w:rPr>
          <w:rStyle w:val="DataTypeTok"/>
        </w:rPr>
        <w:t xml:space="preserve">\</w:t>
      </w:r>
      <w:r>
        <w:br/>
      </w:r>
      <w:r>
        <w:rPr>
          <w:rStyle w:val="NormalTok"/>
        </w:rPr>
        <w:t xml:space="preserve">  </w:t>
      </w:r>
      <w:r>
        <w:rPr>
          <w:rStyle w:val="AttributeTok"/>
        </w:rPr>
        <w:t xml:space="preserve">--force-delete-without-recovery</w:t>
      </w:r>
    </w:p>
    <w:p>
      <w:pPr>
        <w:numPr>
          <w:ilvl w:val="0"/>
          <w:numId w:val="1413"/>
        </w:numPr>
      </w:pPr>
      <w:r>
        <w:t xml:space="preserve">Delete the auto-created rotation Lambda function if no longer needed</w:t>
      </w:r>
    </w:p>
    <w:p>
      <w:pPr>
        <w:numPr>
          <w:ilvl w:val="0"/>
          <w:numId w:val="1413"/>
        </w:numPr>
      </w:pPr>
      <w:r>
        <w:t xml:space="preserve">Remove replica regions before deleting the primary secret, if applicable</w:t>
      </w:r>
    </w:p>
    <w:p>
      <w:pPr>
        <w:pStyle w:val="BlockText"/>
      </w:pPr>
      <w:r>
        <w:t xml:space="preserve">Secrets Manager bills per secret per month plus API call charges — delete unused secrets and their replicas rather than leaving them idle.</w:t>
      </w:r>
    </w:p>
    <w:p>
      <w:r>
        <w:pict>
          <v:rect style="width:0;height:1.5pt" o:hralign="center" o:hrstd="t" o:hr="t"/>
        </w:pict>
      </w:r>
    </w:p>
    <w:bookmarkEnd w:id="348"/>
    <w:bookmarkStart w:id="349" w:name="quick-reference-summary-14"/>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Secret</w:t>
            </w:r>
          </w:p>
        </w:tc>
        <w:tc>
          <w:tcPr/>
          <w:p>
            <w:pPr>
              <w:pStyle w:val="Compact"/>
              <w:jc w:val="left"/>
            </w:pPr>
            <w:r>
              <w:t xml:space="preserve">Encrypted key/value or credential pair stored securely</w:t>
            </w:r>
          </w:p>
        </w:tc>
      </w:tr>
      <w:tr>
        <w:tc>
          <w:tcPr/>
          <w:p>
            <w:pPr>
              <w:pStyle w:val="Compact"/>
              <w:jc w:val="left"/>
            </w:pPr>
            <w:r>
              <w:t xml:space="preserve">Rotation</w:t>
            </w:r>
          </w:p>
        </w:tc>
        <w:tc>
          <w:tcPr/>
          <w:p>
            <w:pPr>
              <w:pStyle w:val="Compact"/>
              <w:jc w:val="left"/>
            </w:pPr>
            <w:r>
              <w:t xml:space="preserve">Automatic periodic credential change without app downtime</w:t>
            </w:r>
          </w:p>
        </w:tc>
      </w:tr>
      <w:tr>
        <w:tc>
          <w:tcPr/>
          <w:p>
            <w:pPr>
              <w:pStyle w:val="Compact"/>
              <w:jc w:val="left"/>
            </w:pPr>
            <w:r>
              <w:t xml:space="preserve">Rotation Lambda</w:t>
            </w:r>
          </w:p>
        </w:tc>
        <w:tc>
          <w:tcPr/>
          <w:p>
            <w:pPr>
              <w:pStyle w:val="Compact"/>
              <w:jc w:val="left"/>
            </w:pPr>
            <w:r>
              <w:t xml:space="preserve">Function implementing the create/set/test/finish rotation protocol</w:t>
            </w:r>
          </w:p>
        </w:tc>
      </w:tr>
      <w:tr>
        <w:tc>
          <w:tcPr/>
          <w:p>
            <w:pPr>
              <w:pStyle w:val="Compact"/>
              <w:jc w:val="left"/>
            </w:pPr>
            <w:r>
              <w:t xml:space="preserve">Resource Policy</w:t>
            </w:r>
          </w:p>
        </w:tc>
        <w:tc>
          <w:tcPr/>
          <w:p>
            <w:pPr>
              <w:pStyle w:val="Compact"/>
              <w:jc w:val="left"/>
            </w:pPr>
            <w:r>
              <w:t xml:space="preserve">Controls cross-account access to a specific secret</w:t>
            </w:r>
          </w:p>
        </w:tc>
      </w:tr>
      <w:tr>
        <w:tc>
          <w:tcPr/>
          <w:p>
            <w:pPr>
              <w:pStyle w:val="Compact"/>
              <w:jc w:val="left"/>
            </w:pPr>
            <w:r>
              <w:t xml:space="preserve">Recovery Window</w:t>
            </w:r>
          </w:p>
        </w:tc>
        <w:tc>
          <w:tcPr/>
          <w:p>
            <w:pPr>
              <w:pStyle w:val="Compact"/>
              <w:jc w:val="left"/>
            </w:pPr>
            <w:r>
              <w:t xml:space="preserve">Grace period before permanent deletion (7–30 days)</w:t>
            </w:r>
          </w:p>
        </w:tc>
      </w:tr>
      <w:tr>
        <w:tc>
          <w:tcPr/>
          <w:p>
            <w:pPr>
              <w:pStyle w:val="Compact"/>
              <w:jc w:val="left"/>
            </w:pPr>
            <w:r>
              <w:t xml:space="preserve">Replication</w:t>
            </w:r>
          </w:p>
        </w:tc>
        <w:tc>
          <w:tcPr/>
          <w:p>
            <w:pPr>
              <w:pStyle w:val="Compact"/>
              <w:jc w:val="left"/>
            </w:pPr>
            <w:r>
              <w:t xml:space="preserve">Read-only copies of a secret in other regions</w:t>
            </w:r>
          </w:p>
        </w:tc>
      </w:tr>
    </w:tbl>
    <w:p>
      <w:r>
        <w:pict>
          <v:rect style="width:0;height:1.5pt" o:hralign="center" o:hrstd="t" o:hr="t"/>
        </w:pict>
      </w:r>
    </w:p>
    <w:bookmarkEnd w:id="349"/>
    <w:bookmarkStart w:id="350" w:name="common-troubleshooting-13"/>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AccessDeniedException</w:t>
            </w:r>
            <w:r>
              <w:t xml:space="preserve"> </w:t>
            </w:r>
            <w:r>
              <w:t xml:space="preserve">retrieving secret</w:t>
            </w:r>
          </w:p>
        </w:tc>
        <w:tc>
          <w:tcPr/>
          <w:p>
            <w:pPr>
              <w:pStyle w:val="Compact"/>
              <w:jc w:val="left"/>
            </w:pPr>
            <w:r>
              <w:t xml:space="preserve">IAM policy doesn’t include the secret’s ARN (or wildcard suffix missing)</w:t>
            </w:r>
          </w:p>
        </w:tc>
        <w:tc>
          <w:tcPr/>
          <w:p>
            <w:pPr>
              <w:pStyle w:val="Compact"/>
              <w:jc w:val="left"/>
            </w:pPr>
            <w:r>
              <w:t xml:space="preserve">Verify policy</w:t>
            </w:r>
            <w:r>
              <w:t xml:space="preserve"> </w:t>
            </w:r>
            <w:r>
              <w:rPr>
                <w:rStyle w:val="VerbatimChar"/>
              </w:rPr>
              <w:t xml:space="preserve">Resource</w:t>
            </w:r>
            <w:r>
              <w:t xml:space="preserve"> </w:t>
            </w:r>
            <w:r>
              <w:t xml:space="preserve">includes</w:t>
            </w:r>
            <w:r>
              <w:t xml:space="preserve"> </w:t>
            </w:r>
            <w:r>
              <w:rPr>
                <w:rStyle w:val="VerbatimChar"/>
              </w:rPr>
              <w:t xml:space="preserve">-*</w:t>
            </w:r>
            <w:r>
              <w:t xml:space="preserve"> </w:t>
            </w:r>
            <w:r>
              <w:t xml:space="preserve">suffix; confirm correct region</w:t>
            </w:r>
          </w:p>
        </w:tc>
      </w:tr>
      <w:tr>
        <w:tc>
          <w:tcPr/>
          <w:p>
            <w:pPr>
              <w:pStyle w:val="Compact"/>
              <w:jc w:val="left"/>
            </w:pPr>
            <w:r>
              <w:t xml:space="preserve">Rotation fails and secret is stuck</w:t>
            </w:r>
          </w:p>
        </w:tc>
        <w:tc>
          <w:tcPr/>
          <w:p>
            <w:pPr>
              <w:pStyle w:val="Compact"/>
              <w:jc w:val="left"/>
            </w:pPr>
            <w:r>
              <w:t xml:space="preserve">Rotation Lambda lacks network access to the database (e.g., not in the right VPC/subnet)</w:t>
            </w:r>
          </w:p>
        </w:tc>
        <w:tc>
          <w:tcPr/>
          <w:p>
            <w:pPr>
              <w:pStyle w:val="Compact"/>
              <w:jc w:val="left"/>
            </w:pPr>
            <w:r>
              <w:t xml:space="preserve">Ensure rotation Lambda’s VPC config allows it to reach the DB; check its execution role permissions</w:t>
            </w:r>
          </w:p>
        </w:tc>
      </w:tr>
      <w:tr>
        <w:tc>
          <w:tcPr/>
          <w:p>
            <w:pPr>
              <w:pStyle w:val="Compact"/>
              <w:jc w:val="left"/>
            </w:pPr>
            <w:r>
              <w:t xml:space="preserve">Application still using old credentials after rotation</w:t>
            </w:r>
          </w:p>
        </w:tc>
        <w:tc>
          <w:tcPr/>
          <w:p>
            <w:pPr>
              <w:pStyle w:val="Compact"/>
              <w:jc w:val="left"/>
            </w:pPr>
            <w:r>
              <w:t xml:space="preserve">App caches the secret in memory and doesn’t re-fetch</w:t>
            </w:r>
          </w:p>
        </w:tc>
        <w:tc>
          <w:tcPr/>
          <w:p>
            <w:pPr>
              <w:pStyle w:val="Compact"/>
              <w:jc w:val="left"/>
            </w:pPr>
            <w:r>
              <w:t xml:space="preserve">Implement a cache with periodic refresh, or catch auth failures and re-fetch on error</w:t>
            </w:r>
          </w:p>
        </w:tc>
      </w:tr>
      <w:tr>
        <w:tc>
          <w:tcPr/>
          <w:p>
            <w:pPr>
              <w:pStyle w:val="Compact"/>
              <w:jc w:val="left"/>
            </w:pPr>
            <w:r>
              <w:rPr>
                <w:rStyle w:val="VerbatimChar"/>
              </w:rPr>
              <w:t xml:space="preserve">ResourceNotFoundException</w:t>
            </w:r>
          </w:p>
        </w:tc>
        <w:tc>
          <w:tcPr/>
          <w:p>
            <w:pPr>
              <w:pStyle w:val="Compact"/>
              <w:jc w:val="left"/>
            </w:pPr>
            <w:r>
              <w:t xml:space="preserve">Secret name typo, or looking in the wrong region</w:t>
            </w:r>
          </w:p>
        </w:tc>
        <w:tc>
          <w:tcPr/>
          <w:p>
            <w:pPr>
              <w:pStyle w:val="Compact"/>
              <w:jc w:val="left"/>
            </w:pPr>
            <w:r>
              <w:t xml:space="preserve">Double-check exact secret name/ARN and region</w:t>
            </w:r>
          </w:p>
        </w:tc>
      </w:tr>
      <w:tr>
        <w:tc>
          <w:tcPr/>
          <w:p>
            <w:pPr>
              <w:pStyle w:val="Compact"/>
              <w:jc w:val="left"/>
            </w:pPr>
            <w:r>
              <w:t xml:space="preserve">Unexpectedly high bill</w:t>
            </w:r>
          </w:p>
        </w:tc>
        <w:tc>
          <w:tcPr/>
          <w:p>
            <w:pPr>
              <w:pStyle w:val="Compact"/>
              <w:jc w:val="left"/>
            </w:pPr>
            <w:r>
              <w:t xml:space="preserve">Excessive</w:t>
            </w:r>
            <w:r>
              <w:t xml:space="preserve"> </w:t>
            </w:r>
            <w:r>
              <w:rPr>
                <w:rStyle w:val="VerbatimChar"/>
              </w:rPr>
              <w:t xml:space="preserve">GetSecretValue</w:t>
            </w:r>
            <w:r>
              <w:t xml:space="preserve"> </w:t>
            </w:r>
            <w:r>
              <w:t xml:space="preserve">calls (e.g., fetching on every request instead of caching)</w:t>
            </w:r>
          </w:p>
        </w:tc>
        <w:tc>
          <w:tcPr/>
          <w:p>
            <w:pPr>
              <w:pStyle w:val="Compact"/>
              <w:jc w:val="left"/>
            </w:pPr>
            <w:r>
              <w:t xml:space="preserve">Cache secret values in application memory with a reasonable TTL instead of fetching per-request</w:t>
            </w:r>
          </w:p>
        </w:tc>
      </w:tr>
    </w:tbl>
    <w:p>
      <w:r>
        <w:pict>
          <v:rect style="width:0;height:1.5pt" o:hralign="center" o:hrstd="t" o:hr="t"/>
        </w:pict>
      </w:r>
    </w:p>
    <w:bookmarkEnd w:id="350"/>
    <w:bookmarkStart w:id="351" w:name="next-steps-advanced-topics-14"/>
    <w:p>
      <w:pPr>
        <w:pStyle w:val="Heading2"/>
      </w:pPr>
      <w:r>
        <w:t xml:space="preserve">Next Steps / Advanced Topics</w:t>
      </w:r>
    </w:p>
    <w:p>
      <w:pPr>
        <w:numPr>
          <w:ilvl w:val="0"/>
          <w:numId w:val="1414"/>
        </w:numPr>
        <w:pStyle w:val="Compact"/>
      </w:pPr>
      <w:r>
        <w:rPr>
          <w:bCs/>
          <w:b/>
        </w:rPr>
        <w:t xml:space="preserve">Custom rotation Lambdas</w:t>
      </w:r>
      <w:r>
        <w:t xml:space="preserve"> </w:t>
      </w:r>
      <w:r>
        <w:t xml:space="preserve">— implement rotation for non-native services (third-party APIs, custom databases)</w:t>
      </w:r>
    </w:p>
    <w:p>
      <w:pPr>
        <w:numPr>
          <w:ilvl w:val="0"/>
          <w:numId w:val="1414"/>
        </w:numPr>
        <w:pStyle w:val="Compact"/>
      </w:pPr>
      <w:r>
        <w:rPr>
          <w:bCs/>
          <w:b/>
        </w:rPr>
        <w:t xml:space="preserve">Resource-based policies for cross-account secrets</w:t>
      </w:r>
      <w:r>
        <w:t xml:space="preserve"> </w:t>
      </w:r>
      <w:r>
        <w:t xml:space="preserve">— share a secret with another AWS account without duplicating it</w:t>
      </w:r>
    </w:p>
    <w:p>
      <w:pPr>
        <w:numPr>
          <w:ilvl w:val="0"/>
          <w:numId w:val="1414"/>
        </w:numPr>
        <w:pStyle w:val="Compact"/>
      </w:pPr>
      <w:r>
        <w:rPr>
          <w:bCs/>
          <w:b/>
        </w:rPr>
        <w:t xml:space="preserve">Secrets Manager + ECS/Fargate</w:t>
      </w:r>
      <w:r>
        <w:t xml:space="preserve"> </w:t>
      </w:r>
      <w:r>
        <w:t xml:space="preserve">— inject secrets directly into container environment variables via task definition</w:t>
      </w:r>
      <w:r>
        <w:t xml:space="preserve"> </w:t>
      </w:r>
      <w:r>
        <w:rPr>
          <w:rStyle w:val="VerbatimChar"/>
        </w:rPr>
        <w:t xml:space="preserve">secrets</w:t>
      </w:r>
      <w:r>
        <w:t xml:space="preserve"> </w:t>
      </w:r>
      <w:r>
        <w:t xml:space="preserve">field</w:t>
      </w:r>
    </w:p>
    <w:p>
      <w:pPr>
        <w:numPr>
          <w:ilvl w:val="0"/>
          <w:numId w:val="1414"/>
        </w:numPr>
        <w:pStyle w:val="Compact"/>
      </w:pPr>
      <w:r>
        <w:rPr>
          <w:bCs/>
          <w:b/>
        </w:rPr>
        <w:t xml:space="preserve">AWS Config rules</w:t>
      </w:r>
      <w:r>
        <w:t xml:space="preserve"> </w:t>
      </w:r>
      <w:r>
        <w:t xml:space="preserve">— enforce that all secrets have rotation enabled across the account</w:t>
      </w:r>
    </w:p>
    <w:p>
      <w:pPr>
        <w:numPr>
          <w:ilvl w:val="0"/>
          <w:numId w:val="1414"/>
        </w:numPr>
        <w:pStyle w:val="Compact"/>
      </w:pPr>
      <w:r>
        <w:rPr>
          <w:bCs/>
          <w:b/>
        </w:rPr>
        <w:t xml:space="preserve">Infrastructure as Code</w:t>
      </w:r>
      <w:r>
        <w:t xml:space="preserve"> </w:t>
      </w:r>
      <w:r>
        <w:t xml:space="preserve">— manage secrets (metadata, not values) via Terraform or AWS CloudFormation, with values injected securely outside version control</w:t>
      </w:r>
    </w:p>
    <w:p>
      <w:r>
        <w:pict>
          <v:rect style="width:0;height:1.5pt" o:hralign="center" o:hrstd="t" o:hr="t"/>
        </w:pict>
      </w:r>
    </w:p>
    <w:p>
      <w:pPr>
        <w:pStyle w:val="FirstParagraph"/>
      </w:pPr>
    </w:p>
    <w:bookmarkEnd w:id="351"/>
    <w:bookmarkEnd w:id="352"/>
    <w:bookmarkStart w:id="378" w:name="Xd7f2ef0dfd05db977294a6c3c12782f12fd3b9d"/>
    <w:p>
      <w:pPr>
        <w:pStyle w:val="Heading1"/>
      </w:pPr>
      <w:r>
        <w:t xml:space="preserve">Setting Up CI/CD with CodePipeline in AWS — Complete Step-by-Step Guide</w:t>
      </w:r>
    </w:p>
    <w:p>
      <w:pPr>
        <w:pStyle w:val="FirstParagraph"/>
      </w:pPr>
      <w:r>
        <w:t xml:space="preserve">AWS CodePipeline orchestrates continuous integration and delivery by connecting a source repository, build/test stage, and deployment stage into an automated pipeline. This guide covers building a pipeline that pulls from GitHub, builds/tests with CodeBuild, and deploys to ECS (Fargate) — with notes for Lambda and EC2/CodeDeploy alternatives.</w:t>
      </w:r>
    </w:p>
    <w:p>
      <w:r>
        <w:pict>
          <v:rect style="width:0;height:1.5pt" o:hralign="center" o:hrstd="t" o:hr="t"/>
        </w:pict>
      </w:r>
    </w:p>
    <w:bookmarkStart w:id="353" w:name="architecture-overview-15"/>
    <w:p>
      <w:pPr>
        <w:pStyle w:val="Heading2"/>
      </w:pPr>
      <w:r>
        <w:t xml:space="preserve">Architecture Overview</w:t>
      </w:r>
    </w:p>
    <w:p>
      <w:pPr>
        <w:pStyle w:val="SourceCode"/>
      </w:pPr>
      <w:r>
        <w:rPr>
          <w:rStyle w:val="VerbatimChar"/>
        </w:rPr>
        <w:t xml:space="preserve">   GitHub Push</w:t>
      </w:r>
      <w:r>
        <w:br/>
      </w:r>
      <w:r>
        <w:rPr>
          <w:rStyle w:val="VerbatimChar"/>
        </w:rPr>
        <w:t xml:space="preserve">        │</w:t>
      </w:r>
      <w:r>
        <w:br/>
      </w:r>
      <w:r>
        <w:rPr>
          <w:rStyle w:val="VerbatimChar"/>
        </w:rPr>
        <w:t xml:space="preserve">   ┌────▼─────┐</w:t>
      </w:r>
      <w:r>
        <w:br/>
      </w:r>
      <w:r>
        <w:rPr>
          <w:rStyle w:val="VerbatimChar"/>
        </w:rPr>
        <w:t xml:space="preserve">   │  Source    │  CodePipeline Stage 1</w:t>
      </w:r>
      <w:r>
        <w:br/>
      </w:r>
      <w:r>
        <w:rPr>
          <w:rStyle w:val="VerbatimChar"/>
        </w:rPr>
        <w:t xml:space="preserve">   │  (GitHub)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Build     │  CodePipeline Stage 2</w:t>
      </w:r>
      <w:r>
        <w:br/>
      </w:r>
      <w:r>
        <w:rPr>
          <w:rStyle w:val="VerbatimChar"/>
        </w:rPr>
        <w:t xml:space="preserve">   │ (CodeBuild)│  → run tests, build Docker image, push to ECR</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Deploy    │  CodePipeline Stage 3</w:t>
      </w:r>
      <w:r>
        <w:br/>
      </w:r>
      <w:r>
        <w:rPr>
          <w:rStyle w:val="VerbatimChar"/>
        </w:rPr>
        <w:t xml:space="preserve">   │ (ECS/      │  → update ECS service, or deploy Lambda, or CodeDeploy to EC2</w:t>
      </w:r>
      <w:r>
        <w:br/>
      </w:r>
      <w:r>
        <w:rPr>
          <w:rStyle w:val="VerbatimChar"/>
        </w:rPr>
        <w:t xml:space="preserve">   │  CodeDeploy)│</w:t>
      </w:r>
      <w:r>
        <w:br/>
      </w:r>
      <w:r>
        <w:rPr>
          <w:rStyle w:val="VerbatimChar"/>
        </w:rPr>
        <w:t xml:space="preserve">   └──────────┘</w:t>
      </w:r>
    </w:p>
    <w:p>
      <w:r>
        <w:pict>
          <v:rect style="width:0;height:1.5pt" o:hralign="center" o:hrstd="t" o:hr="t"/>
        </w:pict>
      </w:r>
    </w:p>
    <w:bookmarkEnd w:id="353"/>
    <w:bookmarkStart w:id="354" w:name="prerequisites-15"/>
    <w:p>
      <w:pPr>
        <w:pStyle w:val="Heading2"/>
      </w:pPr>
      <w:r>
        <w:t xml:space="preserve">Prerequisites</w:t>
      </w:r>
    </w:p>
    <w:p>
      <w:pPr>
        <w:numPr>
          <w:ilvl w:val="0"/>
          <w:numId w:val="1415"/>
        </w:numPr>
        <w:pStyle w:val="Compact"/>
      </w:pPr>
      <w:r>
        <w:t xml:space="preserve">Active AWS account</w:t>
      </w:r>
    </w:p>
    <w:p>
      <w:pPr>
        <w:numPr>
          <w:ilvl w:val="0"/>
          <w:numId w:val="1415"/>
        </w:numPr>
        <w:pStyle w:val="Compact"/>
      </w:pPr>
      <w:r>
        <w:t xml:space="preserve">IAM user/role with</w:t>
      </w:r>
      <w:r>
        <w:t xml:space="preserve"> </w:t>
      </w:r>
      <w:r>
        <w:rPr>
          <w:rStyle w:val="VerbatimChar"/>
        </w:rPr>
        <w:t xml:space="preserve">AWSCodePipeline_FullAccess</w:t>
      </w:r>
      <w:r>
        <w:t xml:space="preserve">,</w:t>
      </w:r>
      <w:r>
        <w:t xml:space="preserve"> </w:t>
      </w:r>
      <w:r>
        <w:rPr>
          <w:rStyle w:val="VerbatimChar"/>
        </w:rPr>
        <w:t xml:space="preserve">AWSCodeBuildAdminAccess</w:t>
      </w:r>
      <w:r>
        <w:t xml:space="preserve">, and relevant deploy-target permissions</w:t>
      </w:r>
    </w:p>
    <w:p>
      <w:pPr>
        <w:numPr>
          <w:ilvl w:val="0"/>
          <w:numId w:val="1415"/>
        </w:numPr>
        <w:pStyle w:val="Compact"/>
      </w:pPr>
      <w:r>
        <w:t xml:space="preserve">Source code in a Git repository (GitHub, CodeCommit, Bitbucket, or GitLab)</w:t>
      </w:r>
    </w:p>
    <w:p>
      <w:pPr>
        <w:numPr>
          <w:ilvl w:val="0"/>
          <w:numId w:val="1415"/>
        </w:numPr>
        <w:pStyle w:val="Compact"/>
      </w:pPr>
      <w:r>
        <w:t xml:space="preserve">An existing deployment target — ECS service, Lambda function, or EC2 instances (see companion guides)</w:t>
      </w:r>
    </w:p>
    <w:p>
      <w:r>
        <w:pict>
          <v:rect style="width:0;height:1.5pt" o:hralign="center" o:hrstd="t" o:hr="t"/>
        </w:pict>
      </w:r>
    </w:p>
    <w:bookmarkEnd w:id="354"/>
    <w:bookmarkStart w:id="355" w:name="step-1-sign-in-and-select-region-9"/>
    <w:p>
      <w:pPr>
        <w:pStyle w:val="Heading2"/>
      </w:pPr>
      <w:r>
        <w:t xml:space="preserve">Step 1: Sign In and Select Region</w:t>
      </w:r>
    </w:p>
    <w:p>
      <w:pPr>
        <w:numPr>
          <w:ilvl w:val="0"/>
          <w:numId w:val="1416"/>
        </w:numPr>
        <w:pStyle w:val="Compact"/>
      </w:pPr>
      <w:r>
        <w:t xml:space="preserve">Go to</w:t>
      </w:r>
      <w:r>
        <w:t xml:space="preserve"> </w:t>
      </w:r>
      <w:hyperlink r:id="rId25">
        <w:r>
          <w:rPr>
            <w:rStyle w:val="Hyperlink"/>
          </w:rPr>
          <w:t xml:space="preserve">https://console.aws.amazon.com</w:t>
        </w:r>
      </w:hyperlink>
    </w:p>
    <w:p>
      <w:pPr>
        <w:numPr>
          <w:ilvl w:val="0"/>
          <w:numId w:val="1416"/>
        </w:numPr>
        <w:pStyle w:val="Compact"/>
      </w:pPr>
      <w:r>
        <w:t xml:space="preserve">Sign in with IAM credentials</w:t>
      </w:r>
    </w:p>
    <w:p>
      <w:pPr>
        <w:numPr>
          <w:ilvl w:val="0"/>
          <w:numId w:val="1416"/>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w:t>
      </w:r>
    </w:p>
    <w:p>
      <w:r>
        <w:pict>
          <v:rect style="width:0;height:1.5pt" o:hralign="center" o:hrstd="t" o:hr="t"/>
        </w:pict>
      </w:r>
    </w:p>
    <w:bookmarkEnd w:id="355"/>
    <w:bookmarkStart w:id="357" w:name="step-2-connect-your-source-repository"/>
    <w:p>
      <w:pPr>
        <w:pStyle w:val="Heading2"/>
      </w:pPr>
      <w:r>
        <w:t xml:space="preserve">Step 2: Connect Your Source Repository</w:t>
      </w:r>
    </w:p>
    <w:bookmarkStart w:id="356" w:name="for-github-via-codestar-connections"/>
    <w:p>
      <w:pPr>
        <w:pStyle w:val="Heading3"/>
      </w:pPr>
      <w:r>
        <w:t xml:space="preserve">For GitHub (via CodeStar Connections)</w:t>
      </w:r>
    </w:p>
    <w:p>
      <w:pPr>
        <w:numPr>
          <w:ilvl w:val="0"/>
          <w:numId w:val="1417"/>
        </w:numPr>
        <w:pStyle w:val="Compact"/>
      </w:pPr>
      <w:r>
        <w:t xml:space="preserve">In the search bar, type</w:t>
      </w:r>
      <w:r>
        <w:t xml:space="preserve"> </w:t>
      </w:r>
      <w:r>
        <w:rPr>
          <w:rStyle w:val="VerbatimChar"/>
        </w:rPr>
        <w:t xml:space="preserve">Developer Tools Settings</w:t>
      </w:r>
      <w:r>
        <w:t xml:space="preserve"> </w:t>
      </w:r>
      <w:r>
        <w:t xml:space="preserve">or navigate via</w:t>
      </w:r>
      <w:r>
        <w:t xml:space="preserve"> </w:t>
      </w:r>
      <w:r>
        <w:rPr>
          <w:bCs/>
          <w:b/>
        </w:rPr>
        <w:t xml:space="preserve">CodePipeline</w:t>
      </w:r>
      <w:r>
        <w:t xml:space="preserve"> </w:t>
      </w:r>
      <w:r>
        <w:t xml:space="preserve">→</w:t>
      </w:r>
      <w:r>
        <w:t xml:space="preserve"> </w:t>
      </w:r>
      <w:r>
        <w:rPr>
          <w:bCs/>
          <w:b/>
        </w:rPr>
        <w:t xml:space="preserve">Settings</w:t>
      </w:r>
      <w:r>
        <w:t xml:space="preserve"> </w:t>
      </w:r>
      <w:r>
        <w:t xml:space="preserve">→</w:t>
      </w:r>
      <w:r>
        <w:t xml:space="preserve"> </w:t>
      </w:r>
      <w:r>
        <w:rPr>
          <w:bCs/>
          <w:b/>
        </w:rPr>
        <w:t xml:space="preserve">Connections</w:t>
      </w:r>
    </w:p>
    <w:p>
      <w:pPr>
        <w:numPr>
          <w:ilvl w:val="0"/>
          <w:numId w:val="1417"/>
        </w:numPr>
        <w:pStyle w:val="Compact"/>
      </w:pPr>
      <w:r>
        <w:t xml:space="preserve">Click</w:t>
      </w:r>
      <w:r>
        <w:t xml:space="preserve"> </w:t>
      </w:r>
      <w:r>
        <w:rPr>
          <w:bCs/>
          <w:b/>
        </w:rPr>
        <w:t xml:space="preserve">Create connection</w:t>
      </w:r>
    </w:p>
    <w:p>
      <w:pPr>
        <w:numPr>
          <w:ilvl w:val="0"/>
          <w:numId w:val="1417"/>
        </w:numPr>
        <w:pStyle w:val="Compact"/>
      </w:pPr>
      <w:r>
        <w:t xml:space="preserve">Provider:</w:t>
      </w:r>
      <w:r>
        <w:t xml:space="preserve"> </w:t>
      </w:r>
      <w:r>
        <w:rPr>
          <w:bCs/>
          <w:b/>
        </w:rPr>
        <w:t xml:space="preserve">GitHub</w:t>
      </w:r>
    </w:p>
    <w:p>
      <w:pPr>
        <w:numPr>
          <w:ilvl w:val="0"/>
          <w:numId w:val="1417"/>
        </w:numPr>
        <w:pStyle w:val="Compact"/>
      </w:pPr>
      <w:r>
        <w:t xml:space="preserve">Connection name:</w:t>
      </w:r>
      <w:r>
        <w:t xml:space="preserve"> </w:t>
      </w:r>
      <w:r>
        <w:rPr>
          <w:rStyle w:val="VerbatimChar"/>
        </w:rPr>
        <w:t xml:space="preserve">github-connection</w:t>
      </w:r>
    </w:p>
    <w:p>
      <w:pPr>
        <w:numPr>
          <w:ilvl w:val="0"/>
          <w:numId w:val="1417"/>
        </w:numPr>
        <w:pStyle w:val="Compact"/>
      </w:pPr>
      <w:r>
        <w:t xml:space="preserve">Click</w:t>
      </w:r>
      <w:r>
        <w:t xml:space="preserve"> </w:t>
      </w:r>
      <w:r>
        <w:rPr>
          <w:bCs/>
          <w:b/>
        </w:rPr>
        <w:t xml:space="preserve">Connect to GitHub</w:t>
      </w:r>
      <w:r>
        <w:t xml:space="preserve"> </w:t>
      </w:r>
      <w:r>
        <w:t xml:space="preserve">→ authorize AWS Connector for GitHub in the popup</w:t>
      </w:r>
    </w:p>
    <w:p>
      <w:pPr>
        <w:numPr>
          <w:ilvl w:val="0"/>
          <w:numId w:val="1417"/>
        </w:numPr>
        <w:pStyle w:val="Compact"/>
      </w:pPr>
      <w:r>
        <w:t xml:space="preserve">Select the repository access scope (all repos or specific ones)</w:t>
      </w:r>
    </w:p>
    <w:p>
      <w:pPr>
        <w:numPr>
          <w:ilvl w:val="0"/>
          <w:numId w:val="1417"/>
        </w:numPr>
        <w:pStyle w:val="Compact"/>
      </w:pPr>
      <w:r>
        <w:t xml:space="preserve">Click</w:t>
      </w:r>
      <w:r>
        <w:t xml:space="preserve"> </w:t>
      </w:r>
      <w:r>
        <w:rPr>
          <w:bCs/>
          <w:b/>
        </w:rPr>
        <w:t xml:space="preserve">Connect</w:t>
      </w:r>
    </w:p>
    <w:p>
      <w:pPr>
        <w:numPr>
          <w:ilvl w:val="0"/>
          <w:numId w:val="1417"/>
        </w:numPr>
        <w:pStyle w:val="Compact"/>
      </w:pPr>
      <w:r>
        <w:t xml:space="preserve">Confirm the connection status shows</w:t>
      </w:r>
      <w:r>
        <w:t xml:space="preserve"> </w:t>
      </w:r>
      <w:r>
        <w:rPr>
          <w:bCs/>
          <w:b/>
        </w:rPr>
        <w:t xml:space="preserve">Available</w:t>
      </w:r>
    </w:p>
    <w:p>
      <w:r>
        <w:pict>
          <v:rect style="width:0;height:1.5pt" o:hralign="center" o:hrstd="t" o:hr="t"/>
        </w:pict>
      </w:r>
    </w:p>
    <w:bookmarkEnd w:id="356"/>
    <w:bookmarkEnd w:id="357"/>
    <w:bookmarkStart w:id="358" w:name="X1a7a5a244da9b3efd9b98195b9f51062572fe45"/>
    <w:p>
      <w:pPr>
        <w:pStyle w:val="Heading2"/>
      </w:pPr>
      <w:r>
        <w:t xml:space="preserve">Step 3: Create an ECR Repository (If Deploying Containers)</w:t>
      </w:r>
    </w:p>
    <w:p>
      <w:pPr>
        <w:numPr>
          <w:ilvl w:val="0"/>
          <w:numId w:val="1418"/>
        </w:numPr>
        <w:pStyle w:val="Compact"/>
      </w:pPr>
      <w:r>
        <w:rPr>
          <w:bCs/>
          <w:b/>
        </w:rPr>
        <w:t xml:space="preserve">ECR Console</w:t>
      </w:r>
      <w:r>
        <w:t xml:space="preserve"> </w:t>
      </w:r>
      <w:r>
        <w:t xml:space="preserve">→</w:t>
      </w:r>
      <w:r>
        <w:t xml:space="preserve"> </w:t>
      </w:r>
      <w:r>
        <w:rPr>
          <w:bCs/>
          <w:b/>
        </w:rPr>
        <w:t xml:space="preserve">Create repository</w:t>
      </w:r>
    </w:p>
    <w:p>
      <w:pPr>
        <w:numPr>
          <w:ilvl w:val="0"/>
          <w:numId w:val="1418"/>
        </w:numPr>
        <w:pStyle w:val="Compact"/>
      </w:pPr>
      <w:r>
        <w:t xml:space="preserve">Name:</w:t>
      </w:r>
      <w:r>
        <w:t xml:space="preserve"> </w:t>
      </w:r>
      <w:r>
        <w:rPr>
          <w:rStyle w:val="VerbatimChar"/>
        </w:rPr>
        <w:t xml:space="preserve">orders-app</w:t>
      </w:r>
      <w:r>
        <w:t xml:space="preserve"> </w:t>
      </w:r>
      <w:r>
        <w:t xml:space="preserve">(skip if already created — see companion</w:t>
      </w:r>
      <w:r>
        <w:t xml:space="preserve"> </w:t>
      </w:r>
      <w:r>
        <w:rPr>
          <w:iCs/>
          <w:i/>
        </w:rPr>
        <w:t xml:space="preserve">AWS ECS Creation Guide</w:t>
      </w:r>
      <w:r>
        <w:t xml:space="preserve">)</w:t>
      </w:r>
    </w:p>
    <w:p>
      <w:pPr>
        <w:numPr>
          <w:ilvl w:val="0"/>
          <w:numId w:val="1418"/>
        </w:numPr>
        <w:pStyle w:val="Compact"/>
      </w:pPr>
      <w:r>
        <w:t xml:space="preserve">Enable</w:t>
      </w:r>
      <w:r>
        <w:t xml:space="preserve"> </w:t>
      </w:r>
      <w:r>
        <w:rPr>
          <w:bCs/>
          <w:b/>
        </w:rPr>
        <w:t xml:space="preserve">Scan on push</w:t>
      </w:r>
    </w:p>
    <w:p>
      <w:pPr>
        <w:numPr>
          <w:ilvl w:val="0"/>
          <w:numId w:val="1418"/>
        </w:numPr>
        <w:pStyle w:val="Compact"/>
      </w:pPr>
      <w:r>
        <w:t xml:space="preserve">Click</w:t>
      </w:r>
      <w:r>
        <w:t xml:space="preserve"> </w:t>
      </w:r>
      <w:r>
        <w:rPr>
          <w:bCs/>
          <w:b/>
        </w:rPr>
        <w:t xml:space="preserve">Create repository</w:t>
      </w:r>
    </w:p>
    <w:p>
      <w:r>
        <w:pict>
          <v:rect style="width:0;height:1.5pt" o:hralign="center" o:hrstd="t" o:hr="t"/>
        </w:pict>
      </w:r>
    </w:p>
    <w:bookmarkEnd w:id="358"/>
    <w:bookmarkStart w:id="359" w:name="step-4-create-a-codebuild-project"/>
    <w:p>
      <w:pPr>
        <w:pStyle w:val="Heading2"/>
      </w:pPr>
      <w:r>
        <w:t xml:space="preserve">Step 4: Create a CodeBuild Project</w:t>
      </w:r>
    </w:p>
    <w:p>
      <w:pPr>
        <w:pStyle w:val="FirstParagraph"/>
      </w:pPr>
      <w:r>
        <w:t xml:space="preserve">CodeBuild compiles code, runs tests, and (for containers) builds and pushes the Docker image.</w:t>
      </w:r>
    </w:p>
    <w:p>
      <w:pPr>
        <w:numPr>
          <w:ilvl w:val="0"/>
          <w:numId w:val="1419"/>
        </w:numPr>
        <w:pStyle w:val="Compact"/>
      </w:pPr>
      <w:r>
        <w:t xml:space="preserve">In the search bar, type</w:t>
      </w:r>
      <w:r>
        <w:t xml:space="preserve"> </w:t>
      </w:r>
      <w:r>
        <w:rPr>
          <w:rStyle w:val="VerbatimChar"/>
        </w:rPr>
        <w:t xml:space="preserve">CodeBuild</w:t>
      </w:r>
      <w:r>
        <w:t xml:space="preserve"> </w:t>
      </w:r>
      <w:r>
        <w:t xml:space="preserve">and select</w:t>
      </w:r>
      <w:r>
        <w:t xml:space="preserve"> </w:t>
      </w:r>
      <w:r>
        <w:rPr>
          <w:bCs/>
          <w:b/>
        </w:rPr>
        <w:t xml:space="preserve">CodeBuild</w:t>
      </w:r>
    </w:p>
    <w:p>
      <w:pPr>
        <w:numPr>
          <w:ilvl w:val="0"/>
          <w:numId w:val="1419"/>
        </w:numPr>
        <w:pStyle w:val="Compact"/>
      </w:pPr>
      <w:r>
        <w:t xml:space="preserve">Left sidebar →</w:t>
      </w:r>
      <w:r>
        <w:t xml:space="preserve"> </w:t>
      </w:r>
      <w:r>
        <w:rPr>
          <w:bCs/>
          <w:b/>
        </w:rPr>
        <w:t xml:space="preserve">Build projects</w:t>
      </w:r>
      <w:r>
        <w:t xml:space="preserve"> </w:t>
      </w:r>
      <w:r>
        <w:t xml:space="preserve">→</w:t>
      </w:r>
      <w:r>
        <w:t xml:space="preserve"> </w:t>
      </w:r>
      <w:r>
        <w:rPr>
          <w:bCs/>
          <w:b/>
        </w:rPr>
        <w:t xml:space="preserve">Create build project</w:t>
      </w:r>
    </w:p>
    <w:p>
      <w:pPr>
        <w:numPr>
          <w:ilvl w:val="0"/>
          <w:numId w:val="1419"/>
        </w:numPr>
        <w:pStyle w:val="Compact"/>
      </w:pPr>
      <w:r>
        <w:rPr>
          <w:bCs/>
          <w:b/>
        </w:rPr>
        <w:t xml:space="preserve">Project configuration</w:t>
      </w:r>
      <w:r>
        <w:t xml:space="preserve">:</w:t>
      </w:r>
    </w:p>
    <w:p>
      <w:pPr>
        <w:numPr>
          <w:ilvl w:val="1"/>
          <w:numId w:val="1420"/>
        </w:numPr>
        <w:pStyle w:val="Compact"/>
      </w:pPr>
      <w:r>
        <w:t xml:space="preserve">Project name:</w:t>
      </w:r>
      <w:r>
        <w:t xml:space="preserve"> </w:t>
      </w:r>
      <w:r>
        <w:rPr>
          <w:rStyle w:val="VerbatimChar"/>
        </w:rPr>
        <w:t xml:space="preserve">orders-app-build</w:t>
      </w:r>
    </w:p>
    <w:p>
      <w:pPr>
        <w:numPr>
          <w:ilvl w:val="0"/>
          <w:numId w:val="1419"/>
        </w:numPr>
        <w:pStyle w:val="Compact"/>
      </w:pPr>
      <w:r>
        <w:rPr>
          <w:bCs/>
          <w:b/>
        </w:rPr>
        <w:t xml:space="preserve">Source</w:t>
      </w:r>
      <w:r>
        <w:t xml:space="preserve">:</w:t>
      </w:r>
    </w:p>
    <w:p>
      <w:pPr>
        <w:numPr>
          <w:ilvl w:val="1"/>
          <w:numId w:val="1421"/>
        </w:numPr>
        <w:pStyle w:val="Compact"/>
      </w:pPr>
      <w:r>
        <w:t xml:space="preserve">Source provider:</w:t>
      </w:r>
      <w:r>
        <w:t xml:space="preserve"> </w:t>
      </w:r>
      <w:r>
        <w:rPr>
          <w:bCs/>
          <w:b/>
        </w:rPr>
        <w:t xml:space="preserve">GitHub</w:t>
      </w:r>
    </w:p>
    <w:p>
      <w:pPr>
        <w:numPr>
          <w:ilvl w:val="1"/>
          <w:numId w:val="1421"/>
        </w:numPr>
        <w:pStyle w:val="Compact"/>
      </w:pPr>
      <w:r>
        <w:t xml:space="preserve">Repository: select via the connection from Step 2</w:t>
      </w:r>
    </w:p>
    <w:p>
      <w:pPr>
        <w:numPr>
          <w:ilvl w:val="1"/>
          <w:numId w:val="1421"/>
        </w:numPr>
        <w:pStyle w:val="Compact"/>
      </w:pPr>
      <w:r>
        <w:t xml:space="preserve">Branch:</w:t>
      </w:r>
      <w:r>
        <w:t xml:space="preserve"> </w:t>
      </w:r>
      <w:r>
        <w:rPr>
          <w:rStyle w:val="VerbatimChar"/>
        </w:rPr>
        <w:t xml:space="preserve">main</w:t>
      </w:r>
    </w:p>
    <w:p>
      <w:pPr>
        <w:numPr>
          <w:ilvl w:val="0"/>
          <w:numId w:val="1419"/>
        </w:numPr>
        <w:pStyle w:val="Compact"/>
      </w:pPr>
      <w:r>
        <w:rPr>
          <w:bCs/>
          <w:b/>
        </w:rPr>
        <w:t xml:space="preserve">Environment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Environment image</w:t>
            </w:r>
          </w:p>
        </w:tc>
        <w:tc>
          <w:tcPr/>
          <w:p>
            <w:pPr>
              <w:pStyle w:val="Compact"/>
              <w:jc w:val="left"/>
            </w:pPr>
            <w:r>
              <w:t xml:space="preserve">Managed image</w:t>
            </w:r>
          </w:p>
        </w:tc>
        <w:tc>
          <w:tcPr/>
          <w:p>
            <w:pPr>
              <w:pStyle w:val="Compact"/>
              <w:jc w:val="left"/>
            </w:pPr>
            <w:r>
              <w:t xml:space="preserve">AWS-maintained build environments</w:t>
            </w:r>
          </w:p>
        </w:tc>
      </w:tr>
      <w:tr>
        <w:tc>
          <w:tcPr/>
          <w:p>
            <w:pPr>
              <w:pStyle w:val="Compact"/>
              <w:jc w:val="left"/>
            </w:pPr>
            <w:r>
              <w:t xml:space="preserve">Operating system</w:t>
            </w:r>
          </w:p>
        </w:tc>
        <w:tc>
          <w:tcPr/>
          <w:p>
            <w:pPr>
              <w:pStyle w:val="Compact"/>
              <w:jc w:val="left"/>
            </w:pPr>
            <w:r>
              <w:t xml:space="preserve">Amazon Linux 2023</w:t>
            </w:r>
          </w:p>
        </w:tc>
        <w:tc>
          <w:tcPr/>
          <w:p>
            <w:pPr>
              <w:pStyle w:val="Compact"/>
            </w:pPr>
          </w:p>
        </w:tc>
      </w:tr>
      <w:tr>
        <w:tc>
          <w:tcPr/>
          <w:p>
            <w:pPr>
              <w:pStyle w:val="Compact"/>
              <w:jc w:val="left"/>
            </w:pPr>
            <w:r>
              <w:t xml:space="preserve">Runtime</w:t>
            </w:r>
          </w:p>
        </w:tc>
        <w:tc>
          <w:tcPr/>
          <w:p>
            <w:pPr>
              <w:pStyle w:val="Compact"/>
              <w:jc w:val="left"/>
            </w:pPr>
            <w:r>
              <w:t xml:space="preserve">Standard</w:t>
            </w:r>
          </w:p>
        </w:tc>
        <w:tc>
          <w:tcPr/>
          <w:p>
            <w:pPr>
              <w:pStyle w:val="Compact"/>
            </w:pPr>
          </w:p>
        </w:tc>
      </w:tr>
      <w:tr>
        <w:tc>
          <w:tcPr/>
          <w:p>
            <w:pPr>
              <w:pStyle w:val="Compact"/>
              <w:jc w:val="left"/>
            </w:pPr>
            <w:r>
              <w:t xml:space="preserve">Image</w:t>
            </w:r>
          </w:p>
        </w:tc>
        <w:tc>
          <w:tcPr/>
          <w:p>
            <w:pPr>
              <w:pStyle w:val="Compact"/>
              <w:jc w:val="left"/>
            </w:pPr>
            <w:r>
              <w:rPr>
                <w:rStyle w:val="VerbatimChar"/>
              </w:rPr>
              <w:t xml:space="preserve">aws/codebuild/amazonlinux2-x86_64-standard:5.0</w:t>
            </w:r>
          </w:p>
        </w:tc>
        <w:tc>
          <w:tcPr/>
          <w:p>
            <w:pPr>
              <w:pStyle w:val="Compact"/>
              <w:jc w:val="left"/>
            </w:pPr>
            <w:r>
              <w:t xml:space="preserve">Includes Docker, common languages</w:t>
            </w:r>
          </w:p>
        </w:tc>
      </w:tr>
      <w:tr>
        <w:tc>
          <w:tcPr/>
          <w:p>
            <w:pPr>
              <w:pStyle w:val="Compact"/>
              <w:jc w:val="left"/>
            </w:pPr>
            <w:r>
              <w:t xml:space="preserve">Privileged</w:t>
            </w:r>
          </w:p>
        </w:tc>
        <w:tc>
          <w:tcPr/>
          <w:p>
            <w:pPr>
              <w:pStyle w:val="Compact"/>
              <w:jc w:val="left"/>
            </w:pPr>
            <w:r>
              <w:rPr>
                <w:bCs/>
                <w:b/>
              </w:rPr>
              <w:t xml:space="preserve">Enable</w:t>
            </w:r>
          </w:p>
        </w:tc>
        <w:tc>
          <w:tcPr/>
          <w:p>
            <w:pPr>
              <w:pStyle w:val="Compact"/>
              <w:jc w:val="left"/>
            </w:pPr>
            <w:r>
              <w:t xml:space="preserve">Required if building Docker images inside CodeBuild</w:t>
            </w:r>
          </w:p>
        </w:tc>
      </w:tr>
      <w:tr>
        <w:tc>
          <w:tcPr/>
          <w:p>
            <w:pPr>
              <w:pStyle w:val="Compact"/>
              <w:jc w:val="left"/>
            </w:pPr>
            <w:r>
              <w:t xml:space="preserve">Service role</w:t>
            </w:r>
          </w:p>
        </w:tc>
        <w:tc>
          <w:tcPr/>
          <w:p>
            <w:pPr>
              <w:pStyle w:val="Compact"/>
              <w:jc w:val="left"/>
            </w:pPr>
            <w:r>
              <w:rPr>
                <w:bCs/>
                <w:b/>
              </w:rPr>
              <w:t xml:space="preserve">New service role</w:t>
            </w:r>
          </w:p>
        </w:tc>
        <w:tc>
          <w:tcPr/>
          <w:p>
            <w:pPr>
              <w:pStyle w:val="Compact"/>
              <w:jc w:val="left"/>
            </w:pPr>
            <w:r>
              <w:t xml:space="preserve">Auto-creates</w:t>
            </w:r>
            <w:r>
              <w:t xml:space="preserve"> </w:t>
            </w:r>
            <w:r>
              <w:rPr>
                <w:rStyle w:val="VerbatimChar"/>
              </w:rPr>
              <w:t xml:space="preserve">codebuild-orders-app-build-service-role</w:t>
            </w:r>
          </w:p>
        </w:tc>
      </w:tr>
    </w:tbl>
    <w:p>
      <w:pPr>
        <w:numPr>
          <w:ilvl w:val="0"/>
          <w:numId w:val="1422"/>
        </w:numPr>
        <w:pStyle w:val="Compact"/>
      </w:pPr>
      <w:r>
        <w:rPr>
          <w:bCs/>
          <w:b/>
        </w:rPr>
        <w:t xml:space="preserve">Buildspec</w:t>
      </w:r>
      <w:r>
        <w:t xml:space="preserve">:</w:t>
      </w:r>
    </w:p>
    <w:p>
      <w:pPr>
        <w:numPr>
          <w:ilvl w:val="1"/>
          <w:numId w:val="1423"/>
        </w:numPr>
        <w:pStyle w:val="Compact"/>
      </w:pPr>
      <w:r>
        <w:t xml:space="preserve">Select</w:t>
      </w:r>
      <w:r>
        <w:t xml:space="preserve"> </w:t>
      </w:r>
      <w:r>
        <w:rPr>
          <w:bCs/>
          <w:b/>
        </w:rPr>
        <w:t xml:space="preserve">Use a buildspec file</w:t>
      </w:r>
      <w:r>
        <w:t xml:space="preserve"> </w:t>
      </w:r>
      <w:r>
        <w:t xml:space="preserve">(recommended — keep it versioned with your code)</w:t>
      </w:r>
    </w:p>
    <w:p>
      <w:pPr>
        <w:numPr>
          <w:ilvl w:val="0"/>
          <w:numId w:val="1422"/>
        </w:numPr>
        <w:pStyle w:val="Compact"/>
      </w:pPr>
      <w:r>
        <w:rPr>
          <w:bCs/>
          <w:b/>
        </w:rPr>
        <w:t xml:space="preserve">Logs</w:t>
      </w:r>
      <w:r>
        <w:t xml:space="preserve">: enable</w:t>
      </w:r>
      <w:r>
        <w:t xml:space="preserve"> </w:t>
      </w:r>
      <w:r>
        <w:rPr>
          <w:bCs/>
          <w:b/>
        </w:rPr>
        <w:t xml:space="preserve">CloudWatch Logs</w:t>
      </w:r>
      <w:r>
        <w:t xml:space="preserve">, group name:</w:t>
      </w:r>
      <w:r>
        <w:t xml:space="preserve"> </w:t>
      </w:r>
      <w:r>
        <w:rPr>
          <w:rStyle w:val="VerbatimChar"/>
        </w:rPr>
        <w:t xml:space="preserve">/aws/codebuild/orders-app-build</w:t>
      </w:r>
    </w:p>
    <w:p>
      <w:pPr>
        <w:numPr>
          <w:ilvl w:val="0"/>
          <w:numId w:val="1422"/>
        </w:numPr>
        <w:pStyle w:val="Compact"/>
      </w:pPr>
      <w:r>
        <w:t xml:space="preserve">Click</w:t>
      </w:r>
      <w:r>
        <w:t xml:space="preserve"> </w:t>
      </w:r>
      <w:r>
        <w:rPr>
          <w:bCs/>
          <w:b/>
        </w:rPr>
        <w:t xml:space="preserve">Create build project</w:t>
      </w:r>
    </w:p>
    <w:p>
      <w:r>
        <w:pict>
          <v:rect style="width:0;height:1.5pt" o:hralign="center" o:hrstd="t" o:hr="t"/>
        </w:pict>
      </w:r>
    </w:p>
    <w:bookmarkEnd w:id="359"/>
    <w:bookmarkStart w:id="360" w:name="Xd047a3c1aa2a416e77277491e3bf590fd892e8c"/>
    <w:p>
      <w:pPr>
        <w:pStyle w:val="Heading2"/>
      </w:pPr>
      <w:r>
        <w:t xml:space="preserve">Step 5: Add a</w:t>
      </w:r>
      <w:r>
        <w:t xml:space="preserve"> </w:t>
      </w:r>
      <w:r>
        <w:rPr>
          <w:rStyle w:val="VerbatimChar"/>
        </w:rPr>
        <w:t xml:space="preserve">buildspec.yml</w:t>
      </w:r>
      <w:r>
        <w:t xml:space="preserve"> </w:t>
      </w:r>
      <w:r>
        <w:t xml:space="preserve">to Your Repository</w:t>
      </w:r>
    </w:p>
    <w:p>
      <w:pPr>
        <w:pStyle w:val="FirstParagraph"/>
      </w:pPr>
      <w:r>
        <w:t xml:space="preserve">Create this file at the root of your repo:</w:t>
      </w:r>
    </w:p>
    <w:p>
      <w:pPr>
        <w:pStyle w:val="SourceCode"/>
      </w:pPr>
      <w:r>
        <w:rPr>
          <w:rStyle w:val="FunctionTok"/>
        </w:rPr>
        <w:t xml:space="preserve">version</w:t>
      </w:r>
      <w:r>
        <w:rPr>
          <w:rStyle w:val="KeywordTok"/>
        </w:rPr>
        <w:t xml:space="preserve">:</w:t>
      </w:r>
      <w:r>
        <w:rPr>
          <w:rStyle w:val="AttributeTok"/>
        </w:rPr>
        <w:t xml:space="preserve"> </w:t>
      </w:r>
      <w:r>
        <w:rPr>
          <w:rStyle w:val="FloatTok"/>
        </w:rPr>
        <w:t xml:space="preserve">0.2</w:t>
      </w:r>
      <w:r>
        <w:br/>
      </w:r>
      <w:r>
        <w:br/>
      </w:r>
      <w:r>
        <w:rPr>
          <w:rStyle w:val="FunctionTok"/>
        </w:rPr>
        <w:t xml:space="preserve">phases</w:t>
      </w:r>
      <w:r>
        <w:rPr>
          <w:rStyle w:val="KeywordTok"/>
        </w:rPr>
        <w:t xml:space="preserve">:</w:t>
      </w:r>
      <w:r>
        <w:br/>
      </w:r>
      <w:r>
        <w:rPr>
          <w:rStyle w:val="AttributeTok"/>
        </w:rPr>
        <w:t xml:space="preserve">  </w:t>
      </w:r>
      <w:r>
        <w:rPr>
          <w:rStyle w:val="FunctionTok"/>
        </w:rPr>
        <w:t xml:space="preserve">pre_build</w:t>
      </w:r>
      <w:r>
        <w:rPr>
          <w:rStyle w:val="KeywordTok"/>
        </w:rPr>
        <w:t xml:space="preserve">:</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echo Logging in to Amazon ECR...</w:t>
      </w:r>
      <w:r>
        <w:br/>
      </w:r>
      <w:r>
        <w:rPr>
          <w:rStyle w:val="AttributeTok"/>
        </w:rPr>
        <w:t xml:space="preserve">      </w:t>
      </w:r>
      <w:r>
        <w:rPr>
          <w:rStyle w:val="KeywordTok"/>
        </w:rPr>
        <w:t xml:space="preserve">-</w:t>
      </w:r>
      <w:r>
        <w:rPr>
          <w:rStyle w:val="AttributeTok"/>
        </w:rPr>
        <w:t xml:space="preserve"> aws ecr get-login-password --region $AWS_DEFAULT_REGION | docker login --username AWS --password-stdin $AWS_ACCOUNT_ID.dkr.ecr.$AWS_DEFAULT_REGION.amazonaws.com</w:t>
      </w:r>
      <w:r>
        <w:br/>
      </w:r>
      <w:r>
        <w:rPr>
          <w:rStyle w:val="AttributeTok"/>
        </w:rPr>
        <w:t xml:space="preserve">      </w:t>
      </w:r>
      <w:r>
        <w:rPr>
          <w:rStyle w:val="KeywordTok"/>
        </w:rPr>
        <w:t xml:space="preserve">-</w:t>
      </w:r>
      <w:r>
        <w:rPr>
          <w:rStyle w:val="AttributeTok"/>
        </w:rPr>
        <w:t xml:space="preserve"> REPOSITORY_URI=$AWS_ACCOUNT_ID.dkr.ecr.$AWS_DEFAULT_REGION.amazonaws.com/orders-app</w:t>
      </w:r>
      <w:r>
        <w:br/>
      </w:r>
      <w:r>
        <w:rPr>
          <w:rStyle w:val="AttributeTok"/>
        </w:rPr>
        <w:t xml:space="preserve">      </w:t>
      </w:r>
      <w:r>
        <w:rPr>
          <w:rStyle w:val="KeywordTok"/>
        </w:rPr>
        <w:t xml:space="preserve">-</w:t>
      </w:r>
      <w:r>
        <w:rPr>
          <w:rStyle w:val="AttributeTok"/>
        </w:rPr>
        <w:t xml:space="preserve"> IMAGE_TAG=$(echo $CODEBUILD_RESOLVED_SOURCE_VERSION | cut -c 1-7)</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echo Running tests...</w:t>
      </w:r>
      <w:r>
        <w:br/>
      </w:r>
      <w:r>
        <w:rPr>
          <w:rStyle w:val="AttributeTok"/>
        </w:rPr>
        <w:t xml:space="preserve">      </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npm test</w:t>
      </w:r>
      <w:r>
        <w:br/>
      </w:r>
      <w:r>
        <w:rPr>
          <w:rStyle w:val="AttributeTok"/>
        </w:rPr>
        <w:t xml:space="preserve">      </w:t>
      </w:r>
      <w:r>
        <w:rPr>
          <w:rStyle w:val="KeywordTok"/>
        </w:rPr>
        <w:t xml:space="preserve">-</w:t>
      </w:r>
      <w:r>
        <w:rPr>
          <w:rStyle w:val="AttributeTok"/>
        </w:rPr>
        <w:t xml:space="preserve"> echo Building the Docker image...</w:t>
      </w:r>
      <w:r>
        <w:br/>
      </w:r>
      <w:r>
        <w:rPr>
          <w:rStyle w:val="AttributeTok"/>
        </w:rPr>
        <w:t xml:space="preserve">      </w:t>
      </w:r>
      <w:r>
        <w:rPr>
          <w:rStyle w:val="KeywordTok"/>
        </w:rPr>
        <w:t xml:space="preserve">-</w:t>
      </w:r>
      <w:r>
        <w:rPr>
          <w:rStyle w:val="AttributeTok"/>
        </w:rPr>
        <w:t xml:space="preserve"> docker build -t $REPOSITORY_URI:$IMAGE_TAG -t $REPOSITORY_URI:latest .</w:t>
      </w:r>
      <w:r>
        <w:br/>
      </w:r>
      <w:r>
        <w:rPr>
          <w:rStyle w:val="AttributeTok"/>
        </w:rPr>
        <w:t xml:space="preserve">  </w:t>
      </w:r>
      <w:r>
        <w:rPr>
          <w:rStyle w:val="FunctionTok"/>
        </w:rPr>
        <w:t xml:space="preserve">post_build</w:t>
      </w:r>
      <w:r>
        <w:rPr>
          <w:rStyle w:val="KeywordTok"/>
        </w:rPr>
        <w:t xml:space="preserve">:</w:t>
      </w:r>
      <w:r>
        <w:br/>
      </w:r>
      <w:r>
        <w:rPr>
          <w:rStyle w:val="AttributeTok"/>
        </w:rPr>
        <w:t xml:space="preserve">    </w:t>
      </w:r>
      <w:r>
        <w:rPr>
          <w:rStyle w:val="FunctionTok"/>
        </w:rPr>
        <w:t xml:space="preserve">commands</w:t>
      </w:r>
      <w:r>
        <w:rPr>
          <w:rStyle w:val="KeywordTok"/>
        </w:rPr>
        <w:t xml:space="preserve">:</w:t>
      </w:r>
      <w:r>
        <w:br/>
      </w:r>
      <w:r>
        <w:rPr>
          <w:rStyle w:val="AttributeTok"/>
        </w:rPr>
        <w:t xml:space="preserve">      </w:t>
      </w:r>
      <w:r>
        <w:rPr>
          <w:rStyle w:val="KeywordTok"/>
        </w:rPr>
        <w:t xml:space="preserve">-</w:t>
      </w:r>
      <w:r>
        <w:rPr>
          <w:rStyle w:val="AttributeTok"/>
        </w:rPr>
        <w:t xml:space="preserve"> echo Pushing the Docker image...</w:t>
      </w:r>
      <w:r>
        <w:br/>
      </w:r>
      <w:r>
        <w:rPr>
          <w:rStyle w:val="AttributeTok"/>
        </w:rPr>
        <w:t xml:space="preserve">      </w:t>
      </w:r>
      <w:r>
        <w:rPr>
          <w:rStyle w:val="KeywordTok"/>
        </w:rPr>
        <w:t xml:space="preserve">-</w:t>
      </w:r>
      <w:r>
        <w:rPr>
          <w:rStyle w:val="AttributeTok"/>
        </w:rPr>
        <w:t xml:space="preserve"> docker push $REPOSITORY_URI:$IMAGE_TAG</w:t>
      </w:r>
      <w:r>
        <w:br/>
      </w:r>
      <w:r>
        <w:rPr>
          <w:rStyle w:val="AttributeTok"/>
        </w:rPr>
        <w:t xml:space="preserve">      </w:t>
      </w:r>
      <w:r>
        <w:rPr>
          <w:rStyle w:val="KeywordTok"/>
        </w:rPr>
        <w:t xml:space="preserve">-</w:t>
      </w:r>
      <w:r>
        <w:rPr>
          <w:rStyle w:val="AttributeTok"/>
        </w:rPr>
        <w:t xml:space="preserve"> docker push $REPOSITORY_URI:latest</w:t>
      </w:r>
      <w:r>
        <w:br/>
      </w:r>
      <w:r>
        <w:rPr>
          <w:rStyle w:val="AttributeTok"/>
        </w:rPr>
        <w:t xml:space="preserve">      </w:t>
      </w:r>
      <w:r>
        <w:rPr>
          <w:rStyle w:val="KeywordTok"/>
        </w:rPr>
        <w:t xml:space="preserve">-</w:t>
      </w:r>
      <w:r>
        <w:rPr>
          <w:rStyle w:val="AttributeTok"/>
        </w:rPr>
        <w:t xml:space="preserve"> echo Writing image definitions file...</w:t>
      </w:r>
      <w:r>
        <w:br/>
      </w:r>
      <w:r>
        <w:rPr>
          <w:rStyle w:val="AttributeTok"/>
        </w:rPr>
        <w:t xml:space="preserve">      </w:t>
      </w:r>
      <w:r>
        <w:rPr>
          <w:rStyle w:val="KeywordTok"/>
        </w:rPr>
        <w:t xml:space="preserve">-</w:t>
      </w:r>
      <w:r>
        <w:rPr>
          <w:rStyle w:val="AttributeTok"/>
        </w:rPr>
        <w:t xml:space="preserve"> printf '[{"name":"orders-app-container","imageUri":"%s"}]' $REPOSITORY_URI:$IMAGE_TAG &gt; imagedefinitions.json</w:t>
      </w:r>
      <w:r>
        <w:br/>
      </w:r>
      <w:r>
        <w:br/>
      </w:r>
      <w:r>
        <w:rPr>
          <w:rStyle w:val="FunctionTok"/>
        </w:rPr>
        <w:t xml:space="preserve">artifacts</w:t>
      </w:r>
      <w:r>
        <w:rPr>
          <w:rStyle w:val="KeywordTok"/>
        </w:rPr>
        <w:t xml:space="preserve">:</w:t>
      </w:r>
      <w:r>
        <w:br/>
      </w:r>
      <w:r>
        <w:rPr>
          <w:rStyle w:val="AttributeTok"/>
        </w:rPr>
        <w:t xml:space="preserve">  </w:t>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imagedefinitions.json</w:t>
      </w:r>
    </w:p>
    <w:p>
      <w:pPr>
        <w:pStyle w:val="BlockText"/>
      </w:pPr>
      <w:r>
        <w:rPr>
          <w:rStyle w:val="VerbatimChar"/>
        </w:rPr>
        <w:t xml:space="preserve">imagedefinitions.json</w:t>
      </w:r>
      <w:r>
        <w:t xml:space="preserve"> </w:t>
      </w:r>
      <w:r>
        <w:t xml:space="preserve">is the standard format CodePipeline’s ECS deploy action expects — it maps the container name (from your ECS task definition) to the newly built image URI.</w:t>
      </w:r>
    </w:p>
    <w:p>
      <w:r>
        <w:pict>
          <v:rect style="width:0;height:1.5pt" o:hralign="center" o:hrstd="t" o:hr="t"/>
        </w:pict>
      </w:r>
    </w:p>
    <w:bookmarkEnd w:id="360"/>
    <w:bookmarkStart w:id="361" w:name="Xe50c59129a35f692e7ead44fa89a9a67c9c0f94"/>
    <w:p>
      <w:pPr>
        <w:pStyle w:val="Heading2"/>
      </w:pPr>
      <w:r>
        <w:t xml:space="preserve">Step 6: Grant CodeBuild Permissions to Push to ECR</w:t>
      </w:r>
    </w:p>
    <w:p>
      <w:pPr>
        <w:numPr>
          <w:ilvl w:val="0"/>
          <w:numId w:val="1424"/>
        </w:numPr>
        <w:pStyle w:val="Compact"/>
      </w:pPr>
      <w:r>
        <w:rPr>
          <w:bCs/>
          <w:b/>
        </w:rPr>
        <w:t xml:space="preserve">IAM Console</w:t>
      </w:r>
      <w:r>
        <w:t xml:space="preserve"> </w:t>
      </w:r>
      <w:r>
        <w:t xml:space="preserve">→</w:t>
      </w:r>
      <w:r>
        <w:t xml:space="preserve"> </w:t>
      </w:r>
      <w:r>
        <w:rPr>
          <w:bCs/>
          <w:b/>
        </w:rPr>
        <w:t xml:space="preserve">Roles</w:t>
      </w:r>
      <w:r>
        <w:t xml:space="preserve"> </w:t>
      </w:r>
      <w:r>
        <w:t xml:space="preserve">→ find the auto-created</w:t>
      </w:r>
      <w:r>
        <w:t xml:space="preserve"> </w:t>
      </w:r>
      <w:r>
        <w:rPr>
          <w:rStyle w:val="VerbatimChar"/>
        </w:rPr>
        <w:t xml:space="preserve">codebuild-orders-app-build-service-role</w:t>
      </w:r>
    </w:p>
    <w:p>
      <w:pPr>
        <w:numPr>
          <w:ilvl w:val="0"/>
          <w:numId w:val="1424"/>
        </w:numPr>
        <w:pStyle w:val="Compact"/>
      </w:pPr>
      <w:r>
        <w:rPr>
          <w:bCs/>
          <w:b/>
        </w:rPr>
        <w:t xml:space="preserve">Add permissions</w:t>
      </w:r>
      <w:r>
        <w:t xml:space="preserve"> </w:t>
      </w:r>
      <w:r>
        <w:t xml:space="preserve">→</w:t>
      </w:r>
      <w:r>
        <w:t xml:space="preserve"> </w:t>
      </w:r>
      <w:r>
        <w:rPr>
          <w:bCs/>
          <w:b/>
        </w:rPr>
        <w:t xml:space="preserve">Attach policies</w:t>
      </w:r>
      <w:r>
        <w:t xml:space="preserve"> </w:t>
      </w:r>
      <w:r>
        <w:t xml:space="preserve">→ attach</w:t>
      </w:r>
      <w:r>
        <w:t xml:space="preserve"> </w:t>
      </w:r>
      <w:r>
        <w:rPr>
          <w:rStyle w:val="VerbatimChar"/>
        </w:rPr>
        <w:t xml:space="preserve">AmazonEC2ContainerRegistryPowerUser</w:t>
      </w:r>
    </w:p>
    <w:p>
      <w:pPr>
        <w:numPr>
          <w:ilvl w:val="0"/>
          <w:numId w:val="1424"/>
        </w:numPr>
        <w:pStyle w:val="Compact"/>
      </w:pPr>
      <w:r>
        <w:t xml:space="preserve">If deploying to ECS/other services later in the pipeline, also attach relevant permissions, or handle that via the pipeline’s own deploy stage role instead</w:t>
      </w:r>
    </w:p>
    <w:p>
      <w:r>
        <w:pict>
          <v:rect style="width:0;height:1.5pt" o:hralign="center" o:hrstd="t" o:hr="t"/>
        </w:pict>
      </w:r>
    </w:p>
    <w:bookmarkEnd w:id="361"/>
    <w:bookmarkStart w:id="368" w:name="step-7-create-the-pipeline"/>
    <w:p>
      <w:pPr>
        <w:pStyle w:val="Heading2"/>
      </w:pPr>
      <w:r>
        <w:t xml:space="preserve">Step 7: Create the Pipeline</w:t>
      </w:r>
    </w:p>
    <w:p>
      <w:pPr>
        <w:numPr>
          <w:ilvl w:val="0"/>
          <w:numId w:val="1425"/>
        </w:numPr>
        <w:pStyle w:val="Compact"/>
      </w:pPr>
      <w:r>
        <w:rPr>
          <w:bCs/>
          <w:b/>
        </w:rPr>
        <w:t xml:space="preserve">CodePipeline Console</w:t>
      </w:r>
      <w:r>
        <w:t xml:space="preserve"> </w:t>
      </w:r>
      <w:r>
        <w:t xml:space="preserve">→</w:t>
      </w:r>
      <w:r>
        <w:t xml:space="preserve"> </w:t>
      </w:r>
      <w:r>
        <w:rPr>
          <w:bCs/>
          <w:b/>
        </w:rPr>
        <w:t xml:space="preserve">Create pipeline</w:t>
      </w:r>
    </w:p>
    <w:p>
      <w:pPr>
        <w:numPr>
          <w:ilvl w:val="0"/>
          <w:numId w:val="1425"/>
        </w:numPr>
        <w:pStyle w:val="Compact"/>
      </w:pPr>
      <w:r>
        <w:rPr>
          <w:bCs/>
          <w:b/>
        </w:rPr>
        <w:t xml:space="preserve">Pipeline settings</w:t>
      </w:r>
      <w:r>
        <w:t xml:space="preserve">:</w:t>
      </w:r>
    </w:p>
    <w:p>
      <w:pPr>
        <w:numPr>
          <w:ilvl w:val="1"/>
          <w:numId w:val="1426"/>
        </w:numPr>
        <w:pStyle w:val="Compact"/>
      </w:pPr>
      <w:r>
        <w:t xml:space="preserve">Pipeline name:</w:t>
      </w:r>
      <w:r>
        <w:t xml:space="preserve"> </w:t>
      </w:r>
      <w:r>
        <w:rPr>
          <w:rStyle w:val="VerbatimChar"/>
        </w:rPr>
        <w:t xml:space="preserve">orders-app-pipeline</w:t>
      </w:r>
    </w:p>
    <w:p>
      <w:pPr>
        <w:numPr>
          <w:ilvl w:val="1"/>
          <w:numId w:val="1426"/>
        </w:numPr>
        <w:pStyle w:val="Compact"/>
      </w:pPr>
      <w:r>
        <w:t xml:space="preserve">Service role:</w:t>
      </w:r>
      <w:r>
        <w:t xml:space="preserve"> </w:t>
      </w:r>
      <w:r>
        <w:rPr>
          <w:bCs/>
          <w:b/>
        </w:rPr>
        <w:t xml:space="preserve">New service role</w:t>
      </w:r>
      <w:r>
        <w:t xml:space="preserve"> </w:t>
      </w:r>
      <w:r>
        <w:t xml:space="preserve">(auto-creates with required permissions)</w:t>
      </w:r>
    </w:p>
    <w:p>
      <w:pPr>
        <w:numPr>
          <w:ilvl w:val="1"/>
          <w:numId w:val="1426"/>
        </w:numPr>
        <w:pStyle w:val="Compact"/>
      </w:pPr>
      <w:r>
        <w:t xml:space="preserve">Artifact store:</w:t>
      </w:r>
      <w:r>
        <w:t xml:space="preserve"> </w:t>
      </w:r>
      <w:r>
        <w:rPr>
          <w:bCs/>
          <w:b/>
        </w:rPr>
        <w:t xml:space="preserve">Default location</w:t>
      </w:r>
      <w:r>
        <w:t xml:space="preserve"> </w:t>
      </w:r>
      <w:r>
        <w:t xml:space="preserve">(auto-creates an S3 bucket for passing artifacts between stages)</w:t>
      </w:r>
    </w:p>
    <w:p>
      <w:pPr>
        <w:numPr>
          <w:ilvl w:val="0"/>
          <w:numId w:val="1425"/>
        </w:numPr>
        <w:pStyle w:val="Compact"/>
      </w:pPr>
      <w:r>
        <w:t xml:space="preserve">Click</w:t>
      </w:r>
      <w:r>
        <w:t xml:space="preserve"> </w:t>
      </w:r>
      <w:r>
        <w:rPr>
          <w:bCs/>
          <w:b/>
        </w:rPr>
        <w:t xml:space="preserve">Next</w:t>
      </w:r>
    </w:p>
    <w:bookmarkStart w:id="362" w:name="stage-1-source"/>
    <w:p>
      <w:pPr>
        <w:pStyle w:val="Heading3"/>
      </w:pPr>
      <w:r>
        <w:t xml:space="preserve">Stage 1: Source</w:t>
      </w:r>
    </w:p>
    <w:p>
      <w:pPr>
        <w:numPr>
          <w:ilvl w:val="0"/>
          <w:numId w:val="1427"/>
        </w:numPr>
        <w:pStyle w:val="Compact"/>
      </w:pPr>
      <w:r>
        <w:t xml:space="preserve">Source provider:</w:t>
      </w:r>
      <w:r>
        <w:t xml:space="preserve"> </w:t>
      </w:r>
      <w:r>
        <w:rPr>
          <w:bCs/>
          <w:b/>
        </w:rPr>
        <w:t xml:space="preserve">GitHub (via GitHub App)</w:t>
      </w:r>
    </w:p>
    <w:p>
      <w:pPr>
        <w:numPr>
          <w:ilvl w:val="0"/>
          <w:numId w:val="1427"/>
        </w:numPr>
        <w:pStyle w:val="Compact"/>
      </w:pPr>
      <w:r>
        <w:t xml:space="preserve">Connection: select</w:t>
      </w:r>
      <w:r>
        <w:t xml:space="preserve"> </w:t>
      </w:r>
      <w:r>
        <w:rPr>
          <w:rStyle w:val="VerbatimChar"/>
        </w:rPr>
        <w:t xml:space="preserve">github-connection</w:t>
      </w:r>
      <w:r>
        <w:t xml:space="preserve"> </w:t>
      </w:r>
      <w:r>
        <w:t xml:space="preserve">(from Step 2)</w:t>
      </w:r>
    </w:p>
    <w:p>
      <w:pPr>
        <w:numPr>
          <w:ilvl w:val="0"/>
          <w:numId w:val="1427"/>
        </w:numPr>
        <w:pStyle w:val="Compact"/>
      </w:pPr>
      <w:r>
        <w:t xml:space="preserve">Repository name: your repo</w:t>
      </w:r>
    </w:p>
    <w:p>
      <w:pPr>
        <w:numPr>
          <w:ilvl w:val="0"/>
          <w:numId w:val="1427"/>
        </w:numPr>
        <w:pStyle w:val="Compact"/>
      </w:pPr>
      <w:r>
        <w:t xml:space="preserve">Branch name:</w:t>
      </w:r>
      <w:r>
        <w:t xml:space="preserve"> </w:t>
      </w:r>
      <w:r>
        <w:rPr>
          <w:rStyle w:val="VerbatimChar"/>
        </w:rPr>
        <w:t xml:space="preserve">main</w:t>
      </w:r>
    </w:p>
    <w:p>
      <w:pPr>
        <w:numPr>
          <w:ilvl w:val="0"/>
          <w:numId w:val="1427"/>
        </w:numPr>
        <w:pStyle w:val="Compact"/>
      </w:pPr>
      <w:r>
        <w:rPr>
          <w:bCs/>
          <w:b/>
        </w:rPr>
        <w:t xml:space="preserve">Change detection</w:t>
      </w:r>
      <w:r>
        <w:t xml:space="preserve">:</w:t>
      </w:r>
      <w:r>
        <w:t xml:space="preserve"> </w:t>
      </w:r>
      <w:r>
        <w:rPr>
          <w:bCs/>
          <w:b/>
        </w:rPr>
        <w:t xml:space="preserve">CodePipeline</w:t>
      </w:r>
      <w:r>
        <w:t xml:space="preserve"> </w:t>
      </w:r>
      <w:r>
        <w:t xml:space="preserve">(webhook-based, triggers automatically on push) — recommended over polling</w:t>
      </w:r>
    </w:p>
    <w:p>
      <w:pPr>
        <w:numPr>
          <w:ilvl w:val="0"/>
          <w:numId w:val="1427"/>
        </w:numPr>
        <w:pStyle w:val="Compact"/>
      </w:pPr>
      <w:r>
        <w:t xml:space="preserve">Click</w:t>
      </w:r>
      <w:r>
        <w:t xml:space="preserve"> </w:t>
      </w:r>
      <w:r>
        <w:rPr>
          <w:bCs/>
          <w:b/>
        </w:rPr>
        <w:t xml:space="preserve">Next</w:t>
      </w:r>
    </w:p>
    <w:bookmarkEnd w:id="362"/>
    <w:bookmarkStart w:id="363" w:name="stage-2-build"/>
    <w:p>
      <w:pPr>
        <w:pStyle w:val="Heading3"/>
      </w:pPr>
      <w:r>
        <w:t xml:space="preserve">Stage 2: Build</w:t>
      </w:r>
    </w:p>
    <w:p>
      <w:pPr>
        <w:numPr>
          <w:ilvl w:val="0"/>
          <w:numId w:val="1428"/>
        </w:numPr>
        <w:pStyle w:val="Compact"/>
      </w:pPr>
      <w:r>
        <w:t xml:space="preserve">Build provider:</w:t>
      </w:r>
      <w:r>
        <w:t xml:space="preserve"> </w:t>
      </w:r>
      <w:r>
        <w:rPr>
          <w:bCs/>
          <w:b/>
        </w:rPr>
        <w:t xml:space="preserve">AWS CodeBuild</w:t>
      </w:r>
    </w:p>
    <w:p>
      <w:pPr>
        <w:numPr>
          <w:ilvl w:val="0"/>
          <w:numId w:val="1428"/>
        </w:numPr>
        <w:pStyle w:val="Compact"/>
      </w:pPr>
      <w:r>
        <w:t xml:space="preserve">Region: your region</w:t>
      </w:r>
    </w:p>
    <w:p>
      <w:pPr>
        <w:numPr>
          <w:ilvl w:val="0"/>
          <w:numId w:val="1428"/>
        </w:numPr>
        <w:pStyle w:val="Compact"/>
      </w:pPr>
      <w:r>
        <w:t xml:space="preserve">Project name:</w:t>
      </w:r>
      <w:r>
        <w:t xml:space="preserve"> </w:t>
      </w:r>
      <w:r>
        <w:rPr>
          <w:rStyle w:val="VerbatimChar"/>
        </w:rPr>
        <w:t xml:space="preserve">orders-app-build</w:t>
      </w:r>
      <w:r>
        <w:t xml:space="preserve"> </w:t>
      </w:r>
      <w:r>
        <w:t xml:space="preserve">(from Step 4)</w:t>
      </w:r>
    </w:p>
    <w:p>
      <w:pPr>
        <w:numPr>
          <w:ilvl w:val="0"/>
          <w:numId w:val="1428"/>
        </w:numPr>
        <w:pStyle w:val="Compact"/>
      </w:pPr>
      <w:r>
        <w:t xml:space="preserve">Click</w:t>
      </w:r>
      <w:r>
        <w:t xml:space="preserve"> </w:t>
      </w:r>
      <w:r>
        <w:rPr>
          <w:bCs/>
          <w:b/>
        </w:rPr>
        <w:t xml:space="preserve">Next</w:t>
      </w:r>
    </w:p>
    <w:bookmarkEnd w:id="363"/>
    <w:bookmarkStart w:id="367" w:name="stage-3-deploy"/>
    <w:p>
      <w:pPr>
        <w:pStyle w:val="Heading3"/>
      </w:pPr>
      <w:r>
        <w:t xml:space="preserve">Stage 3: Deploy</w:t>
      </w:r>
    </w:p>
    <w:p>
      <w:pPr>
        <w:pStyle w:val="FirstParagraph"/>
      </w:pPr>
      <w:r>
        <w:t xml:space="preserve">Choose based on your target:</w:t>
      </w:r>
    </w:p>
    <w:bookmarkStart w:id="364" w:name="option-a-deploy-to-ecs"/>
    <w:p>
      <w:pPr>
        <w:pStyle w:val="Heading4"/>
      </w:pPr>
      <w:r>
        <w:t xml:space="preserve">Option A: Deploy to ECS</w:t>
      </w:r>
    </w:p>
    <w:p>
      <w:pPr>
        <w:numPr>
          <w:ilvl w:val="0"/>
          <w:numId w:val="1429"/>
        </w:numPr>
        <w:pStyle w:val="Compact"/>
      </w:pPr>
      <w:r>
        <w:t xml:space="preserve">Deploy provider:</w:t>
      </w:r>
      <w:r>
        <w:t xml:space="preserve"> </w:t>
      </w:r>
      <w:r>
        <w:rPr>
          <w:bCs/>
          <w:b/>
        </w:rPr>
        <w:t xml:space="preserve">Amazon ECS</w:t>
      </w:r>
    </w:p>
    <w:p>
      <w:pPr>
        <w:numPr>
          <w:ilvl w:val="0"/>
          <w:numId w:val="1429"/>
        </w:numPr>
        <w:pStyle w:val="Compact"/>
      </w:pPr>
      <w:r>
        <w:t xml:space="preserve">Cluster name:</w:t>
      </w:r>
      <w:r>
        <w:t xml:space="preserve"> </w:t>
      </w:r>
      <w:r>
        <w:rPr>
          <w:rStyle w:val="VerbatimChar"/>
        </w:rPr>
        <w:t xml:space="preserve">orders-cluster</w:t>
      </w:r>
    </w:p>
    <w:p>
      <w:pPr>
        <w:numPr>
          <w:ilvl w:val="0"/>
          <w:numId w:val="1429"/>
        </w:numPr>
        <w:pStyle w:val="Compact"/>
      </w:pPr>
      <w:r>
        <w:t xml:space="preserve">Service name:</w:t>
      </w:r>
      <w:r>
        <w:t xml:space="preserve"> </w:t>
      </w:r>
      <w:r>
        <w:rPr>
          <w:rStyle w:val="VerbatimChar"/>
        </w:rPr>
        <w:t xml:space="preserve">orders-service</w:t>
      </w:r>
    </w:p>
    <w:p>
      <w:pPr>
        <w:numPr>
          <w:ilvl w:val="0"/>
          <w:numId w:val="1429"/>
        </w:numPr>
        <w:pStyle w:val="Compact"/>
      </w:pPr>
      <w:r>
        <w:t xml:space="preserve">Image definitions file:</w:t>
      </w:r>
      <w:r>
        <w:t xml:space="preserve"> </w:t>
      </w:r>
      <w:r>
        <w:rPr>
          <w:rStyle w:val="VerbatimChar"/>
        </w:rPr>
        <w:t xml:space="preserve">imagedefinitions.json</w:t>
      </w:r>
      <w:r>
        <w:t xml:space="preserve"> </w:t>
      </w:r>
      <w:r>
        <w:t xml:space="preserve">(matches the buildspec output)</w:t>
      </w:r>
    </w:p>
    <w:p>
      <w:pPr>
        <w:numPr>
          <w:ilvl w:val="0"/>
          <w:numId w:val="1429"/>
        </w:numPr>
        <w:pStyle w:val="Compact"/>
      </w:pPr>
      <w:r>
        <w:t xml:space="preserve">Click</w:t>
      </w:r>
      <w:r>
        <w:t xml:space="preserve"> </w:t>
      </w:r>
      <w:r>
        <w:rPr>
          <w:bCs/>
          <w:b/>
        </w:rPr>
        <w:t xml:space="preserve">Next</w:t>
      </w:r>
    </w:p>
    <w:bookmarkEnd w:id="364"/>
    <w:bookmarkStart w:id="365" w:name="option-b-deploy-to-lambda"/>
    <w:p>
      <w:pPr>
        <w:pStyle w:val="Heading4"/>
      </w:pPr>
      <w:r>
        <w:t xml:space="preserve">Option B: Deploy to Lambda</w:t>
      </w:r>
    </w:p>
    <w:p>
      <w:pPr>
        <w:numPr>
          <w:ilvl w:val="0"/>
          <w:numId w:val="1430"/>
        </w:numPr>
        <w:pStyle w:val="Compact"/>
      </w:pPr>
      <w:r>
        <w:t xml:space="preserve">Deploy provider:</w:t>
      </w:r>
      <w:r>
        <w:t xml:space="preserve"> </w:t>
      </w:r>
      <w:r>
        <w:rPr>
          <w:bCs/>
          <w:b/>
        </w:rPr>
        <w:t xml:space="preserve">AWS CloudFormation</w:t>
      </w:r>
      <w:r>
        <w:t xml:space="preserve"> </w:t>
      </w:r>
      <w:r>
        <w:t xml:space="preserve">(deploy via SAM/CFN template) or a</w:t>
      </w:r>
      <w:r>
        <w:t xml:space="preserve"> </w:t>
      </w:r>
      <w:r>
        <w:rPr>
          <w:bCs/>
          <w:b/>
        </w:rPr>
        <w:t xml:space="preserve">Lambda</w:t>
      </w:r>
      <w:r>
        <w:t xml:space="preserve"> </w:t>
      </w:r>
      <w:r>
        <w:t xml:space="preserve">deploy action invoking a deployment function</w:t>
      </w:r>
    </w:p>
    <w:p>
      <w:pPr>
        <w:numPr>
          <w:ilvl w:val="0"/>
          <w:numId w:val="1430"/>
        </w:numPr>
        <w:pStyle w:val="Compact"/>
      </w:pPr>
      <w:r>
        <w:t xml:space="preserve">Typically requires a</w:t>
      </w:r>
      <w:r>
        <w:t xml:space="preserve"> </w:t>
      </w:r>
      <w:r>
        <w:rPr>
          <w:rStyle w:val="VerbatimChar"/>
        </w:rPr>
        <w:t xml:space="preserve">template.yaml</w:t>
      </w:r>
      <w:r>
        <w:t xml:space="preserve"> </w:t>
      </w:r>
      <w:r>
        <w:t xml:space="preserve">(SAM) committed to the repo defining the function and its update behavior</w:t>
      </w:r>
    </w:p>
    <w:bookmarkEnd w:id="365"/>
    <w:bookmarkStart w:id="366" w:name="option-c-deploy-to-ec2-via-codedeploy"/>
    <w:p>
      <w:pPr>
        <w:pStyle w:val="Heading4"/>
      </w:pPr>
      <w:r>
        <w:t xml:space="preserve">Option C: Deploy to EC2 (via CodeDeploy)</w:t>
      </w:r>
    </w:p>
    <w:p>
      <w:pPr>
        <w:numPr>
          <w:ilvl w:val="0"/>
          <w:numId w:val="1431"/>
        </w:numPr>
      </w:pPr>
      <w:r>
        <w:t xml:space="preserve">Deploy provider:</w:t>
      </w:r>
      <w:r>
        <w:t xml:space="preserve"> </w:t>
      </w:r>
      <w:r>
        <w:rPr>
          <w:bCs/>
          <w:b/>
        </w:rPr>
        <w:t xml:space="preserve">AWS CodeDeploy</w:t>
      </w:r>
    </w:p>
    <w:p>
      <w:pPr>
        <w:numPr>
          <w:ilvl w:val="0"/>
          <w:numId w:val="1431"/>
        </w:numPr>
      </w:pPr>
      <w:r>
        <w:t xml:space="preserve">Requires a</w:t>
      </w:r>
      <w:r>
        <w:t xml:space="preserve"> </w:t>
      </w:r>
      <w:r>
        <w:rPr>
          <w:bCs/>
          <w:b/>
        </w:rPr>
        <w:t xml:space="preserve">CodeDeploy application</w:t>
      </w:r>
      <w:r>
        <w:t xml:space="preserve"> </w:t>
      </w:r>
      <w:r>
        <w:t xml:space="preserve">and</w:t>
      </w:r>
      <w:r>
        <w:t xml:space="preserve"> </w:t>
      </w:r>
      <w:r>
        <w:rPr>
          <w:bCs/>
          <w:b/>
        </w:rPr>
        <w:t xml:space="preserve">deployment group</w:t>
      </w:r>
      <w:r>
        <w:t xml:space="preserve"> </w:t>
      </w:r>
      <w:r>
        <w:t xml:space="preserve">pre-configured, targeting an Auto Scaling group or tagged EC2 instances</w:t>
      </w:r>
    </w:p>
    <w:p>
      <w:pPr>
        <w:numPr>
          <w:ilvl w:val="0"/>
          <w:numId w:val="1431"/>
        </w:numPr>
      </w:pPr>
      <w:r>
        <w:t xml:space="preserve">Requires an</w:t>
      </w:r>
      <w:r>
        <w:t xml:space="preserve"> </w:t>
      </w:r>
      <w:r>
        <w:rPr>
          <w:rStyle w:val="VerbatimChar"/>
        </w:rPr>
        <w:t xml:space="preserve">appspec.yml</w:t>
      </w:r>
      <w:r>
        <w:t xml:space="preserve"> </w:t>
      </w:r>
      <w:r>
        <w:t xml:space="preserve">in the repo defining deployment hooks (</w:t>
      </w:r>
      <w:r>
        <w:rPr>
          <w:rStyle w:val="VerbatimChar"/>
        </w:rPr>
        <w:t xml:space="preserve">BeforeInstall</w:t>
      </w:r>
      <w:r>
        <w:t xml:space="preserve">,</w:t>
      </w:r>
      <w:r>
        <w:t xml:space="preserve"> </w:t>
      </w:r>
      <w:r>
        <w:rPr>
          <w:rStyle w:val="VerbatimChar"/>
        </w:rPr>
        <w:t xml:space="preserve">AfterInstall</w:t>
      </w:r>
      <w:r>
        <w:t xml:space="preserve">,</w:t>
      </w:r>
      <w:r>
        <w:t xml:space="preserve"> </w:t>
      </w:r>
      <w:r>
        <w:rPr>
          <w:rStyle w:val="VerbatimChar"/>
        </w:rPr>
        <w:t xml:space="preserve">ApplicationStart</w:t>
      </w:r>
      <w:r>
        <w:t xml:space="preserve">, etc.)</w:t>
      </w:r>
    </w:p>
    <w:p>
      <w:pPr>
        <w:numPr>
          <w:ilvl w:val="0"/>
          <w:numId w:val="1431"/>
        </w:numPr>
      </w:pPr>
      <w:r>
        <w:t xml:space="preserve">Click</w:t>
      </w:r>
      <w:r>
        <w:t xml:space="preserve"> </w:t>
      </w:r>
      <w:r>
        <w:rPr>
          <w:bCs/>
          <w:b/>
        </w:rPr>
        <w:t xml:space="preserve">Next</w:t>
      </w:r>
      <w:r>
        <w:t xml:space="preserve"> </w:t>
      </w:r>
      <w:r>
        <w:t xml:space="preserve">→ review →</w:t>
      </w:r>
      <w:r>
        <w:t xml:space="preserve"> </w:t>
      </w:r>
      <w:r>
        <w:rPr>
          <w:bCs/>
          <w:b/>
        </w:rPr>
        <w:t xml:space="preserve">Create pipeline</w:t>
      </w:r>
    </w:p>
    <w:p>
      <w:r>
        <w:pict>
          <v:rect style="width:0;height:1.5pt" o:hralign="center" o:hrstd="t" o:hr="t"/>
        </w:pict>
      </w:r>
    </w:p>
    <w:bookmarkEnd w:id="366"/>
    <w:bookmarkEnd w:id="367"/>
    <w:bookmarkEnd w:id="368"/>
    <w:bookmarkStart w:id="369" w:name="step-8-verify-the-pipeline-runs"/>
    <w:p>
      <w:pPr>
        <w:pStyle w:val="Heading2"/>
      </w:pPr>
      <w:r>
        <w:t xml:space="preserve">Step 8: Verify the Pipeline Runs</w:t>
      </w:r>
    </w:p>
    <w:p>
      <w:pPr>
        <w:numPr>
          <w:ilvl w:val="0"/>
          <w:numId w:val="1432"/>
        </w:numPr>
        <w:pStyle w:val="Compact"/>
      </w:pPr>
      <w:r>
        <w:t xml:space="preserve">The pipeline triggers automatically on creation (using the latest commit on the configured branch)</w:t>
      </w:r>
    </w:p>
    <w:p>
      <w:pPr>
        <w:numPr>
          <w:ilvl w:val="0"/>
          <w:numId w:val="1432"/>
        </w:numPr>
        <w:pStyle w:val="Compact"/>
      </w:pPr>
      <w:r>
        <w:t xml:space="preserve">Watch each stage transition:</w:t>
      </w:r>
      <w:r>
        <w:t xml:space="preserve"> </w:t>
      </w:r>
      <w:r>
        <w:rPr>
          <w:bCs/>
          <w:b/>
        </w:rPr>
        <w:t xml:space="preserve">Source</w:t>
      </w:r>
      <w:r>
        <w:t xml:space="preserve"> </w:t>
      </w:r>
      <w:r>
        <w:t xml:space="preserve">→</w:t>
      </w:r>
      <w:r>
        <w:t xml:space="preserve"> </w:t>
      </w:r>
      <w:r>
        <w:rPr>
          <w:bCs/>
          <w:b/>
        </w:rPr>
        <w:t xml:space="preserve">Build</w:t>
      </w:r>
      <w:r>
        <w:t xml:space="preserve"> </w:t>
      </w:r>
      <w:r>
        <w:t xml:space="preserve">→</w:t>
      </w:r>
      <w:r>
        <w:t xml:space="preserve"> </w:t>
      </w:r>
      <w:r>
        <w:rPr>
          <w:bCs/>
          <w:b/>
        </w:rPr>
        <w:t xml:space="preserve">Deploy</w:t>
      </w:r>
      <w:r>
        <w:t xml:space="preserve">, each showing</w:t>
      </w:r>
      <w:r>
        <w:t xml:space="preserve"> </w:t>
      </w:r>
      <w:r>
        <w:rPr>
          <w:bCs/>
          <w:b/>
        </w:rPr>
        <w:t xml:space="preserve">In progress</w:t>
      </w:r>
      <w:r>
        <w:t xml:space="preserve"> </w:t>
      </w:r>
      <w:r>
        <w:t xml:space="preserve">→</w:t>
      </w:r>
      <w:r>
        <w:t xml:space="preserve"> </w:t>
      </w:r>
      <w:r>
        <w:rPr>
          <w:bCs/>
          <w:b/>
        </w:rPr>
        <w:t xml:space="preserve">Succeeded</w:t>
      </w:r>
      <w:r>
        <w:t xml:space="preserve">/</w:t>
      </w:r>
      <w:r>
        <w:rPr>
          <w:bCs/>
          <w:b/>
        </w:rPr>
        <w:t xml:space="preserve">Failed</w:t>
      </w:r>
    </w:p>
    <w:p>
      <w:pPr>
        <w:numPr>
          <w:ilvl w:val="0"/>
          <w:numId w:val="1432"/>
        </w:numPr>
        <w:pStyle w:val="Compact"/>
      </w:pPr>
      <w:r>
        <w:t xml:space="preserve">Click into the</w:t>
      </w:r>
      <w:r>
        <w:t xml:space="preserve"> </w:t>
      </w:r>
      <w:r>
        <w:rPr>
          <w:bCs/>
          <w:b/>
        </w:rPr>
        <w:t xml:space="preserve">Build</w:t>
      </w:r>
      <w:r>
        <w:t xml:space="preserve"> </w:t>
      </w:r>
      <w:r>
        <w:t xml:space="preserve">stage →</w:t>
      </w:r>
      <w:r>
        <w:t xml:space="preserve"> </w:t>
      </w:r>
      <w:r>
        <w:rPr>
          <w:bCs/>
          <w:b/>
        </w:rPr>
        <w:t xml:space="preserve">Details</w:t>
      </w:r>
      <w:r>
        <w:t xml:space="preserve"> </w:t>
      </w:r>
      <w:r>
        <w:t xml:space="preserve">to view real-time CodeBuild logs if troubleshooting</w:t>
      </w:r>
    </w:p>
    <w:p>
      <w:pPr>
        <w:numPr>
          <w:ilvl w:val="0"/>
          <w:numId w:val="1432"/>
        </w:numPr>
        <w:pStyle w:val="Compact"/>
      </w:pPr>
      <w:r>
        <w:t xml:space="preserve">Once</w:t>
      </w:r>
      <w:r>
        <w:t xml:space="preserve"> </w:t>
      </w:r>
      <w:r>
        <w:rPr>
          <w:bCs/>
          <w:b/>
        </w:rPr>
        <w:t xml:space="preserve">Deploy</w:t>
      </w:r>
      <w:r>
        <w:t xml:space="preserve"> </w:t>
      </w:r>
      <w:r>
        <w:t xml:space="preserve">succeeds, verify the change is live (e.g., check the ECS service’s running task image tag, or test the application endpoint)</w:t>
      </w:r>
    </w:p>
    <w:p>
      <w:r>
        <w:pict>
          <v:rect style="width:0;height:1.5pt" o:hralign="center" o:hrstd="t" o:hr="t"/>
        </w:pict>
      </w:r>
    </w:p>
    <w:bookmarkEnd w:id="369"/>
    <w:bookmarkStart w:id="370" w:name="X88560d419618af7ea5eb7f4191ebd5e14c6a1ee"/>
    <w:p>
      <w:pPr>
        <w:pStyle w:val="Heading2"/>
      </w:pPr>
      <w:r>
        <w:t xml:space="preserve">Step 9: Add a Manual Approval Stage (Optional, for Production Gates)</w:t>
      </w:r>
    </w:p>
    <w:p>
      <w:pPr>
        <w:numPr>
          <w:ilvl w:val="0"/>
          <w:numId w:val="1433"/>
        </w:numPr>
        <w:pStyle w:val="Compact"/>
      </w:pPr>
      <w:r>
        <w:t xml:space="preserve">Edit the pipeline → click</w:t>
      </w:r>
      <w:r>
        <w:t xml:space="preserve"> </w:t>
      </w:r>
      <w:r>
        <w:rPr>
          <w:bCs/>
          <w:b/>
        </w:rPr>
        <w:t xml:space="preserve">+ Add stage</w:t>
      </w:r>
      <w:r>
        <w:t xml:space="preserve"> </w:t>
      </w:r>
      <w:r>
        <w:t xml:space="preserve">between Build and Deploy (e.g., before a production deploy)</w:t>
      </w:r>
    </w:p>
    <w:p>
      <w:pPr>
        <w:numPr>
          <w:ilvl w:val="0"/>
          <w:numId w:val="1433"/>
        </w:numPr>
        <w:pStyle w:val="Compact"/>
      </w:pPr>
      <w:r>
        <w:t xml:space="preserve">Stage name:</w:t>
      </w:r>
      <w:r>
        <w:t xml:space="preserve"> </w:t>
      </w:r>
      <w:r>
        <w:rPr>
          <w:rStyle w:val="VerbatimChar"/>
        </w:rPr>
        <w:t xml:space="preserve">ApproveForProduction</w:t>
      </w:r>
    </w:p>
    <w:p>
      <w:pPr>
        <w:numPr>
          <w:ilvl w:val="0"/>
          <w:numId w:val="1433"/>
        </w:numPr>
        <w:pStyle w:val="Compact"/>
      </w:pPr>
      <w:r>
        <w:rPr>
          <w:bCs/>
          <w:b/>
        </w:rPr>
        <w:t xml:space="preserve">+ Add action group</w:t>
      </w:r>
      <w:r>
        <w:t xml:space="preserve"> </w:t>
      </w:r>
      <w:r>
        <w:t xml:space="preserve">→ Action provider:</w:t>
      </w:r>
      <w:r>
        <w:t xml:space="preserve"> </w:t>
      </w:r>
      <w:r>
        <w:rPr>
          <w:bCs/>
          <w:b/>
        </w:rPr>
        <w:t xml:space="preserve">Manual approval</w:t>
      </w:r>
    </w:p>
    <w:p>
      <w:pPr>
        <w:numPr>
          <w:ilvl w:val="0"/>
          <w:numId w:val="1433"/>
        </w:numPr>
        <w:pStyle w:val="Compact"/>
      </w:pPr>
      <w:r>
        <w:t xml:space="preserve">Configure:</w:t>
      </w:r>
    </w:p>
    <w:p>
      <w:pPr>
        <w:numPr>
          <w:ilvl w:val="1"/>
          <w:numId w:val="1434"/>
        </w:numPr>
        <w:pStyle w:val="Compact"/>
      </w:pPr>
      <w:r>
        <w:t xml:space="preserve">SNS topic: select/create one to notify approvers</w:t>
      </w:r>
    </w:p>
    <w:p>
      <w:pPr>
        <w:numPr>
          <w:ilvl w:val="1"/>
          <w:numId w:val="1434"/>
        </w:numPr>
        <w:pStyle w:val="Compact"/>
      </w:pPr>
      <w:r>
        <w:t xml:space="preserve">Comments: add context shown to the approver</w:t>
      </w:r>
    </w:p>
    <w:p>
      <w:pPr>
        <w:numPr>
          <w:ilvl w:val="0"/>
          <w:numId w:val="1433"/>
        </w:numPr>
        <w:pStyle w:val="Compact"/>
      </w:pPr>
      <w:r>
        <w:t xml:space="preserve">Click</w:t>
      </w:r>
      <w:r>
        <w:t xml:space="preserve"> </w:t>
      </w:r>
      <w:r>
        <w:rPr>
          <w:bCs/>
          <w:b/>
        </w:rPr>
        <w:t xml:space="preserve">Done</w:t>
      </w:r>
      <w:r>
        <w:t xml:space="preserve"> </w:t>
      </w:r>
      <w:r>
        <w:t xml:space="preserve">→</w:t>
      </w:r>
      <w:r>
        <w:t xml:space="preserve"> </w:t>
      </w:r>
      <w:r>
        <w:rPr>
          <w:bCs/>
          <w:b/>
        </w:rPr>
        <w:t xml:space="preserve">Save</w:t>
      </w:r>
    </w:p>
    <w:p>
      <w:pPr>
        <w:numPr>
          <w:ilvl w:val="0"/>
          <w:numId w:val="1433"/>
        </w:numPr>
        <w:pStyle w:val="Compact"/>
      </w:pPr>
      <w:r>
        <w:t xml:space="preserve">Now the pipeline pauses at this stage until a designated person reviews and clicks</w:t>
      </w:r>
      <w:r>
        <w:t xml:space="preserve"> </w:t>
      </w:r>
      <w:r>
        <w:rPr>
          <w:bCs/>
          <w:b/>
        </w:rPr>
        <w:t xml:space="preserve">Approve</w:t>
      </w:r>
      <w:r>
        <w:t xml:space="preserve"> </w:t>
      </w:r>
      <w:r>
        <w:t xml:space="preserve">or</w:t>
      </w:r>
      <w:r>
        <w:t xml:space="preserve"> </w:t>
      </w:r>
      <w:r>
        <w:rPr>
          <w:bCs/>
          <w:b/>
        </w:rPr>
        <w:t xml:space="preserve">Reject</w:t>
      </w:r>
      <w:r>
        <w:t xml:space="preserve"> </w:t>
      </w:r>
      <w:r>
        <w:t xml:space="preserve">in the console (or via the emailed link)</w:t>
      </w:r>
    </w:p>
    <w:p>
      <w:r>
        <w:pict>
          <v:rect style="width:0;height:1.5pt" o:hralign="center" o:hrstd="t" o:hr="t"/>
        </w:pict>
      </w:r>
    </w:p>
    <w:bookmarkEnd w:id="370"/>
    <w:bookmarkStart w:id="371" w:name="X02baa851f04e10c94b0dc47944e0d80997d5ba0"/>
    <w:p>
      <w:pPr>
        <w:pStyle w:val="Heading2"/>
      </w:pPr>
      <w:r>
        <w:t xml:space="preserve">Step 10: Add Multiple Environments (Dev → Staging → Prod)</w:t>
      </w:r>
    </w:p>
    <w:p>
      <w:pPr>
        <w:pStyle w:val="FirstParagraph"/>
      </w:pPr>
      <w:r>
        <w:t xml:space="preserve">Common pattern: one pipeline (or chained pipelines) deploying progressively.</w:t>
      </w:r>
    </w:p>
    <w:p>
      <w:pPr>
        <w:numPr>
          <w:ilvl w:val="0"/>
          <w:numId w:val="1435"/>
        </w:numPr>
        <w:pStyle w:val="Compact"/>
      </w:pPr>
      <w:r>
        <w:t xml:space="preserve">Duplicate the</w:t>
      </w:r>
      <w:r>
        <w:t xml:space="preserve"> </w:t>
      </w:r>
      <w:r>
        <w:rPr>
          <w:bCs/>
          <w:b/>
        </w:rPr>
        <w:t xml:space="preserve">Deploy</w:t>
      </w:r>
      <w:r>
        <w:t xml:space="preserve"> </w:t>
      </w:r>
      <w:r>
        <w:t xml:space="preserve">stage configuration for each environment, targeting different ECS clusters/services (e.g.,</w:t>
      </w:r>
      <w:r>
        <w:t xml:space="preserve"> </w:t>
      </w:r>
      <w:r>
        <w:rPr>
          <w:rStyle w:val="VerbatimChar"/>
        </w:rPr>
        <w:t xml:space="preserve">orders-cluster-staging</w:t>
      </w:r>
      <w:r>
        <w:t xml:space="preserve">,</w:t>
      </w:r>
      <w:r>
        <w:t xml:space="preserve"> </w:t>
      </w:r>
      <w:r>
        <w:rPr>
          <w:rStyle w:val="VerbatimChar"/>
        </w:rPr>
        <w:t xml:space="preserve">orders-cluster-prod</w:t>
      </w:r>
      <w:r>
        <w:t xml:space="preserve">)</w:t>
      </w:r>
    </w:p>
    <w:p>
      <w:pPr>
        <w:numPr>
          <w:ilvl w:val="0"/>
          <w:numId w:val="1435"/>
        </w:numPr>
        <w:pStyle w:val="Compact"/>
      </w:pPr>
      <w:r>
        <w:t xml:space="preserve">Insert a</w:t>
      </w:r>
      <w:r>
        <w:t xml:space="preserve"> </w:t>
      </w:r>
      <w:r>
        <w:rPr>
          <w:bCs/>
          <w:b/>
        </w:rPr>
        <w:t xml:space="preserve">Manual approval</w:t>
      </w:r>
      <w:r>
        <w:t xml:space="preserve"> </w:t>
      </w:r>
      <w:r>
        <w:t xml:space="preserve">action (Step 9) before the production deploy stage</w:t>
      </w:r>
    </w:p>
    <w:p>
      <w:pPr>
        <w:numPr>
          <w:ilvl w:val="0"/>
          <w:numId w:val="1435"/>
        </w:numPr>
        <w:pStyle w:val="Compact"/>
      </w:pPr>
      <w:r>
        <w:t xml:space="preserve">Optionally add automated tests (a CodeBuild action running integration tests) against the staging environment before allowing promotion to production</w:t>
      </w:r>
    </w:p>
    <w:p>
      <w:r>
        <w:pict>
          <v:rect style="width:0;height:1.5pt" o:hralign="center" o:hrstd="t" o:hr="t"/>
        </w:pict>
      </w:r>
    </w:p>
    <w:bookmarkEnd w:id="371"/>
    <w:bookmarkStart w:id="372" w:name="step-11-monitor-pipeline-executions"/>
    <w:p>
      <w:pPr>
        <w:pStyle w:val="Heading2"/>
      </w:pPr>
      <w:r>
        <w:t xml:space="preserve">Step 11: Monitor Pipeline Executions</w:t>
      </w:r>
    </w:p>
    <w:p>
      <w:pPr>
        <w:numPr>
          <w:ilvl w:val="0"/>
          <w:numId w:val="1436"/>
        </w:numPr>
        <w:pStyle w:val="Compact"/>
      </w:pPr>
      <w:r>
        <w:rPr>
          <w:bCs/>
          <w:b/>
        </w:rPr>
        <w:t xml:space="preserve">CodePipeline Console</w:t>
      </w:r>
      <w:r>
        <w:t xml:space="preserve"> </w:t>
      </w:r>
      <w:r>
        <w:t xml:space="preserve">→ select pipeline →</w:t>
      </w:r>
      <w:r>
        <w:t xml:space="preserve"> </w:t>
      </w:r>
      <w:r>
        <w:rPr>
          <w:bCs/>
          <w:b/>
        </w:rPr>
        <w:t xml:space="preserve">View history</w:t>
      </w:r>
      <w:r>
        <w:t xml:space="preserve"> </w:t>
      </w:r>
      <w:r>
        <w:t xml:space="preserve">— see all past executions, their status, and duration</w:t>
      </w:r>
    </w:p>
    <w:p>
      <w:pPr>
        <w:numPr>
          <w:ilvl w:val="0"/>
          <w:numId w:val="1436"/>
        </w:numPr>
        <w:pStyle w:val="Compact"/>
      </w:pPr>
      <w:r>
        <w:t xml:space="preserve">Set up</w:t>
      </w:r>
      <w:r>
        <w:t xml:space="preserve"> </w:t>
      </w:r>
      <w:r>
        <w:rPr>
          <w:bCs/>
          <w:b/>
        </w:rPr>
        <w:t xml:space="preserve">EventBridge rules</w:t>
      </w:r>
      <w:r>
        <w:t xml:space="preserve"> </w:t>
      </w:r>
      <w:r>
        <w:t xml:space="preserve">to notify on pipeline state changes:</w:t>
      </w:r>
    </w:p>
    <w:p>
      <w:pPr>
        <w:numPr>
          <w:ilvl w:val="1"/>
          <w:numId w:val="1437"/>
        </w:numPr>
        <w:pStyle w:val="Compact"/>
      </w:pPr>
      <w:r>
        <w:rPr>
          <w:bCs/>
          <w:b/>
        </w:rPr>
        <w:t xml:space="preserve">EventBridge</w:t>
      </w:r>
      <w:r>
        <w:t xml:space="preserve"> </w:t>
      </w:r>
      <w:r>
        <w:t xml:space="preserve">→</w:t>
      </w:r>
      <w:r>
        <w:t xml:space="preserve"> </w:t>
      </w:r>
      <w:r>
        <w:rPr>
          <w:bCs/>
          <w:b/>
        </w:rPr>
        <w:t xml:space="preserve">Create rule</w:t>
      </w:r>
    </w:p>
    <w:p>
      <w:pPr>
        <w:numPr>
          <w:ilvl w:val="1"/>
          <w:numId w:val="1437"/>
        </w:numPr>
        <w:pStyle w:val="Compact"/>
      </w:pPr>
      <w:r>
        <w:t xml:space="preserve">Event source:</w:t>
      </w:r>
      <w:r>
        <w:t xml:space="preserve"> </w:t>
      </w:r>
      <w:r>
        <w:rPr>
          <w:bCs/>
          <w:b/>
        </w:rPr>
        <w:t xml:space="preserve">CodePipeline Pipeline Execution State Change</w:t>
      </w:r>
    </w:p>
    <w:p>
      <w:pPr>
        <w:numPr>
          <w:ilvl w:val="1"/>
          <w:numId w:val="1437"/>
        </w:numPr>
        <w:pStyle w:val="Compact"/>
      </w:pPr>
      <w:r>
        <w:t xml:space="preserve">Filter:</w:t>
      </w:r>
      <w:r>
        <w:t xml:space="preserve"> </w:t>
      </w:r>
      <w:r>
        <w:rPr>
          <w:rStyle w:val="VerbatimChar"/>
        </w:rPr>
        <w:t xml:space="preserve">FAILED</w:t>
      </w:r>
      <w:r>
        <w:t xml:space="preserve"> </w:t>
      </w:r>
      <w:r>
        <w:t xml:space="preserve">state</w:t>
      </w:r>
    </w:p>
    <w:p>
      <w:pPr>
        <w:numPr>
          <w:ilvl w:val="1"/>
          <w:numId w:val="1437"/>
        </w:numPr>
        <w:pStyle w:val="Compact"/>
      </w:pPr>
      <w:r>
        <w:t xml:space="preserve">Target: SNS topic → notify the team on failed deployments</w:t>
      </w:r>
    </w:p>
    <w:p>
      <w:pPr>
        <w:numPr>
          <w:ilvl w:val="0"/>
          <w:numId w:val="1436"/>
        </w:numPr>
        <w:pStyle w:val="Compact"/>
      </w:pPr>
      <w:r>
        <w:rPr>
          <w:bCs/>
          <w:b/>
        </w:rPr>
        <w:t xml:space="preserve">CloudWatch</w:t>
      </w:r>
      <w:r>
        <w:t xml:space="preserve"> </w:t>
      </w:r>
      <w:r>
        <w:t xml:space="preserve">→ review CodeBuild’s</w:t>
      </w:r>
      <w:r>
        <w:t xml:space="preserve"> </w:t>
      </w:r>
      <w:r>
        <w:rPr>
          <w:rStyle w:val="VerbatimChar"/>
        </w:rPr>
        <w:t xml:space="preserve">Duration</w:t>
      </w:r>
      <w:r>
        <w:t xml:space="preserve">,</w:t>
      </w:r>
      <w:r>
        <w:t xml:space="preserve"> </w:t>
      </w:r>
      <w:r>
        <w:rPr>
          <w:rStyle w:val="VerbatimChar"/>
        </w:rPr>
        <w:t xml:space="preserve">SucceededBuilds</w:t>
      </w:r>
      <w:r>
        <w:t xml:space="preserve">,</w:t>
      </w:r>
      <w:r>
        <w:t xml:space="preserve"> </w:t>
      </w:r>
      <w:r>
        <w:rPr>
          <w:rStyle w:val="VerbatimChar"/>
        </w:rPr>
        <w:t xml:space="preserve">FailedBuilds</w:t>
      </w:r>
      <w:r>
        <w:t xml:space="preserve"> </w:t>
      </w:r>
      <w:r>
        <w:t xml:space="preserve">metrics for build health trends</w:t>
      </w:r>
    </w:p>
    <w:p>
      <w:r>
        <w:pict>
          <v:rect style="width:0;height:1.5pt" o:hralign="center" o:hrstd="t" o:hr="t"/>
        </w:pict>
      </w:r>
    </w:p>
    <w:bookmarkEnd w:id="372"/>
    <w:bookmarkStart w:id="373" w:name="step-12-verification-checklist-5"/>
    <w:p>
      <w:pPr>
        <w:pStyle w:val="Heading2"/>
      </w:pPr>
      <w:r>
        <w:t xml:space="preserve">Step 12: Verification Checklist</w:t>
      </w:r>
    </w:p>
    <w:p>
      <w:pPr>
        <w:numPr>
          <w:ilvl w:val="0"/>
          <w:numId w:val="1438"/>
        </w:numPr>
        <w:pStyle w:val="Compact"/>
      </w:pPr>
      <w:r>
        <w:t xml:space="preserve">☐ GitHub connection status shows</w:t>
      </w:r>
      <w:r>
        <w:t xml:space="preserve"> </w:t>
      </w:r>
      <w:r>
        <w:rPr>
          <w:bCs/>
          <w:b/>
        </w:rPr>
        <w:t xml:space="preserve">Available</w:t>
      </w:r>
    </w:p>
    <w:p>
      <w:pPr>
        <w:numPr>
          <w:ilvl w:val="0"/>
          <w:numId w:val="1438"/>
        </w:numPr>
        <w:pStyle w:val="Compact"/>
      </w:pPr>
      <w:r>
        <w:t xml:space="preserve">☐</w:t>
      </w:r>
      <w:r>
        <w:t xml:space="preserve"> </w:t>
      </w:r>
      <w:r>
        <w:rPr>
          <w:rStyle w:val="VerbatimChar"/>
        </w:rPr>
        <w:t xml:space="preserve">buildspec.yml</w:t>
      </w:r>
      <w:r>
        <w:t xml:space="preserve"> </w:t>
      </w:r>
      <w:r>
        <w:t xml:space="preserve">committed to the repository and correctly builds/tests/pushes the image</w:t>
      </w:r>
    </w:p>
    <w:p>
      <w:pPr>
        <w:numPr>
          <w:ilvl w:val="0"/>
          <w:numId w:val="1438"/>
        </w:numPr>
        <w:pStyle w:val="Compact"/>
      </w:pPr>
      <w:r>
        <w:t xml:space="preserve">☐ CodeBuild service role has ECR push permissions</w:t>
      </w:r>
    </w:p>
    <w:p>
      <w:pPr>
        <w:numPr>
          <w:ilvl w:val="0"/>
          <w:numId w:val="1438"/>
        </w:numPr>
        <w:pStyle w:val="Compact"/>
      </w:pPr>
      <w:r>
        <w:t xml:space="preserve">☐ Pipeline triggers automatically on push to the configured branch</w:t>
      </w:r>
    </w:p>
    <w:p>
      <w:pPr>
        <w:numPr>
          <w:ilvl w:val="0"/>
          <w:numId w:val="1438"/>
        </w:numPr>
        <w:pStyle w:val="Compact"/>
      </w:pPr>
      <w:r>
        <w:t xml:space="preserve">☐ Build stage logs show tests passing before proceeding to deploy</w:t>
      </w:r>
    </w:p>
    <w:p>
      <w:pPr>
        <w:numPr>
          <w:ilvl w:val="0"/>
          <w:numId w:val="1438"/>
        </w:numPr>
        <w:pStyle w:val="Compact"/>
      </w:pPr>
      <w:r>
        <w:t xml:space="preserve">☐ Deploy stage successfully updates the target (ECS service, Lambda, or EC2 via CodeDeploy)</w:t>
      </w:r>
    </w:p>
    <w:p>
      <w:pPr>
        <w:numPr>
          <w:ilvl w:val="0"/>
          <w:numId w:val="1438"/>
        </w:numPr>
        <w:pStyle w:val="Compact"/>
      </w:pPr>
      <w:r>
        <w:t xml:space="preserve">☐ Manual approval gate configured before production deployments</w:t>
      </w:r>
    </w:p>
    <w:p>
      <w:pPr>
        <w:numPr>
          <w:ilvl w:val="0"/>
          <w:numId w:val="1438"/>
        </w:numPr>
        <w:pStyle w:val="Compact"/>
      </w:pPr>
      <w:r>
        <w:t xml:space="preserve">☐ Failed pipeline executions trigger a notification (SNS/EventBridge)</w:t>
      </w:r>
    </w:p>
    <w:p>
      <w:pPr>
        <w:numPr>
          <w:ilvl w:val="0"/>
          <w:numId w:val="1438"/>
        </w:numPr>
        <w:pStyle w:val="Compact"/>
      </w:pPr>
      <w:r>
        <w:t xml:space="preserve">☐ Rollback plan understood (see troubleshooting) in case a bad deploy reaches production</w:t>
      </w:r>
    </w:p>
    <w:p>
      <w:r>
        <w:pict>
          <v:rect style="width:0;height:1.5pt" o:hralign="center" o:hrstd="t" o:hr="t"/>
        </w:pict>
      </w:r>
    </w:p>
    <w:bookmarkEnd w:id="373"/>
    <w:bookmarkStart w:id="374" w:name="cleanup-to-avoid-ongoing-charges-14"/>
    <w:p>
      <w:pPr>
        <w:pStyle w:val="Heading2"/>
      </w:pPr>
      <w:r>
        <w:t xml:space="preserve">Cleanup (To Avoid Ongoing Charges)</w:t>
      </w:r>
    </w:p>
    <w:p>
      <w:pPr>
        <w:numPr>
          <w:ilvl w:val="0"/>
          <w:numId w:val="1439"/>
        </w:numPr>
        <w:pStyle w:val="Compact"/>
      </w:pPr>
      <w:r>
        <w:t xml:space="preserve">Delete the pipeline:</w:t>
      </w:r>
      <w:r>
        <w:t xml:space="preserve"> </w:t>
      </w:r>
      <w:r>
        <w:rPr>
          <w:bCs/>
          <w:b/>
        </w:rPr>
        <w:t xml:space="preserve">CodePipeline</w:t>
      </w:r>
      <w:r>
        <w:t xml:space="preserve"> </w:t>
      </w:r>
      <w:r>
        <w:t xml:space="preserve">→ select →</w:t>
      </w:r>
      <w:r>
        <w:t xml:space="preserve"> </w:t>
      </w:r>
      <w:r>
        <w:rPr>
          <w:bCs/>
          <w:b/>
        </w:rPr>
        <w:t xml:space="preserve">Delete</w:t>
      </w:r>
    </w:p>
    <w:p>
      <w:pPr>
        <w:numPr>
          <w:ilvl w:val="0"/>
          <w:numId w:val="1439"/>
        </w:numPr>
        <w:pStyle w:val="Compact"/>
      </w:pPr>
      <w:r>
        <w:t xml:space="preserve">Delete the CodeBuild project:</w:t>
      </w:r>
      <w:r>
        <w:t xml:space="preserve"> </w:t>
      </w:r>
      <w:r>
        <w:rPr>
          <w:bCs/>
          <w:b/>
        </w:rPr>
        <w:t xml:space="preserve">CodeBuild</w:t>
      </w:r>
      <w:r>
        <w:t xml:space="preserve"> </w:t>
      </w:r>
      <w:r>
        <w:t xml:space="preserve">→ select →</w:t>
      </w:r>
      <w:r>
        <w:t xml:space="preserve"> </w:t>
      </w:r>
      <w:r>
        <w:rPr>
          <w:bCs/>
          <w:b/>
        </w:rPr>
        <w:t xml:space="preserve">Delete build project</w:t>
      </w:r>
    </w:p>
    <w:p>
      <w:pPr>
        <w:numPr>
          <w:ilvl w:val="0"/>
          <w:numId w:val="1439"/>
        </w:numPr>
        <w:pStyle w:val="Compact"/>
      </w:pPr>
      <w:r>
        <w:t xml:space="preserve">Delete the GitHub connection if unused elsewhere:</w:t>
      </w:r>
      <w:r>
        <w:t xml:space="preserve"> </w:t>
      </w:r>
      <w:r>
        <w:rPr>
          <w:bCs/>
          <w:b/>
        </w:rPr>
        <w:t xml:space="preserve">Settings</w:t>
      </w:r>
      <w:r>
        <w:t xml:space="preserve"> </w:t>
      </w:r>
      <w:r>
        <w:t xml:space="preserve">→</w:t>
      </w:r>
      <w:r>
        <w:t xml:space="preserve"> </w:t>
      </w:r>
      <w:r>
        <w:rPr>
          <w:bCs/>
          <w:b/>
        </w:rPr>
        <w:t xml:space="preserve">Connections</w:t>
      </w:r>
      <w:r>
        <w:t xml:space="preserve"> </w:t>
      </w:r>
      <w:r>
        <w:t xml:space="preserve">→ select →</w:t>
      </w:r>
      <w:r>
        <w:t xml:space="preserve"> </w:t>
      </w:r>
      <w:r>
        <w:rPr>
          <w:bCs/>
          <w:b/>
        </w:rPr>
        <w:t xml:space="preserve">Delete</w:t>
      </w:r>
    </w:p>
    <w:p>
      <w:pPr>
        <w:numPr>
          <w:ilvl w:val="0"/>
          <w:numId w:val="1439"/>
        </w:numPr>
        <w:pStyle w:val="Compact"/>
      </w:pPr>
      <w:r>
        <w:t xml:space="preserve">Empty and delete the auto-created S3 artifact bucket</w:t>
      </w:r>
    </w:p>
    <w:p>
      <w:pPr>
        <w:numPr>
          <w:ilvl w:val="0"/>
          <w:numId w:val="1439"/>
        </w:numPr>
        <w:pStyle w:val="Compact"/>
      </w:pPr>
      <w:r>
        <w:t xml:space="preserve">Delete the auto-created IAM service roles (</w:t>
      </w:r>
      <w:r>
        <w:rPr>
          <w:rStyle w:val="VerbatimChar"/>
        </w:rPr>
        <w:t xml:space="preserve">codebuild-*-service-role</w:t>
      </w:r>
      <w:r>
        <w:t xml:space="preserve">, pipeline service role) if not reused</w:t>
      </w:r>
    </w:p>
    <w:p>
      <w:pPr>
        <w:numPr>
          <w:ilvl w:val="0"/>
          <w:numId w:val="1439"/>
        </w:numPr>
        <w:pStyle w:val="Compact"/>
      </w:pPr>
      <w:r>
        <w:t xml:space="preserve">Delete the CloudWatch log group for CodeBuild</w:t>
      </w:r>
    </w:p>
    <w:p>
      <w:pPr>
        <w:pStyle w:val="BlockText"/>
      </w:pPr>
      <w:r>
        <w:t xml:space="preserve">CodePipeline bills per active pipeline per month; CodeBuild bills per build minute — idle pipelines (no new commits) still incur the monthly pipeline charge until deleted.</w:t>
      </w:r>
    </w:p>
    <w:p>
      <w:r>
        <w:pict>
          <v:rect style="width:0;height:1.5pt" o:hralign="center" o:hrstd="t" o:hr="t"/>
        </w:pict>
      </w:r>
    </w:p>
    <w:bookmarkEnd w:id="374"/>
    <w:bookmarkStart w:id="375" w:name="quick-reference-summary-15"/>
    <w:p>
      <w:pPr>
        <w:pStyle w:val="Heading2"/>
      </w:pPr>
      <w:r>
        <w:t xml:space="preserve">Quick Reference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Pipeline</w:t>
            </w:r>
          </w:p>
        </w:tc>
        <w:tc>
          <w:tcPr/>
          <w:p>
            <w:pPr>
              <w:pStyle w:val="Compact"/>
              <w:jc w:val="left"/>
            </w:pPr>
            <w:r>
              <w:t xml:space="preserve">Orchestrates the end-to-end flow across stages</w:t>
            </w:r>
          </w:p>
        </w:tc>
      </w:tr>
      <w:tr>
        <w:tc>
          <w:tcPr/>
          <w:p>
            <w:pPr>
              <w:pStyle w:val="Compact"/>
              <w:jc w:val="left"/>
            </w:pPr>
            <w:r>
              <w:t xml:space="preserve">Stage</w:t>
            </w:r>
          </w:p>
        </w:tc>
        <w:tc>
          <w:tcPr/>
          <w:p>
            <w:pPr>
              <w:pStyle w:val="Compact"/>
              <w:jc w:val="left"/>
            </w:pPr>
            <w:r>
              <w:t xml:space="preserve">A logical phase (Source, Build, Deploy, Approval)</w:t>
            </w:r>
          </w:p>
        </w:tc>
      </w:tr>
      <w:tr>
        <w:tc>
          <w:tcPr/>
          <w:p>
            <w:pPr>
              <w:pStyle w:val="Compact"/>
              <w:jc w:val="left"/>
            </w:pPr>
            <w:r>
              <w:t xml:space="preserve">Action</w:t>
            </w:r>
          </w:p>
        </w:tc>
        <w:tc>
          <w:tcPr/>
          <w:p>
            <w:pPr>
              <w:pStyle w:val="Compact"/>
              <w:jc w:val="left"/>
            </w:pPr>
            <w:r>
              <w:t xml:space="preserve">A specific task within a stage (e.g., a CodeBuild run)</w:t>
            </w:r>
          </w:p>
        </w:tc>
      </w:tr>
      <w:tr>
        <w:tc>
          <w:tcPr/>
          <w:p>
            <w:pPr>
              <w:pStyle w:val="Compact"/>
              <w:jc w:val="left"/>
            </w:pPr>
            <w:r>
              <w:t xml:space="preserve">CodeBuild Project</w:t>
            </w:r>
          </w:p>
        </w:tc>
        <w:tc>
          <w:tcPr/>
          <w:p>
            <w:pPr>
              <w:pStyle w:val="Compact"/>
              <w:jc w:val="left"/>
            </w:pPr>
            <w:r>
              <w:t xml:space="preserve">Defines the build environment and buildspec</w:t>
            </w:r>
          </w:p>
        </w:tc>
      </w:tr>
      <w:tr>
        <w:tc>
          <w:tcPr/>
          <w:p>
            <w:pPr>
              <w:pStyle w:val="Compact"/>
              <w:jc w:val="left"/>
            </w:pPr>
            <w:r>
              <w:t xml:space="preserve">buildspec.yml</w:t>
            </w:r>
          </w:p>
        </w:tc>
        <w:tc>
          <w:tcPr/>
          <w:p>
            <w:pPr>
              <w:pStyle w:val="Compact"/>
              <w:jc w:val="left"/>
            </w:pPr>
            <w:r>
              <w:t xml:space="preserve">Instructions for what CodeBuild runs at each phase</w:t>
            </w:r>
          </w:p>
        </w:tc>
      </w:tr>
      <w:tr>
        <w:tc>
          <w:tcPr/>
          <w:p>
            <w:pPr>
              <w:pStyle w:val="Compact"/>
              <w:jc w:val="left"/>
            </w:pPr>
            <w:r>
              <w:t xml:space="preserve">Artifact Store</w:t>
            </w:r>
          </w:p>
        </w:tc>
        <w:tc>
          <w:tcPr/>
          <w:p>
            <w:pPr>
              <w:pStyle w:val="Compact"/>
              <w:jc w:val="left"/>
            </w:pPr>
            <w:r>
              <w:t xml:space="preserve">S3 bucket passing build outputs between stages</w:t>
            </w:r>
          </w:p>
        </w:tc>
      </w:tr>
      <w:tr>
        <w:tc>
          <w:tcPr/>
          <w:p>
            <w:pPr>
              <w:pStyle w:val="Compact"/>
              <w:jc w:val="left"/>
            </w:pPr>
            <w:r>
              <w:t xml:space="preserve">Manual Approval</w:t>
            </w:r>
          </w:p>
        </w:tc>
        <w:tc>
          <w:tcPr/>
          <w:p>
            <w:pPr>
              <w:pStyle w:val="Compact"/>
              <w:jc w:val="left"/>
            </w:pPr>
            <w:r>
              <w:t xml:space="preserve">Pauses the pipeline pending human sign-off</w:t>
            </w:r>
          </w:p>
        </w:tc>
      </w:tr>
    </w:tbl>
    <w:p>
      <w:r>
        <w:pict>
          <v:rect style="width:0;height:1.5pt" o:hralign="center" o:hrstd="t" o:hr="t"/>
        </w:pict>
      </w:r>
    </w:p>
    <w:bookmarkEnd w:id="375"/>
    <w:bookmarkStart w:id="376" w:name="common-troubleshooting-14"/>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Pipeline doesn’t trigger on push</w:t>
            </w:r>
          </w:p>
        </w:tc>
        <w:tc>
          <w:tcPr/>
          <w:p>
            <w:pPr>
              <w:pStyle w:val="Compact"/>
              <w:jc w:val="left"/>
            </w:pPr>
            <w:r>
              <w:t xml:space="preserve">Webhook/connection issue, or wrong branch configured</w:t>
            </w:r>
          </w:p>
        </w:tc>
        <w:tc>
          <w:tcPr/>
          <w:p>
            <w:pPr>
              <w:pStyle w:val="Compact"/>
              <w:jc w:val="left"/>
            </w:pPr>
            <w:r>
              <w:t xml:space="preserve">Verify connection status is</w:t>
            </w:r>
            <w:r>
              <w:t xml:space="preserve"> </w:t>
            </w:r>
            <w:r>
              <w:rPr>
                <w:bCs/>
                <w:b/>
              </w:rPr>
              <w:t xml:space="preserve">Available</w:t>
            </w:r>
            <w:r>
              <w:t xml:space="preserve">; confirm branch name matches</w:t>
            </w:r>
          </w:p>
        </w:tc>
      </w:tr>
      <w:tr>
        <w:tc>
          <w:tcPr/>
          <w:p>
            <w:pPr>
              <w:pStyle w:val="Compact"/>
              <w:jc w:val="left"/>
            </w:pPr>
            <w:r>
              <w:t xml:space="preserve">Build fails with</w:t>
            </w:r>
            <w:r>
              <w:t xml:space="preserve"> </w:t>
            </w:r>
            <w:r>
              <w:rPr>
                <w:rStyle w:val="VerbatimChar"/>
              </w:rPr>
              <w:t xml:space="preserve">docker: permission denied</w:t>
            </w:r>
          </w:p>
        </w:tc>
        <w:tc>
          <w:tcPr/>
          <w:p>
            <w:pPr>
              <w:pStyle w:val="Compact"/>
              <w:jc w:val="left"/>
            </w:pPr>
            <w:r>
              <w:rPr>
                <w:bCs/>
                <w:b/>
              </w:rPr>
              <w:t xml:space="preserve">Privileged mode</w:t>
            </w:r>
            <w:r>
              <w:t xml:space="preserve"> </w:t>
            </w:r>
            <w:r>
              <w:t xml:space="preserve">not enabled on the CodeBuild project</w:t>
            </w:r>
          </w:p>
        </w:tc>
        <w:tc>
          <w:tcPr/>
          <w:p>
            <w:pPr>
              <w:pStyle w:val="Compact"/>
              <w:jc w:val="left"/>
            </w:pPr>
            <w:r>
              <w:t xml:space="preserve">Edit project → Environment → enable</w:t>
            </w:r>
            <w:r>
              <w:t xml:space="preserve"> </w:t>
            </w:r>
            <w:r>
              <w:rPr>
                <w:bCs/>
                <w:b/>
              </w:rPr>
              <w:t xml:space="preserve">Privileged</w:t>
            </w:r>
          </w:p>
        </w:tc>
      </w:tr>
      <w:tr>
        <w:tc>
          <w:tcPr/>
          <w:p>
            <w:pPr>
              <w:pStyle w:val="Compact"/>
              <w:jc w:val="left"/>
            </w:pPr>
            <w:r>
              <w:rPr>
                <w:rStyle w:val="VerbatimChar"/>
              </w:rPr>
              <w:t xml:space="preserve">AccessDenied</w:t>
            </w:r>
            <w:r>
              <w:t xml:space="preserve"> </w:t>
            </w:r>
            <w:r>
              <w:t xml:space="preserve">pushing to ECR</w:t>
            </w:r>
          </w:p>
        </w:tc>
        <w:tc>
          <w:tcPr/>
          <w:p>
            <w:pPr>
              <w:pStyle w:val="Compact"/>
              <w:jc w:val="left"/>
            </w:pPr>
            <w:r>
              <w:t xml:space="preserve">CodeBuild service role missing ECR permissions</w:t>
            </w:r>
          </w:p>
        </w:tc>
        <w:tc>
          <w:tcPr/>
          <w:p>
            <w:pPr>
              <w:pStyle w:val="Compact"/>
              <w:jc w:val="left"/>
            </w:pPr>
            <w:r>
              <w:t xml:space="preserve">Attach</w:t>
            </w:r>
            <w:r>
              <w:t xml:space="preserve"> </w:t>
            </w:r>
            <w:r>
              <w:rPr>
                <w:rStyle w:val="VerbatimChar"/>
              </w:rPr>
              <w:t xml:space="preserve">AmazonEC2ContainerRegistryPowerUser</w:t>
            </w:r>
            <w:r>
              <w:t xml:space="preserve"> </w:t>
            </w:r>
            <w:r>
              <w:t xml:space="preserve">to the service role</w:t>
            </w:r>
          </w:p>
        </w:tc>
      </w:tr>
      <w:tr>
        <w:tc>
          <w:tcPr/>
          <w:p>
            <w:pPr>
              <w:pStyle w:val="Compact"/>
              <w:jc w:val="left"/>
            </w:pPr>
            <w:r>
              <w:t xml:space="preserve">ECS deploy stage fails</w:t>
            </w:r>
          </w:p>
        </w:tc>
        <w:tc>
          <w:tcPr/>
          <w:p>
            <w:pPr>
              <w:pStyle w:val="Compact"/>
              <w:jc w:val="left"/>
            </w:pPr>
            <w:r>
              <w:rPr>
                <w:rStyle w:val="VerbatimChar"/>
              </w:rPr>
              <w:t xml:space="preserve">imagedefinitions.json</w:t>
            </w:r>
            <w:r>
              <w:t xml:space="preserve"> </w:t>
            </w:r>
            <w:r>
              <w:t xml:space="preserve">container name doesn’t match the task definition’s container name</w:t>
            </w:r>
          </w:p>
        </w:tc>
        <w:tc>
          <w:tcPr/>
          <w:p>
            <w:pPr>
              <w:pStyle w:val="Compact"/>
              <w:jc w:val="left"/>
            </w:pPr>
            <w:r>
              <w:t xml:space="preserve">Ensure the name in the buildspec output exactly matches the task definition</w:t>
            </w:r>
          </w:p>
        </w:tc>
      </w:tr>
      <w:tr>
        <w:tc>
          <w:tcPr/>
          <w:p>
            <w:pPr>
              <w:pStyle w:val="Compact"/>
              <w:jc w:val="left"/>
            </w:pPr>
            <w:r>
              <w:t xml:space="preserve">Tests pass locally but fail in CodeBuild</w:t>
            </w:r>
          </w:p>
        </w:tc>
        <w:tc>
          <w:tcPr/>
          <w:p>
            <w:pPr>
              <w:pStyle w:val="Compact"/>
              <w:jc w:val="left"/>
            </w:pPr>
            <w:r>
              <w:t xml:space="preserve">Environment differences (missing env vars, different Node/language version)</w:t>
            </w:r>
          </w:p>
        </w:tc>
        <w:tc>
          <w:tcPr/>
          <w:p>
            <w:pPr>
              <w:pStyle w:val="Compact"/>
              <w:jc w:val="left"/>
            </w:pPr>
            <w:r>
              <w:t xml:space="preserve">Set required environment variables in the CodeBuild project; pin the runtime image version</w:t>
            </w:r>
          </w:p>
        </w:tc>
      </w:tr>
    </w:tbl>
    <w:p>
      <w:r>
        <w:pict>
          <v:rect style="width:0;height:1.5pt" o:hralign="center" o:hrstd="t" o:hr="t"/>
        </w:pict>
      </w:r>
    </w:p>
    <w:bookmarkEnd w:id="376"/>
    <w:bookmarkStart w:id="377" w:name="next-steps-advanced-topics-15"/>
    <w:p>
      <w:pPr>
        <w:pStyle w:val="Heading2"/>
      </w:pPr>
      <w:r>
        <w:t xml:space="preserve">Next Steps / Advanced Topics</w:t>
      </w:r>
    </w:p>
    <w:p>
      <w:pPr>
        <w:numPr>
          <w:ilvl w:val="0"/>
          <w:numId w:val="1440"/>
        </w:numPr>
        <w:pStyle w:val="Compact"/>
      </w:pPr>
      <w:r>
        <w:rPr>
          <w:bCs/>
          <w:b/>
        </w:rPr>
        <w:t xml:space="preserve">CodePipeline + CodeDeploy Blue/Green</w:t>
      </w:r>
      <w:r>
        <w:t xml:space="preserve"> </w:t>
      </w:r>
      <w:r>
        <w:t xml:space="preserve">— zero-downtime deployments with automatic rollback on failed health checks</w:t>
      </w:r>
    </w:p>
    <w:p>
      <w:pPr>
        <w:numPr>
          <w:ilvl w:val="0"/>
          <w:numId w:val="1440"/>
        </w:numPr>
        <w:pStyle w:val="Compact"/>
      </w:pPr>
      <w:r>
        <w:rPr>
          <w:bCs/>
          <w:b/>
        </w:rPr>
        <w:t xml:space="preserve">Cross-account pipelines</w:t>
      </w:r>
      <w:r>
        <w:t xml:space="preserve"> </w:t>
      </w:r>
      <w:r>
        <w:t xml:space="preserve">— deploy from a shared tooling account into separate dev/staging/prod AWS accounts</w:t>
      </w:r>
    </w:p>
    <w:p>
      <w:pPr>
        <w:numPr>
          <w:ilvl w:val="0"/>
          <w:numId w:val="1440"/>
        </w:numPr>
        <w:pStyle w:val="Compact"/>
      </w:pPr>
      <w:r>
        <w:rPr>
          <w:bCs/>
          <w:b/>
        </w:rPr>
        <w:t xml:space="preserve">Parallel actions</w:t>
      </w:r>
      <w:r>
        <w:t xml:space="preserve"> </w:t>
      </w:r>
      <w:r>
        <w:t xml:space="preserve">— run multiple test suites or deploy to multiple regions simultaneously within one stage</w:t>
      </w:r>
    </w:p>
    <w:p>
      <w:pPr>
        <w:numPr>
          <w:ilvl w:val="0"/>
          <w:numId w:val="1440"/>
        </w:numPr>
        <w:pStyle w:val="Compact"/>
      </w:pPr>
      <w:r>
        <w:rPr>
          <w:bCs/>
          <w:b/>
        </w:rPr>
        <w:t xml:space="preserve">AWS CodeStar Notifications</w:t>
      </w:r>
      <w:r>
        <w:t xml:space="preserve"> </w:t>
      </w:r>
      <w:r>
        <w:t xml:space="preserve">— richer Slack/Chatbot integration for pipeline status updates</w:t>
      </w:r>
    </w:p>
    <w:p>
      <w:pPr>
        <w:numPr>
          <w:ilvl w:val="0"/>
          <w:numId w:val="1440"/>
        </w:numPr>
        <w:pStyle w:val="Compact"/>
      </w:pPr>
      <w:r>
        <w:rPr>
          <w:bCs/>
          <w:b/>
        </w:rPr>
        <w:t xml:space="preserve">Infrastructure as Code</w:t>
      </w:r>
      <w:r>
        <w:t xml:space="preserve"> </w:t>
      </w:r>
      <w:r>
        <w:t xml:space="preserve">— manage pipelines, build projects, and deployment groups via Terraform or AWS CloudFormation (including self-referential pipelines that deploy their own IaC changes)</w:t>
      </w:r>
    </w:p>
    <w:p>
      <w:r>
        <w:pict>
          <v:rect style="width:0;height:1.5pt" o:hralign="center" o:hrstd="t" o:hr="t"/>
        </w:pict>
      </w:r>
    </w:p>
    <w:p>
      <w:pPr>
        <w:pStyle w:val="FirstParagraph"/>
      </w:pPr>
    </w:p>
    <w:bookmarkEnd w:id="377"/>
    <w:bookmarkEnd w:id="378"/>
    <w:bookmarkStart w:id="401" w:name="X1f31e64ffcae547578be8f42b8f649385d96fd6"/>
    <w:p>
      <w:pPr>
        <w:pStyle w:val="Heading1"/>
      </w:pPr>
      <w:r>
        <w:t xml:space="preserve">Creating an EKS Cluster in AWS — Complete Step-by-Step Guide</w:t>
      </w:r>
    </w:p>
    <w:p>
      <w:pPr>
        <w:pStyle w:val="FirstParagraph"/>
      </w:pPr>
      <w:r>
        <w:t xml:space="preserve">Amazon EKS (Elastic Kubernetes Service) runs upstream, certified Kubernetes with AWS managing the control plane. This guide covers cluster creation, node groups (managed and Fargate), deploying a workload, exposing it via a load balancer, and IAM integration for pods.</w:t>
      </w:r>
    </w:p>
    <w:p>
      <w:r>
        <w:pict>
          <v:rect style="width:0;height:1.5pt" o:hralign="center" o:hrstd="t" o:hr="t"/>
        </w:pict>
      </w:r>
    </w:p>
    <w:bookmarkStart w:id="379" w:name="architecture-overview-16"/>
    <w:p>
      <w:pPr>
        <w:pStyle w:val="Heading2"/>
      </w:pPr>
      <w:r>
        <w:t xml:space="preserve">Architecture Overview</w:t>
      </w:r>
    </w:p>
    <w:p>
      <w:pPr>
        <w:pStyle w:val="SourceCode"/>
      </w:pPr>
      <w:r>
        <w:rPr>
          <w:rStyle w:val="VerbatimChar"/>
        </w:rPr>
        <w:t xml:space="preserve">                    kubectl / CI-CD</w:t>
      </w:r>
      <w:r>
        <w:br/>
      </w:r>
      <w:r>
        <w:rPr>
          <w:rStyle w:val="VerbatimChar"/>
        </w:rPr>
        <w:t xml:space="preserve">                          │</w:t>
      </w:r>
      <w:r>
        <w:br/>
      </w:r>
      <w:r>
        <w:rPr>
          <w:rStyle w:val="VerbatimChar"/>
        </w:rPr>
        <w:t xml:space="preserve">              ┌──────────────────────┐</w:t>
      </w:r>
      <w:r>
        <w:br/>
      </w:r>
      <w:r>
        <w:rPr>
          <w:rStyle w:val="VerbatimChar"/>
        </w:rPr>
        <w:t xml:space="preserve">              │   EKS Control Plane    │  (AWS-managed, Multi-AZ)</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VPC (10.0.0.0/16)         │</w:t>
      </w:r>
      <w:r>
        <w:br/>
      </w:r>
      <w:r>
        <w:rPr>
          <w:rStyle w:val="VerbatimChar"/>
        </w:rPr>
        <w:t xml:space="preserve">        │                                        │</w:t>
      </w:r>
      <w:r>
        <w:br/>
      </w:r>
      <w:r>
        <w:rPr>
          <w:rStyle w:val="VerbatimChar"/>
        </w:rPr>
        <w:t xml:space="preserve">        │   Private Subnet A       Private Subnet B│</w:t>
      </w:r>
      <w:r>
        <w:br/>
      </w:r>
      <w:r>
        <w:rPr>
          <w:rStyle w:val="VerbatimChar"/>
        </w:rPr>
        <w:t xml:space="preserve">        │   ┌────────────┐         ┌────────────┐ │</w:t>
      </w:r>
      <w:r>
        <w:br/>
      </w:r>
      <w:r>
        <w:rPr>
          <w:rStyle w:val="VerbatimChar"/>
        </w:rPr>
        <w:t xml:space="preserve">        │   │ Managed Node│         │ Managed Node│ │</w:t>
      </w:r>
      <w:r>
        <w:br/>
      </w:r>
      <w:r>
        <w:rPr>
          <w:rStyle w:val="VerbatimChar"/>
        </w:rPr>
        <w:t xml:space="preserve">        │   │ Group        │         │ Group        │ │</w:t>
      </w:r>
      <w:r>
        <w:br/>
      </w:r>
      <w:r>
        <w:rPr>
          <w:rStyle w:val="VerbatimChar"/>
        </w:rPr>
        <w:t xml:space="preserve">        │   │ (EC2 workers)│         │ (EC2 workers)│ │</w:t>
      </w:r>
      <w:r>
        <w:br/>
      </w:r>
      <w:r>
        <w:rPr>
          <w:rStyle w:val="VerbatimChar"/>
        </w:rPr>
        <w:t xml:space="preserve">        │   │  Pod  Pod    │         │  Pod  Pod    │ │</w:t>
      </w:r>
      <w:r>
        <w:br/>
      </w:r>
      <w:r>
        <w:rPr>
          <w:rStyle w:val="VerbatimChar"/>
        </w:rPr>
        <w:t xml:space="preserve">        │   └────────────┘         └────────────┘ │</w:t>
      </w:r>
      <w:r>
        <w:br/>
      </w:r>
      <w:r>
        <w:rPr>
          <w:rStyle w:val="VerbatimChar"/>
        </w:rPr>
        <w:t xml:space="preserve">        │                                        │</w:t>
      </w:r>
      <w:r>
        <w:br/>
      </w:r>
      <w:r>
        <w:rPr>
          <w:rStyle w:val="VerbatimChar"/>
        </w:rPr>
        <w:t xml:space="preserve">        │   Public Subnets → ALB (via Ingress)      │</w:t>
      </w:r>
      <w:r>
        <w:br/>
      </w:r>
      <w:r>
        <w:rPr>
          <w:rStyle w:val="VerbatimChar"/>
        </w:rPr>
        <w:t xml:space="preserve">        └───────────────────────────────────────┘</w:t>
      </w:r>
    </w:p>
    <w:p>
      <w:r>
        <w:pict>
          <v:rect style="width:0;height:1.5pt" o:hralign="center" o:hrstd="t" o:hr="t"/>
        </w:pict>
      </w:r>
    </w:p>
    <w:bookmarkEnd w:id="379"/>
    <w:bookmarkStart w:id="381" w:name="prerequisites-16"/>
    <w:p>
      <w:pPr>
        <w:pStyle w:val="Heading2"/>
      </w:pPr>
      <w:r>
        <w:t xml:space="preserve">Prerequisites</w:t>
      </w:r>
    </w:p>
    <w:p>
      <w:pPr>
        <w:numPr>
          <w:ilvl w:val="0"/>
          <w:numId w:val="1441"/>
        </w:numPr>
        <w:pStyle w:val="Compact"/>
      </w:pPr>
      <w:r>
        <w:t xml:space="preserve">Active AWS account</w:t>
      </w:r>
    </w:p>
    <w:p>
      <w:pPr>
        <w:numPr>
          <w:ilvl w:val="0"/>
          <w:numId w:val="1441"/>
        </w:numPr>
        <w:pStyle w:val="Compact"/>
      </w:pPr>
      <w:r>
        <w:t xml:space="preserve">IAM user/role with</w:t>
      </w:r>
      <w:r>
        <w:t xml:space="preserve"> </w:t>
      </w:r>
      <w:r>
        <w:rPr>
          <w:rStyle w:val="VerbatimChar"/>
        </w:rPr>
        <w:t xml:space="preserve">AmazonEKSClusterPolicy</w:t>
      </w:r>
      <w:r>
        <w:t xml:space="preserve">-adjacent admin permissions for setup</w:t>
      </w:r>
    </w:p>
    <w:p>
      <w:pPr>
        <w:numPr>
          <w:ilvl w:val="0"/>
          <w:numId w:val="1441"/>
        </w:numPr>
        <w:pStyle w:val="Compact"/>
      </w:pPr>
      <w:r>
        <w:t xml:space="preserve">An existing VPC with public and private subnets across 2+ AZs, tagged appropriately for EKS/ELB discovery (see companion</w:t>
      </w:r>
      <w:r>
        <w:t xml:space="preserve"> </w:t>
      </w:r>
      <w:r>
        <w:rPr>
          <w:iCs/>
          <w:i/>
        </w:rPr>
        <w:t xml:space="preserve">AWS VPC Creation Guide</w:t>
      </w:r>
      <w:r>
        <w:t xml:space="preserve">)</w:t>
      </w:r>
    </w:p>
    <w:p>
      <w:pPr>
        <w:numPr>
          <w:ilvl w:val="0"/>
          <w:numId w:val="1441"/>
        </w:numPr>
        <w:pStyle w:val="Compact"/>
      </w:pPr>
      <w:r>
        <w:t xml:space="preserve">Local tools installed:</w:t>
      </w:r>
      <w:r>
        <w:t xml:space="preserve"> </w:t>
      </w:r>
      <w:r>
        <w:rPr>
          <w:bCs/>
          <w:b/>
        </w:rPr>
        <w:t xml:space="preserve">AWS CLI</w:t>
      </w:r>
      <w:r>
        <w:t xml:space="preserve">,</w:t>
      </w:r>
      <w:r>
        <w:t xml:space="preserve"> </w:t>
      </w:r>
      <w:r>
        <w:rPr>
          <w:bCs/>
          <w:b/>
        </w:rPr>
        <w:t xml:space="preserve">kubectl</w:t>
      </w:r>
      <w:r>
        <w:t xml:space="preserve">, and</w:t>
      </w:r>
      <w:r>
        <w:t xml:space="preserve"> </w:t>
      </w:r>
      <w:r>
        <w:rPr>
          <w:bCs/>
          <w:b/>
        </w:rPr>
        <w:t xml:space="preserve">eksctl</w:t>
      </w:r>
      <w:r>
        <w:t xml:space="preserve"> </w:t>
      </w:r>
      <w:r>
        <w:t xml:space="preserve">(the recommended CLI for EKS; the console supports cluster creation too, but eksctl simplifies networking/IAM wiring)</w:t>
      </w:r>
    </w:p>
    <w:p>
      <w:pPr>
        <w:pStyle w:val="SourceCode"/>
      </w:pPr>
      <w:r>
        <w:rPr>
          <w:rStyle w:val="CommentTok"/>
        </w:rPr>
        <w:t xml:space="preserve"># Verify tools</w:t>
      </w:r>
      <w:r>
        <w:br/>
      </w:r>
      <w:r>
        <w:rPr>
          <w:rStyle w:val="ExtensionTok"/>
        </w:rPr>
        <w:t xml:space="preserve">aws</w:t>
      </w:r>
      <w:r>
        <w:rPr>
          <w:rStyle w:val="NormalTok"/>
        </w:rPr>
        <w:t xml:space="preserve"> </w:t>
      </w:r>
      <w:r>
        <w:rPr>
          <w:rStyle w:val="AttributeTok"/>
        </w:rPr>
        <w:t xml:space="preserve">--version</w:t>
      </w:r>
      <w:r>
        <w:br/>
      </w:r>
      <w:r>
        <w:rPr>
          <w:rStyle w:val="ExtensionTok"/>
        </w:rPr>
        <w:t xml:space="preserve">kubectl</w:t>
      </w:r>
      <w:r>
        <w:rPr>
          <w:rStyle w:val="NormalTok"/>
        </w:rPr>
        <w:t xml:space="preserve"> version </w:t>
      </w:r>
      <w:r>
        <w:rPr>
          <w:rStyle w:val="AttributeTok"/>
        </w:rPr>
        <w:t xml:space="preserve">--client</w:t>
      </w:r>
      <w:r>
        <w:br/>
      </w:r>
      <w:r>
        <w:rPr>
          <w:rStyle w:val="ExtensionTok"/>
        </w:rPr>
        <w:t xml:space="preserve">eksctl</w:t>
      </w:r>
      <w:r>
        <w:rPr>
          <w:rStyle w:val="NormalTok"/>
        </w:rPr>
        <w:t xml:space="preserve"> version</w:t>
      </w:r>
    </w:p>
    <w:bookmarkStart w:id="380" w:name="eks-compute-options"/>
    <w:p>
      <w:pPr>
        <w:pStyle w:val="Heading3"/>
      </w:pPr>
      <w:r>
        <w:t xml:space="preserve">EKS Compute Options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Option</w:t>
            </w:r>
          </w:p>
        </w:tc>
        <w:tc>
          <w:tcPr/>
          <w:p>
            <w:pPr>
              <w:pStyle w:val="Compact"/>
              <w:jc w:val="left"/>
            </w:pPr>
            <w:r>
              <w:t xml:space="preserve">Management</w:t>
            </w:r>
          </w:p>
        </w:tc>
        <w:tc>
          <w:tcPr/>
          <w:p>
            <w:pPr>
              <w:pStyle w:val="Compact"/>
              <w:jc w:val="left"/>
            </w:pPr>
            <w:r>
              <w:t xml:space="preserve">Best For</w:t>
            </w:r>
          </w:p>
        </w:tc>
      </w:tr>
      <w:tr>
        <w:tc>
          <w:tcPr/>
          <w:p>
            <w:pPr>
              <w:pStyle w:val="Compact"/>
              <w:jc w:val="left"/>
            </w:pPr>
            <w:r>
              <w:rPr>
                <w:bCs/>
                <w:b/>
              </w:rPr>
              <w:t xml:space="preserve">Managed Node Groups</w:t>
            </w:r>
          </w:p>
        </w:tc>
        <w:tc>
          <w:tcPr/>
          <w:p>
            <w:pPr>
              <w:pStyle w:val="Compact"/>
              <w:jc w:val="left"/>
            </w:pPr>
            <w:r>
              <w:t xml:space="preserve">AWS manages EC2 lifecycle, you choose instance types</w:t>
            </w:r>
          </w:p>
        </w:tc>
        <w:tc>
          <w:tcPr/>
          <w:p>
            <w:pPr>
              <w:pStyle w:val="Compact"/>
              <w:jc w:val="left"/>
            </w:pPr>
            <w:r>
              <w:t xml:space="preserve">Most general workloads</w:t>
            </w:r>
          </w:p>
        </w:tc>
      </w:tr>
      <w:tr>
        <w:tc>
          <w:tcPr/>
          <w:p>
            <w:pPr>
              <w:pStyle w:val="Compact"/>
              <w:jc w:val="left"/>
            </w:pPr>
            <w:r>
              <w:rPr>
                <w:bCs/>
                <w:b/>
              </w:rPr>
              <w:t xml:space="preserve">Fargate Profiles</w:t>
            </w:r>
          </w:p>
        </w:tc>
        <w:tc>
          <w:tcPr/>
          <w:p>
            <w:pPr>
              <w:pStyle w:val="Compact"/>
              <w:jc w:val="left"/>
            </w:pPr>
            <w:r>
              <w:t xml:space="preserve">Fully serverless, no EC2 to manage</w:t>
            </w:r>
          </w:p>
        </w:tc>
        <w:tc>
          <w:tcPr/>
          <w:p>
            <w:pPr>
              <w:pStyle w:val="Compact"/>
              <w:jc w:val="left"/>
            </w:pPr>
            <w:r>
              <w:t xml:space="preserve">Bursty/unpredictable workloads, simpler ops</w:t>
            </w:r>
          </w:p>
        </w:tc>
      </w:tr>
      <w:tr>
        <w:tc>
          <w:tcPr/>
          <w:p>
            <w:pPr>
              <w:pStyle w:val="Compact"/>
              <w:jc w:val="left"/>
            </w:pPr>
            <w:r>
              <w:rPr>
                <w:bCs/>
                <w:b/>
              </w:rPr>
              <w:t xml:space="preserve">Self-managed nodes</w:t>
            </w:r>
          </w:p>
        </w:tc>
        <w:tc>
          <w:tcPr/>
          <w:p>
            <w:pPr>
              <w:pStyle w:val="Compact"/>
              <w:jc w:val="left"/>
            </w:pPr>
            <w:r>
              <w:t xml:space="preserve">You manage the EC2 Auto Scaling group and AMI</w:t>
            </w:r>
          </w:p>
        </w:tc>
        <w:tc>
          <w:tcPr/>
          <w:p>
            <w:pPr>
              <w:pStyle w:val="Compact"/>
              <w:jc w:val="left"/>
            </w:pPr>
            <w:r>
              <w:t xml:space="preserve">Maximum customization (rare need today)</w:t>
            </w:r>
          </w:p>
        </w:tc>
      </w:tr>
    </w:tbl>
    <w:p>
      <w:pPr>
        <w:pStyle w:val="BodyText"/>
      </w:pPr>
      <w:r>
        <w:t xml:space="preserve">This guide covers</w:t>
      </w:r>
      <w:r>
        <w:t xml:space="preserve"> </w:t>
      </w:r>
      <w:r>
        <w:rPr>
          <w:bCs/>
          <w:b/>
        </w:rPr>
        <w:t xml:space="preserve">Managed Node Groups</w:t>
      </w:r>
      <w:r>
        <w:t xml:space="preserve"> </w:t>
      </w:r>
      <w:r>
        <w:t xml:space="preserve">(most common) with a note on Fargate profiles.</w:t>
      </w:r>
    </w:p>
    <w:p>
      <w:r>
        <w:pict>
          <v:rect style="width:0;height:1.5pt" o:hralign="center" o:hrstd="t" o:hr="t"/>
        </w:pict>
      </w:r>
    </w:p>
    <w:bookmarkEnd w:id="380"/>
    <w:bookmarkEnd w:id="381"/>
    <w:bookmarkStart w:id="382" w:name="step-1-sign-in-and-select-region-10"/>
    <w:p>
      <w:pPr>
        <w:pStyle w:val="Heading2"/>
      </w:pPr>
      <w:r>
        <w:t xml:space="preserve">Step 1: Sign In and Select Region</w:t>
      </w:r>
    </w:p>
    <w:p>
      <w:pPr>
        <w:numPr>
          <w:ilvl w:val="0"/>
          <w:numId w:val="1442"/>
        </w:numPr>
        <w:pStyle w:val="Compact"/>
      </w:pPr>
      <w:r>
        <w:t xml:space="preserve">Go to</w:t>
      </w:r>
      <w:r>
        <w:t xml:space="preserve"> </w:t>
      </w:r>
      <w:hyperlink r:id="rId25">
        <w:r>
          <w:rPr>
            <w:rStyle w:val="Hyperlink"/>
          </w:rPr>
          <w:t xml:space="preserve">https://console.aws.amazon.com</w:t>
        </w:r>
      </w:hyperlink>
    </w:p>
    <w:p>
      <w:pPr>
        <w:numPr>
          <w:ilvl w:val="0"/>
          <w:numId w:val="1442"/>
        </w:numPr>
        <w:pStyle w:val="Compact"/>
      </w:pPr>
      <w:r>
        <w:t xml:space="preserve">Sign in with IAM credentials</w:t>
      </w:r>
    </w:p>
    <w:p>
      <w:pPr>
        <w:numPr>
          <w:ilvl w:val="0"/>
          <w:numId w:val="1442"/>
        </w:numPr>
        <w:pStyle w:val="Compact"/>
      </w:pPr>
      <w:r>
        <w:t xml:space="preserve">Select your target</w:t>
      </w:r>
      <w:r>
        <w:t xml:space="preserve"> </w:t>
      </w:r>
      <w:r>
        <w:rPr>
          <w:bCs/>
          <w:b/>
        </w:rPr>
        <w:t xml:space="preserve">region</w:t>
      </w:r>
      <w:r>
        <w:t xml:space="preserve"> </w:t>
      </w:r>
      <w:r>
        <w:t xml:space="preserve">(e.g.,</w:t>
      </w:r>
      <w:r>
        <w:t xml:space="preserve"> </w:t>
      </w:r>
      <w:r>
        <w:rPr>
          <w:rStyle w:val="VerbatimChar"/>
        </w:rPr>
        <w:t xml:space="preserve">Asia Pacific (Mumbai) ap-south-1</w:t>
      </w:r>
      <w:r>
        <w:t xml:space="preserve">)</w:t>
      </w:r>
    </w:p>
    <w:p>
      <w:pPr>
        <w:numPr>
          <w:ilvl w:val="0"/>
          <w:numId w:val="1442"/>
        </w:numPr>
        <w:pStyle w:val="Compact"/>
      </w:pPr>
      <w:r>
        <w:t xml:space="preserve">Configure the AWS CLI locally if not already done:</w:t>
      </w:r>
      <w:r>
        <w:t xml:space="preserve"> </w:t>
      </w:r>
      <w:r>
        <w:rPr>
          <w:rStyle w:val="VerbatimChar"/>
        </w:rPr>
        <w:t xml:space="preserve">aws configure</w:t>
      </w:r>
    </w:p>
    <w:p>
      <w:r>
        <w:pict>
          <v:rect style="width:0;height:1.5pt" o:hralign="center" o:hrstd="t" o:hr="t"/>
        </w:pict>
      </w:r>
    </w:p>
    <w:bookmarkEnd w:id="382"/>
    <w:bookmarkStart w:id="383" w:name="X3099bcebe5d1049fcb04a299166b99c527ae170"/>
    <w:p>
      <w:pPr>
        <w:pStyle w:val="Heading2"/>
      </w:pPr>
      <w:r>
        <w:t xml:space="preserve">Step 2: Tag Your VPC Subnets for EKS/ELB Discovery</w:t>
      </w:r>
    </w:p>
    <w:p>
      <w:pPr>
        <w:pStyle w:val="FirstParagraph"/>
      </w:pPr>
      <w:r>
        <w:t xml:space="preserve">Kubernetes’ AWS Load Balancer Controller auto-discovers subnets using tags.</w:t>
      </w:r>
    </w:p>
    <w:p>
      <w:pPr>
        <w:numPr>
          <w:ilvl w:val="0"/>
          <w:numId w:val="1443"/>
        </w:numPr>
      </w:pPr>
      <w:r>
        <w:rPr>
          <w:bCs/>
          <w:b/>
        </w:rPr>
        <w:t xml:space="preserve">VPC Console</w:t>
      </w:r>
      <w:r>
        <w:t xml:space="preserve"> </w:t>
      </w:r>
      <w:r>
        <w:t xml:space="preserve">→</w:t>
      </w:r>
      <w:r>
        <w:t xml:space="preserve"> </w:t>
      </w:r>
      <w:r>
        <w:rPr>
          <w:bCs/>
          <w:b/>
        </w:rPr>
        <w:t xml:space="preserve">Subnets</w:t>
      </w:r>
      <w:r>
        <w:t xml:space="preserve"> </w:t>
      </w:r>
      <w:r>
        <w:t xml:space="preserve">→ select each</w:t>
      </w:r>
      <w:r>
        <w:t xml:space="preserve"> </w:t>
      </w:r>
      <w:r>
        <w:rPr>
          <w:bCs/>
          <w:b/>
        </w:rPr>
        <w:t xml:space="preserve">public</w:t>
      </w:r>
      <w:r>
        <w:t xml:space="preserve"> </w:t>
      </w:r>
      <w:r>
        <w:t xml:space="preserve">subnet →</w:t>
      </w:r>
      <w:r>
        <w:t xml:space="preserve"> </w:t>
      </w:r>
      <w:r>
        <w:rPr>
          <w:bCs/>
          <w:b/>
        </w:rPr>
        <w:t xml:space="preserve">Tags</w:t>
      </w:r>
      <w:r>
        <w:t xml:space="preserve"> </w:t>
      </w:r>
      <w:r>
        <w:t xml:space="preserve">→</w:t>
      </w:r>
      <w:r>
        <w:t xml:space="preserve"> </w:t>
      </w:r>
      <w:r>
        <w:rPr>
          <w:bCs/>
          <w:b/>
        </w:rPr>
        <w:t xml:space="preserve">Add tag</w:t>
      </w:r>
      <w:r>
        <w:t xml:space="preserve">:</w:t>
      </w:r>
    </w:p>
    <w:p>
      <w:pPr>
        <w:numPr>
          <w:ilvl w:val="0"/>
          <w:numId w:val="1000"/>
        </w:numPr>
        <w:pStyle w:val="SourceCode"/>
      </w:pPr>
      <w:r>
        <w:rPr>
          <w:rStyle w:val="VerbatimChar"/>
        </w:rPr>
        <w:t xml:space="preserve">kubernetes.io/role/elb = 1</w:t>
      </w:r>
    </w:p>
    <w:p>
      <w:pPr>
        <w:numPr>
          <w:ilvl w:val="0"/>
          <w:numId w:val="1443"/>
        </w:numPr>
      </w:pPr>
      <w:r>
        <w:t xml:space="preserve">Select each</w:t>
      </w:r>
      <w:r>
        <w:t xml:space="preserve"> </w:t>
      </w:r>
      <w:r>
        <w:rPr>
          <w:bCs/>
          <w:b/>
        </w:rPr>
        <w:t xml:space="preserve">private</w:t>
      </w:r>
      <w:r>
        <w:t xml:space="preserve"> </w:t>
      </w:r>
      <w:r>
        <w:t xml:space="preserve">subnet → add tag:</w:t>
      </w:r>
    </w:p>
    <w:p>
      <w:pPr>
        <w:numPr>
          <w:ilvl w:val="0"/>
          <w:numId w:val="1000"/>
        </w:numPr>
        <w:pStyle w:val="SourceCode"/>
      </w:pPr>
      <w:r>
        <w:rPr>
          <w:rStyle w:val="VerbatimChar"/>
        </w:rPr>
        <w:t xml:space="preserve">kubernetes.io/role/internal-elb = 1</w:t>
      </w:r>
    </w:p>
    <w:p>
      <w:pPr>
        <w:numPr>
          <w:ilvl w:val="0"/>
          <w:numId w:val="1443"/>
        </w:numPr>
      </w:pPr>
      <w:r>
        <w:t xml:space="preserve">Add to</w:t>
      </w:r>
      <w:r>
        <w:t xml:space="preserve"> </w:t>
      </w:r>
      <w:r>
        <w:rPr>
          <w:bCs/>
          <w:b/>
        </w:rPr>
        <w:t xml:space="preserve">all</w:t>
      </w:r>
      <w:r>
        <w:t xml:space="preserve"> </w:t>
      </w:r>
      <w:r>
        <w:t xml:space="preserve">subnets used by the cluster (public + private):</w:t>
      </w:r>
    </w:p>
    <w:p>
      <w:pPr>
        <w:numPr>
          <w:ilvl w:val="0"/>
          <w:numId w:val="1000"/>
        </w:numPr>
        <w:pStyle w:val="SourceCode"/>
      </w:pPr>
      <w:r>
        <w:rPr>
          <w:rStyle w:val="VerbatimChar"/>
        </w:rPr>
        <w:t xml:space="preserve">kubernetes.io/cluster/&lt;cluster-name&gt; = shared</w:t>
      </w:r>
    </w:p>
    <w:p>
      <w:pPr>
        <w:numPr>
          <w:ilvl w:val="0"/>
          <w:numId w:val="1000"/>
        </w:numPr>
      </w:pPr>
      <w:r>
        <w:t xml:space="preserve">(this exact tag is also auto-added by eksctl when it creates the cluster, so manual tagging is mainly needed if reusing an existing VPC)</w:t>
      </w:r>
    </w:p>
    <w:p>
      <w:r>
        <w:pict>
          <v:rect style="width:0;height:1.5pt" o:hralign="center" o:hrstd="t" o:hr="t"/>
        </w:pict>
      </w:r>
    </w:p>
    <w:bookmarkEnd w:id="383"/>
    <w:bookmarkStart w:id="385" w:name="X7c64dbeabee3d3aec4df71465fc72b0b8dca11c"/>
    <w:p>
      <w:pPr>
        <w:pStyle w:val="Heading2"/>
      </w:pPr>
      <w:r>
        <w:t xml:space="preserve">Step 3: Create the Cluster with eksctl (Recommended)</w:t>
      </w:r>
    </w:p>
    <w:p>
      <w:pPr>
        <w:numPr>
          <w:ilvl w:val="0"/>
          <w:numId w:val="1444"/>
        </w:numPr>
      </w:pPr>
      <w:r>
        <w:t xml:space="preserve">Create a cluster config file</w:t>
      </w:r>
      <w:r>
        <w:t xml:space="preserve"> </w:t>
      </w:r>
      <w:r>
        <w:rPr>
          <w:rStyle w:val="VerbatimChar"/>
        </w:rPr>
        <w:t xml:space="preserve">cluster.yaml</w:t>
      </w:r>
      <w:r>
        <w:t xml:space="preserve">:</w:t>
      </w:r>
    </w:p>
    <w:p>
      <w:pPr>
        <w:numPr>
          <w:ilvl w:val="0"/>
          <w:numId w:val="1000"/>
        </w:numPr>
        <w:pStyle w:val="SourceCode"/>
      </w:pPr>
      <w:r>
        <w:rPr>
          <w:rStyle w:val="FunctionTok"/>
        </w:rPr>
        <w:t xml:space="preserve">apiVersion</w:t>
      </w:r>
      <w:r>
        <w:rPr>
          <w:rStyle w:val="KeywordTok"/>
        </w:rPr>
        <w:t xml:space="preserve">:</w:t>
      </w:r>
      <w:r>
        <w:rPr>
          <w:rStyle w:val="AttributeTok"/>
        </w:rPr>
        <w:t xml:space="preserve"> eksctl.io/v1alpha5</w:t>
      </w:r>
      <w:r>
        <w:br/>
      </w:r>
      <w:r>
        <w:rPr>
          <w:rStyle w:val="FunctionTok"/>
        </w:rPr>
        <w:t xml:space="preserve">kind</w:t>
      </w:r>
      <w:r>
        <w:rPr>
          <w:rStyle w:val="KeywordTok"/>
        </w:rPr>
        <w:t xml:space="preserve">:</w:t>
      </w:r>
      <w:r>
        <w:rPr>
          <w:rStyle w:val="AttributeTok"/>
        </w:rPr>
        <w:t xml:space="preserve"> ClusterConfig</w:t>
      </w:r>
      <w:r>
        <w:br/>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orders-cluster</w:t>
      </w:r>
      <w:r>
        <w:br/>
      </w:r>
      <w:r>
        <w:rPr>
          <w:rStyle w:val="AttributeTok"/>
        </w:rPr>
        <w:t xml:space="preserve">  </w:t>
      </w:r>
      <w:r>
        <w:rPr>
          <w:rStyle w:val="FunctionTok"/>
        </w:rPr>
        <w:t xml:space="preserve">region</w:t>
      </w:r>
      <w:r>
        <w:rPr>
          <w:rStyle w:val="KeywordTok"/>
        </w:rPr>
        <w:t xml:space="preserve">:</w:t>
      </w:r>
      <w:r>
        <w:rPr>
          <w:rStyle w:val="AttributeTok"/>
        </w:rPr>
        <w:t xml:space="preserve"> ap-south-1</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"1.31"</w:t>
      </w:r>
      <w:r>
        <w:br/>
      </w:r>
      <w:r>
        <w:br/>
      </w:r>
      <w:r>
        <w:rPr>
          <w:rStyle w:val="FunctionTok"/>
        </w:rPr>
        <w:t xml:space="preserve">vpc</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vpc-0123456789abcdef0</w:t>
      </w:r>
      <w:r>
        <w:br/>
      </w:r>
      <w:r>
        <w:rPr>
          <w:rStyle w:val="AttributeTok"/>
        </w:rPr>
        <w:t xml:space="preserve">  </w:t>
      </w:r>
      <w:r>
        <w:rPr>
          <w:rStyle w:val="FunctionTok"/>
        </w:rPr>
        <w:t xml:space="preserve">subnets</w:t>
      </w:r>
      <w:r>
        <w:rPr>
          <w:rStyle w:val="KeywordTok"/>
        </w:rPr>
        <w:t xml:space="preserve">:</w:t>
      </w:r>
      <w:r>
        <w:br/>
      </w:r>
      <w:r>
        <w:rPr>
          <w:rStyle w:val="AttributeTok"/>
        </w:rPr>
        <w:t xml:space="preserve">    </w:t>
      </w:r>
      <w:r>
        <w:rPr>
          <w:rStyle w:val="FunctionTok"/>
        </w:rPr>
        <w:t xml:space="preserve">private</w:t>
      </w:r>
      <w:r>
        <w:rPr>
          <w:rStyle w:val="KeywordTok"/>
        </w:rPr>
        <w:t xml:space="preserve">:</w:t>
      </w:r>
      <w:r>
        <w:br/>
      </w:r>
      <w:r>
        <w:rPr>
          <w:rStyle w:val="AttributeTok"/>
        </w:rPr>
        <w:t xml:space="preserve">      </w:t>
      </w:r>
      <w:r>
        <w:rPr>
          <w:rStyle w:val="FunctionTok"/>
        </w:rPr>
        <w:t xml:space="preserve">ap-south-1a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subnet-0111111111111111 </w:t>
      </w:r>
      <w:r>
        <w:rPr>
          <w:rStyle w:val="KeywordTok"/>
        </w:rPr>
        <w:t xml:space="preserve">}</w:t>
      </w:r>
      <w:r>
        <w:br/>
      </w:r>
      <w:r>
        <w:rPr>
          <w:rStyle w:val="AttributeTok"/>
        </w:rPr>
        <w:t xml:space="preserve">      </w:t>
      </w:r>
      <w:r>
        <w:rPr>
          <w:rStyle w:val="FunctionTok"/>
        </w:rPr>
        <w:t xml:space="preserve">ap-south-1b</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subnet-0222222222222222 </w:t>
      </w:r>
      <w:r>
        <w:rPr>
          <w:rStyle w:val="KeywordTok"/>
        </w:rPr>
        <w:t xml:space="preserve">}</w:t>
      </w:r>
      <w:r>
        <w:br/>
      </w:r>
      <w:r>
        <w:rPr>
          <w:rStyle w:val="AttributeTok"/>
        </w:rPr>
        <w:t xml:space="preserve">    </w:t>
      </w:r>
      <w:r>
        <w:rPr>
          <w:rStyle w:val="FunctionTok"/>
        </w:rPr>
        <w:t xml:space="preserve">public</w:t>
      </w:r>
      <w:r>
        <w:rPr>
          <w:rStyle w:val="KeywordTok"/>
        </w:rPr>
        <w:t xml:space="preserve">:</w:t>
      </w:r>
      <w:r>
        <w:br/>
      </w:r>
      <w:r>
        <w:rPr>
          <w:rStyle w:val="AttributeTok"/>
        </w:rPr>
        <w:t xml:space="preserve">      </w:t>
      </w:r>
      <w:r>
        <w:rPr>
          <w:rStyle w:val="FunctionTok"/>
        </w:rPr>
        <w:t xml:space="preserve">ap-south-1a</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subnet-0333333333333333 </w:t>
      </w:r>
      <w:r>
        <w:rPr>
          <w:rStyle w:val="KeywordTok"/>
        </w:rPr>
        <w:t xml:space="preserve">}</w:t>
      </w:r>
      <w:r>
        <w:br/>
      </w:r>
      <w:r>
        <w:rPr>
          <w:rStyle w:val="AttributeTok"/>
        </w:rPr>
        <w:t xml:space="preserve">      </w:t>
      </w:r>
      <w:r>
        <w:rPr>
          <w:rStyle w:val="FunctionTok"/>
        </w:rPr>
        <w:t xml:space="preserve">ap-south-1b</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subnet-0444444444444444 </w:t>
      </w:r>
      <w:r>
        <w:rPr>
          <w:rStyle w:val="KeywordTok"/>
        </w:rPr>
        <w:t xml:space="preserve">}</w:t>
      </w:r>
      <w:r>
        <w:br/>
      </w:r>
      <w:r>
        <w:br/>
      </w:r>
      <w:r>
        <w:rPr>
          <w:rStyle w:val="FunctionTok"/>
        </w:rPr>
        <w:t xml:space="preserve">iam</w:t>
      </w:r>
      <w:r>
        <w:rPr>
          <w:rStyle w:val="KeywordTok"/>
        </w:rPr>
        <w:t xml:space="preserve">:</w:t>
      </w:r>
      <w:r>
        <w:br/>
      </w:r>
      <w:r>
        <w:rPr>
          <w:rStyle w:val="AttributeTok"/>
        </w:rPr>
        <w:t xml:space="preserve">  </w:t>
      </w:r>
      <w:r>
        <w:rPr>
          <w:rStyle w:val="FunctionTok"/>
        </w:rPr>
        <w:t xml:space="preserve">withOIDC</w:t>
      </w:r>
      <w:r>
        <w:rPr>
          <w:rStyle w:val="KeywordTok"/>
        </w:rPr>
        <w:t xml:space="preserve">:</w:t>
      </w:r>
      <w:r>
        <w:rPr>
          <w:rStyle w:val="AttributeTok"/>
        </w:rPr>
        <w:t xml:space="preserve"> </w:t>
      </w:r>
      <w:r>
        <w:rPr>
          <w:rStyle w:val="CharTok"/>
        </w:rPr>
        <w:t xml:space="preserve">true</w:t>
      </w:r>
      <w:r>
        <w:br/>
      </w:r>
      <w:r>
        <w:br/>
      </w:r>
      <w:r>
        <w:rPr>
          <w:rStyle w:val="FunctionTok"/>
        </w:rPr>
        <w:t xml:space="preserve">managedNodeGroups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default-ng</w:t>
      </w:r>
      <w:r>
        <w:br/>
      </w:r>
      <w:r>
        <w:rPr>
          <w:rStyle w:val="AttributeTok"/>
        </w:rPr>
        <w:t xml:space="preserve">    </w:t>
      </w:r>
      <w:r>
        <w:rPr>
          <w:rStyle w:val="FunctionTok"/>
        </w:rPr>
        <w:t xml:space="preserve">instanceType</w:t>
      </w:r>
      <w:r>
        <w:rPr>
          <w:rStyle w:val="KeywordTok"/>
        </w:rPr>
        <w:t xml:space="preserve">:</w:t>
      </w:r>
      <w:r>
        <w:rPr>
          <w:rStyle w:val="AttributeTok"/>
        </w:rPr>
        <w:t xml:space="preserve"> t3.medium</w:t>
      </w:r>
      <w:r>
        <w:br/>
      </w:r>
      <w:r>
        <w:rPr>
          <w:rStyle w:val="AttributeTok"/>
        </w:rPr>
        <w:t xml:space="preserve">    </w:t>
      </w:r>
      <w:r>
        <w:rPr>
          <w:rStyle w:val="FunctionTok"/>
        </w:rPr>
        <w:t xml:space="preserve">minSize</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desiredCapacity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maxSize</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privateNetworking</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volumeSize</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ssh</w:t>
      </w:r>
      <w:r>
        <w:rPr>
          <w:rStyle w:val="KeywordTok"/>
        </w:rPr>
        <w:t xml:space="preserve">:</w:t>
      </w:r>
      <w:r>
        <w:br/>
      </w:r>
      <w:r>
        <w:rPr>
          <w:rStyle w:val="AttributeTok"/>
        </w:rPr>
        <w:t xml:space="preserve">      </w:t>
      </w:r>
      <w:r>
        <w:rPr>
          <w:rStyle w:val="FunctionTok"/>
        </w:rPr>
        <w:t xml:space="preserve">allow</w:t>
      </w:r>
      <w:r>
        <w:rPr>
          <w:rStyle w:val="KeywordTok"/>
        </w:rPr>
        <w:t xml:space="preserve">:</w:t>
      </w:r>
      <w:r>
        <w:rPr>
          <w:rStyle w:val="AttributeTok"/>
        </w:rPr>
        <w:t xml:space="preserve"> </w:t>
      </w:r>
      <w:r>
        <w:rPr>
          <w:rStyle w:val="CharTok"/>
        </w:rPr>
        <w:t xml:space="preserve">false</w:t>
      </w:r>
    </w:p>
    <w:p>
      <w:pPr>
        <w:numPr>
          <w:ilvl w:val="0"/>
          <w:numId w:val="1444"/>
        </w:numPr>
      </w:pPr>
      <w:r>
        <w:t xml:space="preserve">Create the cluster:</w:t>
      </w:r>
    </w:p>
    <w:p>
      <w:pPr>
        <w:numPr>
          <w:ilvl w:val="0"/>
          <w:numId w:val="1000"/>
        </w:numPr>
        <w:pStyle w:val="SourceCode"/>
      </w:pPr>
      <w:r>
        <w:rPr>
          <w:rStyle w:val="ExtensionTok"/>
        </w:rPr>
        <w:t xml:space="preserve">eksctl</w:t>
      </w:r>
      <w:r>
        <w:rPr>
          <w:rStyle w:val="NormalTok"/>
        </w:rPr>
        <w:t xml:space="preserve"> create cluster </w:t>
      </w:r>
      <w:r>
        <w:rPr>
          <w:rStyle w:val="AttributeTok"/>
        </w:rPr>
        <w:t xml:space="preserve">-f</w:t>
      </w:r>
      <w:r>
        <w:rPr>
          <w:rStyle w:val="NormalTok"/>
        </w:rPr>
        <w:t xml:space="preserve"> cluster.yaml</w:t>
      </w:r>
    </w:p>
    <w:p>
      <w:pPr>
        <w:numPr>
          <w:ilvl w:val="0"/>
          <w:numId w:val="1444"/>
        </w:numPr>
      </w:pPr>
      <w:r>
        <w:t xml:space="preserve">This takes</w:t>
      </w:r>
      <w:r>
        <w:t xml:space="preserve"> </w:t>
      </w:r>
      <w:r>
        <w:rPr>
          <w:bCs/>
          <w:b/>
        </w:rPr>
        <w:t xml:space="preserve">15–20 minutes</w:t>
      </w:r>
      <w:r>
        <w:t xml:space="preserve"> </w:t>
      </w:r>
      <w:r>
        <w:t xml:space="preserve">— eksctl provisions the control plane, node group Auto Scaling group, and configures</w:t>
      </w:r>
      <w:r>
        <w:t xml:space="preserve"> </w:t>
      </w:r>
      <w:r>
        <w:rPr>
          <w:rStyle w:val="VerbatimChar"/>
        </w:rPr>
        <w:t xml:space="preserve">kubectl</w:t>
      </w:r>
      <w:r>
        <w:t xml:space="preserve"> </w:t>
      </w:r>
      <w:r>
        <w:t xml:space="preserve">access automatically</w:t>
      </w:r>
    </w:p>
    <w:p>
      <w:pPr>
        <w:numPr>
          <w:ilvl w:val="0"/>
          <w:numId w:val="1444"/>
        </w:numPr>
      </w:pPr>
      <w:r>
        <w:t xml:space="preserve">Confirm</w:t>
      </w:r>
      <w:r>
        <w:t xml:space="preserve"> </w:t>
      </w:r>
      <w:r>
        <w:rPr>
          <w:rStyle w:val="VerbatimChar"/>
        </w:rPr>
        <w:t xml:space="preserve">kubectl</w:t>
      </w:r>
      <w:r>
        <w:t xml:space="preserve"> </w:t>
      </w:r>
      <w:r>
        <w:t xml:space="preserve">is configured:</w:t>
      </w:r>
    </w:p>
    <w:p>
      <w:pPr>
        <w:numPr>
          <w:ilvl w:val="0"/>
          <w:numId w:val="1000"/>
        </w:numPr>
        <w:pStyle w:val="SourceCode"/>
      </w:pPr>
      <w:r>
        <w:rPr>
          <w:rStyle w:val="ExtensionTok"/>
        </w:rPr>
        <w:t xml:space="preserve">kubectl</w:t>
      </w:r>
      <w:r>
        <w:rPr>
          <w:rStyle w:val="NormalTok"/>
        </w:rPr>
        <w:t xml:space="preserve"> get nodes</w:t>
      </w:r>
    </w:p>
    <w:p>
      <w:pPr>
        <w:numPr>
          <w:ilvl w:val="0"/>
          <w:numId w:val="1000"/>
        </w:numPr>
      </w:pPr>
      <w:r>
        <w:t xml:space="preserve">You should see your worker nodes in</w:t>
      </w:r>
      <w:r>
        <w:t xml:space="preserve"> </w:t>
      </w:r>
      <w:r>
        <w:rPr>
          <w:rStyle w:val="VerbatimChar"/>
        </w:rPr>
        <w:t xml:space="preserve">Ready</w:t>
      </w:r>
      <w:r>
        <w:t xml:space="preserve"> </w:t>
      </w:r>
      <w:r>
        <w:t xml:space="preserve">state</w:t>
      </w:r>
    </w:p>
    <w:bookmarkStart w:id="384" w:name="alternative-create-via-console"/>
    <w:p>
      <w:pPr>
        <w:pStyle w:val="Heading3"/>
      </w:pPr>
      <w:r>
        <w:t xml:space="preserve">Alternative: Create via Console</w:t>
      </w:r>
    </w:p>
    <w:p>
      <w:pPr>
        <w:numPr>
          <w:ilvl w:val="0"/>
          <w:numId w:val="1445"/>
        </w:numPr>
        <w:pStyle w:val="Compact"/>
      </w:pPr>
      <w:r>
        <w:rPr>
          <w:bCs/>
          <w:b/>
        </w:rPr>
        <w:t xml:space="preserve">EKS Console</w:t>
      </w:r>
      <w:r>
        <w:t xml:space="preserve"> </w:t>
      </w:r>
      <w:r>
        <w:t xml:space="preserve">→</w:t>
      </w:r>
      <w:r>
        <w:t xml:space="preserve"> </w:t>
      </w:r>
      <w:r>
        <w:rPr>
          <w:bCs/>
          <w:b/>
        </w:rPr>
        <w:t xml:space="preserve">Clusters</w:t>
      </w:r>
      <w:r>
        <w:t xml:space="preserve"> </w:t>
      </w:r>
      <w:r>
        <w:t xml:space="preserve">→</w:t>
      </w:r>
      <w:r>
        <w:t xml:space="preserve"> </w:t>
      </w:r>
      <w:r>
        <w:rPr>
          <w:bCs/>
          <w:b/>
        </w:rPr>
        <w:t xml:space="preserve">Add cluster</w:t>
      </w:r>
      <w:r>
        <w:t xml:space="preserve"> </w:t>
      </w:r>
      <w:r>
        <w:t xml:space="preserve">→</w:t>
      </w:r>
      <w:r>
        <w:t xml:space="preserve"> </w:t>
      </w:r>
      <w:r>
        <w:rPr>
          <w:bCs/>
          <w:b/>
        </w:rPr>
        <w:t xml:space="preserve">Create</w:t>
      </w:r>
    </w:p>
    <w:p>
      <w:pPr>
        <w:numPr>
          <w:ilvl w:val="0"/>
          <w:numId w:val="1445"/>
        </w:numPr>
        <w:pStyle w:val="Compact"/>
      </w:pPr>
      <w:r>
        <w:t xml:space="preserve">Configure cluster name, Kubernetes version, and the</w:t>
      </w:r>
      <w:r>
        <w:t xml:space="preserve"> </w:t>
      </w:r>
      <w:r>
        <w:rPr>
          <w:bCs/>
          <w:b/>
        </w:rPr>
        <w:t xml:space="preserve">cluster IAM role</w:t>
      </w:r>
      <w:r>
        <w:t xml:space="preserve"> </w:t>
      </w:r>
      <w:r>
        <w:t xml:space="preserve">(create one first in IAM with</w:t>
      </w:r>
      <w:r>
        <w:t xml:space="preserve"> </w:t>
      </w:r>
      <w:r>
        <w:rPr>
          <w:rStyle w:val="VerbatimChar"/>
        </w:rPr>
        <w:t xml:space="preserve">AmazonEKSClusterPolicy</w:t>
      </w:r>
      <w:r>
        <w:t xml:space="preserve"> </w:t>
      </w:r>
      <w:r>
        <w:t xml:space="preserve">attached)</w:t>
      </w:r>
    </w:p>
    <w:p>
      <w:pPr>
        <w:numPr>
          <w:ilvl w:val="0"/>
          <w:numId w:val="1445"/>
        </w:numPr>
        <w:pStyle w:val="Compact"/>
      </w:pPr>
      <w:r>
        <w:rPr>
          <w:bCs/>
          <w:b/>
        </w:rPr>
        <w:t xml:space="preserve">Networking</w:t>
      </w:r>
      <w:r>
        <w:t xml:space="preserve">: select your VPC and subnets</w:t>
      </w:r>
    </w:p>
    <w:p>
      <w:pPr>
        <w:numPr>
          <w:ilvl w:val="0"/>
          <w:numId w:val="1445"/>
        </w:numPr>
        <w:pStyle w:val="Compact"/>
      </w:pPr>
      <w:r>
        <w:rPr>
          <w:bCs/>
          <w:b/>
        </w:rPr>
        <w:t xml:space="preserve">Cluster endpoint access</w:t>
      </w:r>
      <w:r>
        <w:t xml:space="preserve">:</w:t>
      </w:r>
      <w:r>
        <w:t xml:space="preserve"> </w:t>
      </w:r>
      <w:r>
        <w:rPr>
          <w:bCs/>
          <w:b/>
        </w:rPr>
        <w:t xml:space="preserve">Public and private</w:t>
      </w:r>
      <w:r>
        <w:t xml:space="preserve"> </w:t>
      </w:r>
      <w:r>
        <w:t xml:space="preserve">(recommended default) or</w:t>
      </w:r>
      <w:r>
        <w:t xml:space="preserve"> </w:t>
      </w:r>
      <w:r>
        <w:rPr>
          <w:bCs/>
          <w:b/>
        </w:rPr>
        <w:t xml:space="preserve">Private only</w:t>
      </w:r>
      <w:r>
        <w:t xml:space="preserve"> </w:t>
      </w:r>
      <w:r>
        <w:t xml:space="preserve">for stricter environments</w:t>
      </w:r>
    </w:p>
    <w:p>
      <w:pPr>
        <w:numPr>
          <w:ilvl w:val="0"/>
          <w:numId w:val="1445"/>
        </w:numPr>
        <w:pStyle w:val="Compact"/>
      </w:pPr>
      <w:r>
        <w:t xml:space="preserve">Click</w:t>
      </w:r>
      <w:r>
        <w:t xml:space="preserve"> </w:t>
      </w:r>
      <w:r>
        <w:rPr>
          <w:bCs/>
          <w:b/>
        </w:rPr>
        <w:t xml:space="preserve">Create</w:t>
      </w:r>
      <w:r>
        <w:t xml:space="preserve"> </w:t>
      </w:r>
      <w:r>
        <w:t xml:space="preserve">— then create a</w:t>
      </w:r>
      <w:r>
        <w:t xml:space="preserve"> </w:t>
      </w:r>
      <w:r>
        <w:rPr>
          <w:bCs/>
          <w:b/>
        </w:rPr>
        <w:t xml:space="preserve">Node group</w:t>
      </w:r>
      <w:r>
        <w:t xml:space="preserve"> </w:t>
      </w:r>
      <w:r>
        <w:t xml:space="preserve">separately under the cluster’s</w:t>
      </w:r>
      <w:r>
        <w:t xml:space="preserve"> </w:t>
      </w:r>
      <w:r>
        <w:rPr>
          <w:bCs/>
          <w:b/>
        </w:rPr>
        <w:t xml:space="preserve">Compute</w:t>
      </w:r>
      <w:r>
        <w:t xml:space="preserve"> </w:t>
      </w:r>
      <w:r>
        <w:t xml:space="preserve">tab (requires a node IAM role with</w:t>
      </w:r>
      <w:r>
        <w:t xml:space="preserve"> </w:t>
      </w:r>
      <w:r>
        <w:rPr>
          <w:rStyle w:val="VerbatimChar"/>
        </w:rPr>
        <w:t xml:space="preserve">AmazonEKSWorkerNodePolicy</w:t>
      </w:r>
      <w:r>
        <w:t xml:space="preserve">,</w:t>
      </w:r>
      <w:r>
        <w:t xml:space="preserve"> </w:t>
      </w:r>
      <w:r>
        <w:rPr>
          <w:rStyle w:val="VerbatimChar"/>
        </w:rPr>
        <w:t xml:space="preserve">AmazonEKS_CNI_Policy</w:t>
      </w:r>
      <w:r>
        <w:t xml:space="preserve">, and</w:t>
      </w:r>
      <w:r>
        <w:t xml:space="preserve"> </w:t>
      </w:r>
      <w:r>
        <w:rPr>
          <w:rStyle w:val="VerbatimChar"/>
        </w:rPr>
        <w:t xml:space="preserve">AmazonEC2ContainerRegistryReadOnly</w:t>
      </w:r>
      <w:r>
        <w:t xml:space="preserve">)</w:t>
      </w:r>
    </w:p>
    <w:p>
      <w:pPr>
        <w:pStyle w:val="BlockText"/>
      </w:pPr>
      <w:r>
        <w:rPr>
          <w:bCs/>
          <w:b/>
        </w:rPr>
        <w:t xml:space="preserve">Note:</w:t>
      </w:r>
      <w:r>
        <w:t xml:space="preserve"> </w:t>
      </w:r>
      <w:r>
        <w:rPr>
          <w:rStyle w:val="VerbatimChar"/>
        </w:rPr>
        <w:t xml:space="preserve">eksctl</w:t>
      </w:r>
      <w:r>
        <w:t xml:space="preserve"> </w:t>
      </w:r>
      <w:r>
        <w:t xml:space="preserve">handles all the above IAM role creation and wiring automatically — it’s significantly less manual work than the console path.</w:t>
      </w:r>
    </w:p>
    <w:p>
      <w:r>
        <w:pict>
          <v:rect style="width:0;height:1.5pt" o:hralign="center" o:hrstd="t" o:hr="t"/>
        </w:pict>
      </w:r>
    </w:p>
    <w:bookmarkEnd w:id="384"/>
    <w:bookmarkEnd w:id="385"/>
    <w:bookmarkStart w:id="386" w:name="X3ddf966682d69a99eff99bf4e4cf5ab23b65f79"/>
    <w:p>
      <w:pPr>
        <w:pStyle w:val="Heading2"/>
      </w:pPr>
      <w:r>
        <w:t xml:space="preserve">Step 4: Verify OIDC Provider (For IAM Roles for Service Accounts)</w:t>
      </w:r>
    </w:p>
    <w:p>
      <w:pPr>
        <w:pStyle w:val="FirstParagraph"/>
      </w:pPr>
      <w:r>
        <w:rPr>
          <w:rStyle w:val="VerbatimChar"/>
        </w:rPr>
        <w:t xml:space="preserve">withOIDC: true</w:t>
      </w:r>
      <w:r>
        <w:t xml:space="preserve"> </w:t>
      </w:r>
      <w:r>
        <w:t xml:space="preserve">in Step 3 already enabled this. Confirm:</w:t>
      </w:r>
    </w:p>
    <w:p>
      <w:pPr>
        <w:pStyle w:val="SourceCode"/>
      </w:pPr>
      <w:r>
        <w:rPr>
          <w:rStyle w:val="ExtensionTok"/>
        </w:rPr>
        <w:t xml:space="preserve">eksctl</w:t>
      </w:r>
      <w:r>
        <w:rPr>
          <w:rStyle w:val="NormalTok"/>
        </w:rPr>
        <w:t xml:space="preserve"> utils associate-iam-oidc-provider </w:t>
      </w:r>
      <w:r>
        <w:rPr>
          <w:rStyle w:val="AttributeTok"/>
        </w:rPr>
        <w:t xml:space="preserve">--cluster</w:t>
      </w:r>
      <w:r>
        <w:rPr>
          <w:rStyle w:val="NormalTok"/>
        </w:rPr>
        <w:t xml:space="preserve"> orders-cluster </w:t>
      </w:r>
      <w:r>
        <w:rPr>
          <w:rStyle w:val="AttributeTok"/>
        </w:rPr>
        <w:t xml:space="preserve">--approve</w:t>
      </w:r>
    </w:p>
    <w:p>
      <w:pPr>
        <w:pStyle w:val="FirstParagraph"/>
      </w:pPr>
      <w:r>
        <w:t xml:space="preserve">This allows Kubernetes ServiceAccounts to assume IAM roles (IRSA — IAM Roles for Service Accounts), avoiding broad node-level IAM permissions.</w:t>
      </w:r>
    </w:p>
    <w:p>
      <w:r>
        <w:pict>
          <v:rect style="width:0;height:1.5pt" o:hralign="center" o:hrstd="t" o:hr="t"/>
        </w:pict>
      </w:r>
    </w:p>
    <w:bookmarkEnd w:id="386"/>
    <w:bookmarkStart w:id="387" w:name="Xf6135e7735937dcf7869ced0952e752684cafc5"/>
    <w:p>
      <w:pPr>
        <w:pStyle w:val="Heading2"/>
      </w:pPr>
      <w:r>
        <w:t xml:space="preserve">Step 5: Install the AWS Load Balancer Controller</w:t>
      </w:r>
    </w:p>
    <w:p>
      <w:pPr>
        <w:pStyle w:val="FirstParagraph"/>
      </w:pPr>
      <w:r>
        <w:t xml:space="preserve">Required to expose services via ALB/NLB using Kubernetes Ingress/Service resources.</w:t>
      </w:r>
    </w:p>
    <w:p>
      <w:pPr>
        <w:numPr>
          <w:ilvl w:val="0"/>
          <w:numId w:val="1446"/>
        </w:numPr>
      </w:pPr>
      <w:r>
        <w:t xml:space="preserve">Create an IAM policy for the controller:</w:t>
      </w:r>
    </w:p>
    <w:p>
      <w:pPr>
        <w:numPr>
          <w:ilvl w:val="0"/>
          <w:numId w:val="1000"/>
        </w:numPr>
        <w:pStyle w:val="SourceCode"/>
      </w:pPr>
      <w:r>
        <w:rPr>
          <w:rStyle w:val="ExtensionTok"/>
        </w:rPr>
        <w:t xml:space="preserve">curl</w:t>
      </w:r>
      <w:r>
        <w:rPr>
          <w:rStyle w:val="NormalTok"/>
        </w:rPr>
        <w:t xml:space="preserve"> </w:t>
      </w:r>
      <w:r>
        <w:rPr>
          <w:rStyle w:val="AttributeTok"/>
        </w:rPr>
        <w:t xml:space="preserve">-O</w:t>
      </w:r>
      <w:r>
        <w:rPr>
          <w:rStyle w:val="NormalTok"/>
        </w:rPr>
        <w:t xml:space="preserve"> https://raw.githubusercontent.com/kubernetes-sigs/aws-load-balancer-controller/v2.9.0/docs/install/iam_policy.json</w:t>
      </w:r>
      <w:r>
        <w:br/>
      </w:r>
      <w:r>
        <w:rPr>
          <w:rStyle w:val="ExtensionTok"/>
        </w:rPr>
        <w:t xml:space="preserve">aws</w:t>
      </w:r>
      <w:r>
        <w:rPr>
          <w:rStyle w:val="NormalTok"/>
        </w:rPr>
        <w:t xml:space="preserve"> iam create-policy </w:t>
      </w:r>
      <w:r>
        <w:rPr>
          <w:rStyle w:val="DataTypeTok"/>
        </w:rPr>
        <w:t xml:space="preserve">\</w:t>
      </w:r>
      <w:r>
        <w:br/>
      </w:r>
      <w:r>
        <w:rPr>
          <w:rStyle w:val="NormalTok"/>
        </w:rPr>
        <w:t xml:space="preserve">  </w:t>
      </w:r>
      <w:r>
        <w:rPr>
          <w:rStyle w:val="AttributeTok"/>
        </w:rPr>
        <w:t xml:space="preserve">--policy-name</w:t>
      </w:r>
      <w:r>
        <w:rPr>
          <w:rStyle w:val="NormalTok"/>
        </w:rPr>
        <w:t xml:space="preserve"> AWSLoadBalancerControllerIAMPolicy </w:t>
      </w:r>
      <w:r>
        <w:rPr>
          <w:rStyle w:val="DataTypeTok"/>
        </w:rPr>
        <w:t xml:space="preserve">\</w:t>
      </w:r>
      <w:r>
        <w:br/>
      </w:r>
      <w:r>
        <w:rPr>
          <w:rStyle w:val="NormalTok"/>
        </w:rPr>
        <w:t xml:space="preserve">  </w:t>
      </w:r>
      <w:r>
        <w:rPr>
          <w:rStyle w:val="AttributeTok"/>
        </w:rPr>
        <w:t xml:space="preserve">--policy-document</w:t>
      </w:r>
      <w:r>
        <w:rPr>
          <w:rStyle w:val="NormalTok"/>
        </w:rPr>
        <w:t xml:space="preserve"> file://iam_policy.json</w:t>
      </w:r>
    </w:p>
    <w:p>
      <w:pPr>
        <w:numPr>
          <w:ilvl w:val="0"/>
          <w:numId w:val="1446"/>
        </w:numPr>
      </w:pPr>
      <w:r>
        <w:t xml:space="preserve">Create an IRSA service account bound to this policy:</w:t>
      </w:r>
    </w:p>
    <w:p>
      <w:pPr>
        <w:numPr>
          <w:ilvl w:val="0"/>
          <w:numId w:val="1000"/>
        </w:numPr>
        <w:pStyle w:val="SourceCode"/>
      </w:pPr>
      <w:r>
        <w:rPr>
          <w:rStyle w:val="ExtensionTok"/>
        </w:rPr>
        <w:t xml:space="preserve">eksctl</w:t>
      </w:r>
      <w:r>
        <w:rPr>
          <w:rStyle w:val="NormalTok"/>
        </w:rPr>
        <w:t xml:space="preserve"> create iamserviceaccount </w:t>
      </w:r>
      <w:r>
        <w:rPr>
          <w:rStyle w:val="DataTypeTok"/>
        </w:rPr>
        <w:t xml:space="preserve">\</w:t>
      </w:r>
      <w:r>
        <w:br/>
      </w:r>
      <w:r>
        <w:rPr>
          <w:rStyle w:val="NormalTok"/>
        </w:rPr>
        <w:t xml:space="preserve">  </w:t>
      </w:r>
      <w:r>
        <w:rPr>
          <w:rStyle w:val="AttributeTok"/>
        </w:rPr>
        <w:t xml:space="preserve">--cluster</w:t>
      </w:r>
      <w:r>
        <w:rPr>
          <w:rStyle w:val="OperatorTok"/>
        </w:rPr>
        <w:t xml:space="preserve">=</w:t>
      </w:r>
      <w:r>
        <w:rPr>
          <w:rStyle w:val="NormalTok"/>
        </w:rPr>
        <w:t xml:space="preserve">orders-cluster </w:t>
      </w:r>
      <w:r>
        <w:rPr>
          <w:rStyle w:val="DataTypeTok"/>
        </w:rPr>
        <w:t xml:space="preserve">\</w:t>
      </w:r>
      <w:r>
        <w:br/>
      </w:r>
      <w:r>
        <w:rPr>
          <w:rStyle w:val="NormalTok"/>
        </w:rPr>
        <w:t xml:space="preserve">  </w:t>
      </w:r>
      <w:r>
        <w:rPr>
          <w:rStyle w:val="AttributeTok"/>
        </w:rPr>
        <w:t xml:space="preserve">--namespace</w:t>
      </w:r>
      <w:r>
        <w:rPr>
          <w:rStyle w:val="OperatorTok"/>
        </w:rPr>
        <w:t xml:space="preserve">=</w:t>
      </w:r>
      <w:r>
        <w:rPr>
          <w:rStyle w:val="NormalTok"/>
        </w:rPr>
        <w:t xml:space="preserve">kube-system </w:t>
      </w:r>
      <w:r>
        <w:rPr>
          <w:rStyle w:val="DataTypeTok"/>
        </w:rPr>
        <w:t xml:space="preserve">\</w:t>
      </w:r>
      <w:r>
        <w:br/>
      </w:r>
      <w:r>
        <w:rPr>
          <w:rStyle w:val="NormalTok"/>
        </w:rPr>
        <w:t xml:space="preserve">  </w:t>
      </w:r>
      <w:r>
        <w:rPr>
          <w:rStyle w:val="AttributeTok"/>
        </w:rPr>
        <w:t xml:space="preserve">--name</w:t>
      </w:r>
      <w:r>
        <w:rPr>
          <w:rStyle w:val="OperatorTok"/>
        </w:rPr>
        <w:t xml:space="preserve">=</w:t>
      </w:r>
      <w:r>
        <w:rPr>
          <w:rStyle w:val="NormalTok"/>
        </w:rPr>
        <w:t xml:space="preserve">aws-load-balancer-controller </w:t>
      </w:r>
      <w:r>
        <w:rPr>
          <w:rStyle w:val="DataTypeTok"/>
        </w:rPr>
        <w:t xml:space="preserve">\</w:t>
      </w:r>
      <w:r>
        <w:br/>
      </w:r>
      <w:r>
        <w:rPr>
          <w:rStyle w:val="NormalTok"/>
        </w:rPr>
        <w:t xml:space="preserve">  </w:t>
      </w:r>
      <w:r>
        <w:rPr>
          <w:rStyle w:val="AttributeTok"/>
        </w:rPr>
        <w:t xml:space="preserve">--attach-policy-arn</w:t>
      </w:r>
      <w:r>
        <w:rPr>
          <w:rStyle w:val="OperatorTok"/>
        </w:rPr>
        <w:t xml:space="preserve">=</w:t>
      </w:r>
      <w:r>
        <w:rPr>
          <w:rStyle w:val="NormalTok"/>
        </w:rPr>
        <w:t xml:space="preserve">arn:aws:iam::123456789012:policy/AWSLoadBalancerControllerIAMPolicy </w:t>
      </w:r>
      <w:r>
        <w:rPr>
          <w:rStyle w:val="DataTypeTok"/>
        </w:rPr>
        <w:t xml:space="preserve">\</w:t>
      </w:r>
      <w:r>
        <w:br/>
      </w:r>
      <w:r>
        <w:rPr>
          <w:rStyle w:val="NormalTok"/>
        </w:rPr>
        <w:t xml:space="preserve">  </w:t>
      </w:r>
      <w:r>
        <w:rPr>
          <w:rStyle w:val="AttributeTok"/>
        </w:rPr>
        <w:t xml:space="preserve">--override-existing-serviceaccounts</w:t>
      </w:r>
      <w:r>
        <w:rPr>
          <w:rStyle w:val="NormalTok"/>
        </w:rPr>
        <w:t xml:space="preserve"> </w:t>
      </w:r>
      <w:r>
        <w:rPr>
          <w:rStyle w:val="DataTypeTok"/>
        </w:rPr>
        <w:t xml:space="preserve">\</w:t>
      </w:r>
      <w:r>
        <w:br/>
      </w:r>
      <w:r>
        <w:rPr>
          <w:rStyle w:val="NormalTok"/>
        </w:rPr>
        <w:t xml:space="preserve">  </w:t>
      </w:r>
      <w:r>
        <w:rPr>
          <w:rStyle w:val="AttributeTok"/>
        </w:rPr>
        <w:t xml:space="preserve">--approve</w:t>
      </w:r>
    </w:p>
    <w:p>
      <w:pPr>
        <w:numPr>
          <w:ilvl w:val="0"/>
          <w:numId w:val="1446"/>
        </w:numPr>
      </w:pPr>
      <w:r>
        <w:t xml:space="preserve">Install the controller via Helm:</w:t>
      </w:r>
    </w:p>
    <w:p>
      <w:pPr>
        <w:numPr>
          <w:ilvl w:val="0"/>
          <w:numId w:val="1000"/>
        </w:numPr>
        <w:pStyle w:val="SourceCode"/>
      </w:pPr>
      <w:r>
        <w:rPr>
          <w:rStyle w:val="ExtensionTok"/>
        </w:rPr>
        <w:t xml:space="preserve">helm</w:t>
      </w:r>
      <w:r>
        <w:rPr>
          <w:rStyle w:val="NormalTok"/>
        </w:rPr>
        <w:t xml:space="preserve"> repo add eks https://aws.github.io/eks-charts</w:t>
      </w:r>
      <w:r>
        <w:br/>
      </w:r>
      <w:r>
        <w:rPr>
          <w:rStyle w:val="ExtensionTok"/>
        </w:rPr>
        <w:t xml:space="preserve">helm</w:t>
      </w:r>
      <w:r>
        <w:rPr>
          <w:rStyle w:val="NormalTok"/>
        </w:rPr>
        <w:t xml:space="preserve"> repo update</w:t>
      </w:r>
      <w:r>
        <w:br/>
      </w:r>
      <w:r>
        <w:rPr>
          <w:rStyle w:val="ExtensionTok"/>
        </w:rPr>
        <w:t xml:space="preserve">helm</w:t>
      </w:r>
      <w:r>
        <w:rPr>
          <w:rStyle w:val="NormalTok"/>
        </w:rPr>
        <w:t xml:space="preserve"> install aws-load-balancer-controller eks/aws-load-balancer-controller </w:t>
      </w:r>
      <w:r>
        <w:rPr>
          <w:rStyle w:val="DataTypeTok"/>
        </w:rPr>
        <w:t xml:space="preserve">\</w:t>
      </w:r>
      <w:r>
        <w:br/>
      </w:r>
      <w:r>
        <w:rPr>
          <w:rStyle w:val="NormalTok"/>
        </w:rPr>
        <w:t xml:space="preserve">  </w:t>
      </w:r>
      <w:r>
        <w:rPr>
          <w:rStyle w:val="AttributeTok"/>
        </w:rPr>
        <w:t xml:space="preserve">-n</w:t>
      </w:r>
      <w:r>
        <w:rPr>
          <w:rStyle w:val="NormalTok"/>
        </w:rPr>
        <w:t xml:space="preserve"> kube-system </w:t>
      </w:r>
      <w:r>
        <w:rPr>
          <w:rStyle w:val="DataTypeTok"/>
        </w:rPr>
        <w:t xml:space="preserve">\</w:t>
      </w:r>
      <w:r>
        <w:br/>
      </w:r>
      <w:r>
        <w:rPr>
          <w:rStyle w:val="NormalTok"/>
        </w:rPr>
        <w:t xml:space="preserve">  </w:t>
      </w:r>
      <w:r>
        <w:rPr>
          <w:rStyle w:val="AttributeTok"/>
        </w:rPr>
        <w:t xml:space="preserve">--set</w:t>
      </w:r>
      <w:r>
        <w:rPr>
          <w:rStyle w:val="NormalTok"/>
        </w:rPr>
        <w:t xml:space="preserve"> clusterName=orders-cluster </w:t>
      </w:r>
      <w:r>
        <w:rPr>
          <w:rStyle w:val="DataTypeTok"/>
        </w:rPr>
        <w:t xml:space="preserve">\</w:t>
      </w:r>
      <w:r>
        <w:br/>
      </w:r>
      <w:r>
        <w:rPr>
          <w:rStyle w:val="NormalTok"/>
        </w:rPr>
        <w:t xml:space="preserve">  </w:t>
      </w:r>
      <w:r>
        <w:rPr>
          <w:rStyle w:val="AttributeTok"/>
        </w:rPr>
        <w:t xml:space="preserve">--set</w:t>
      </w:r>
      <w:r>
        <w:rPr>
          <w:rStyle w:val="NormalTok"/>
        </w:rPr>
        <w:t xml:space="preserve"> serviceAccount.create=false </w:t>
      </w:r>
      <w:r>
        <w:rPr>
          <w:rStyle w:val="DataTypeTok"/>
        </w:rPr>
        <w:t xml:space="preserve">\</w:t>
      </w:r>
      <w:r>
        <w:br/>
      </w:r>
      <w:r>
        <w:rPr>
          <w:rStyle w:val="NormalTok"/>
        </w:rPr>
        <w:t xml:space="preserve">  </w:t>
      </w:r>
      <w:r>
        <w:rPr>
          <w:rStyle w:val="AttributeTok"/>
        </w:rPr>
        <w:t xml:space="preserve">--set</w:t>
      </w:r>
      <w:r>
        <w:rPr>
          <w:rStyle w:val="NormalTok"/>
        </w:rPr>
        <w:t xml:space="preserve"> serviceAccount.name=aws-load-balancer-controller</w:t>
      </w:r>
    </w:p>
    <w:p>
      <w:pPr>
        <w:numPr>
          <w:ilvl w:val="0"/>
          <w:numId w:val="1446"/>
        </w:numPr>
      </w:pPr>
      <w:r>
        <w:t xml:space="preserve">Verify:</w:t>
      </w:r>
    </w:p>
    <w:p>
      <w:pPr>
        <w:numPr>
          <w:ilvl w:val="0"/>
          <w:numId w:val="1000"/>
        </w:numPr>
        <w:pStyle w:val="SourceCode"/>
      </w:pPr>
      <w:r>
        <w:rPr>
          <w:rStyle w:val="ExtensionTok"/>
        </w:rPr>
        <w:t xml:space="preserve">kubectl</w:t>
      </w:r>
      <w:r>
        <w:rPr>
          <w:rStyle w:val="NormalTok"/>
        </w:rPr>
        <w:t xml:space="preserve"> get deployment </w:t>
      </w:r>
      <w:r>
        <w:rPr>
          <w:rStyle w:val="AttributeTok"/>
        </w:rPr>
        <w:t xml:space="preserve">-n</w:t>
      </w:r>
      <w:r>
        <w:rPr>
          <w:rStyle w:val="NormalTok"/>
        </w:rPr>
        <w:t xml:space="preserve"> kube-system aws-load-balancer-controller</w:t>
      </w:r>
    </w:p>
    <w:p>
      <w:r>
        <w:pict>
          <v:rect style="width:0;height:1.5pt" o:hralign="center" o:hrstd="t" o:hr="t"/>
        </w:pict>
      </w:r>
    </w:p>
    <w:bookmarkEnd w:id="387"/>
    <w:bookmarkStart w:id="388" w:name="step-6-deploy-a-sample-application"/>
    <w:p>
      <w:pPr>
        <w:pStyle w:val="Heading2"/>
      </w:pPr>
      <w:r>
        <w:t xml:space="preserve">Step 6: Deploy a Sample Application</w:t>
      </w:r>
    </w:p>
    <w:p>
      <w:pPr>
        <w:numPr>
          <w:ilvl w:val="0"/>
          <w:numId w:val="1447"/>
        </w:numPr>
      </w:pPr>
      <w:r>
        <w:t xml:space="preserve">Create</w:t>
      </w:r>
      <w:r>
        <w:t xml:space="preserve"> </w:t>
      </w:r>
      <w:r>
        <w:rPr>
          <w:rStyle w:val="VerbatimChar"/>
        </w:rPr>
        <w:t xml:space="preserve">deployment.yaml</w:t>
      </w:r>
      <w:r>
        <w:t xml:space="preserve">:</w:t>
      </w:r>
    </w:p>
    <w:p>
      <w:pPr>
        <w:numPr>
          <w:ilvl w:val="0"/>
          <w:numId w:val="1000"/>
        </w:num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orders-app</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orders-app</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orders-app</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orders-app</w:t>
      </w:r>
      <w:r>
        <w:br/>
      </w:r>
      <w:r>
        <w:rPr>
          <w:rStyle w:val="AttributeTok"/>
        </w:rPr>
        <w:t xml:space="preserve">          </w:t>
      </w:r>
      <w:r>
        <w:rPr>
          <w:rStyle w:val="FunctionTok"/>
        </w:rPr>
        <w:t xml:space="preserve">image</w:t>
      </w:r>
      <w:r>
        <w:rPr>
          <w:rStyle w:val="KeywordTok"/>
        </w:rPr>
        <w:t xml:space="preserve">:</w:t>
      </w:r>
      <w:r>
        <w:rPr>
          <w:rStyle w:val="AttributeTok"/>
        </w:rPr>
        <w:t xml:space="preserve"> 123456789012.dkr.ecr.ap-south-1.amazonaws.com/orders-app:v1</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containerPort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"250m"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"256Mi"</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w:t>
      </w:r>
      <w:r>
        <w:rPr>
          <w:rStyle w:val="KeywordTok"/>
        </w:rPr>
        <w:t xml:space="preserve">:</w:t>
      </w:r>
      <w:r>
        <w:rPr>
          <w:rStyle w:val="AttributeTok"/>
        </w:rPr>
        <w:t xml:space="preserve"> </w:t>
      </w:r>
      <w:r>
        <w:rPr>
          <w:rStyle w:val="StringTok"/>
        </w:rPr>
        <w:t xml:space="preserve">"500m"</w:t>
      </w:r>
      <w:r>
        <w:br/>
      </w:r>
      <w:r>
        <w:rPr>
          <w:rStyle w:val="AttributeTok"/>
        </w:rPr>
        <w:t xml:space="preserve">              </w:t>
      </w:r>
      <w:r>
        <w:rPr>
          <w:rStyle w:val="FunctionTok"/>
        </w:rPr>
        <w:t xml:space="preserve">memory</w:t>
      </w:r>
      <w:r>
        <w:rPr>
          <w:rStyle w:val="KeywordTok"/>
        </w:rPr>
        <w:t xml:space="preserve">:</w:t>
      </w:r>
      <w:r>
        <w:rPr>
          <w:rStyle w:val="AttributeTok"/>
        </w:rPr>
        <w:t xml:space="preserve"> </w:t>
      </w:r>
      <w:r>
        <w:rPr>
          <w:rStyle w:val="StringTok"/>
        </w:rPr>
        <w:t xml:space="preserve">"512Mi"</w:t>
      </w:r>
    </w:p>
    <w:p>
      <w:pPr>
        <w:numPr>
          <w:ilvl w:val="0"/>
          <w:numId w:val="1447"/>
        </w:numPr>
      </w:pPr>
      <w:r>
        <w:t xml:space="preserve">Apply it:</w:t>
      </w:r>
    </w:p>
    <w:p>
      <w:pPr>
        <w:numPr>
          <w:ilvl w:val="0"/>
          <w:numId w:val="1000"/>
        </w:num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deployment.yaml</w:t>
      </w:r>
      <w:r>
        <w:br/>
      </w:r>
      <w:r>
        <w:rPr>
          <w:rStyle w:val="ExtensionTok"/>
        </w:rPr>
        <w:t xml:space="preserve">kubectl</w:t>
      </w:r>
      <w:r>
        <w:rPr>
          <w:rStyle w:val="NormalTok"/>
        </w:rPr>
        <w:t xml:space="preserve"> get pods</w:t>
      </w:r>
    </w:p>
    <w:p>
      <w:pPr>
        <w:numPr>
          <w:ilvl w:val="0"/>
          <w:numId w:val="1447"/>
        </w:numPr>
      </w:pPr>
      <w:r>
        <w:t xml:space="preserve">Confirm pods reach</w:t>
      </w:r>
      <w:r>
        <w:t xml:space="preserve"> </w:t>
      </w:r>
      <w:r>
        <w:rPr>
          <w:rStyle w:val="VerbatimChar"/>
        </w:rPr>
        <w:t xml:space="preserve">Running</w:t>
      </w:r>
      <w:r>
        <w:t xml:space="preserve"> </w:t>
      </w:r>
      <w:r>
        <w:t xml:space="preserve">state</w:t>
      </w:r>
    </w:p>
    <w:p>
      <w:r>
        <w:pict>
          <v:rect style="width:0;height:1.5pt" o:hralign="center" o:hrstd="t" o:hr="t"/>
        </w:pict>
      </w:r>
    </w:p>
    <w:bookmarkEnd w:id="388"/>
    <w:bookmarkStart w:id="389" w:name="Xff0ce149271a1ec5653117f2237c616aaa50e30"/>
    <w:p>
      <w:pPr>
        <w:pStyle w:val="Heading2"/>
      </w:pPr>
      <w:r>
        <w:t xml:space="preserve">Step 7: Expose the Application with a Service and Ingress</w:t>
      </w:r>
    </w:p>
    <w:p>
      <w:pPr>
        <w:numPr>
          <w:ilvl w:val="0"/>
          <w:numId w:val="1448"/>
        </w:numPr>
      </w:pPr>
      <w:r>
        <w:t xml:space="preserve">Create</w:t>
      </w:r>
      <w:r>
        <w:t xml:space="preserve"> </w:t>
      </w:r>
      <w:r>
        <w:rPr>
          <w:rStyle w:val="VerbatimChar"/>
        </w:rPr>
        <w:t xml:space="preserve">service.yaml</w:t>
      </w:r>
      <w:r>
        <w:t xml:space="preserve">:</w:t>
      </w:r>
    </w:p>
    <w:p>
      <w:pPr>
        <w:numPr>
          <w:ilvl w:val="0"/>
          <w:numId w:val="1000"/>
        </w:numPr>
        <w:pStyle w:val="SourceCode"/>
      </w:pPr>
      <w:r>
        <w:rPr>
          <w:rStyle w:val="FunctionTok"/>
        </w:rPr>
        <w:t xml:space="preserve">apiVersion</w:t>
      </w:r>
      <w:r>
        <w:rPr>
          <w:rStyle w:val="KeywordTok"/>
        </w:rPr>
        <w:t xml:space="preserve">:</w:t>
      </w:r>
      <w:r>
        <w:rPr>
          <w:rStyle w:val="AttributeTok"/>
        </w:rPr>
        <w:t xml:space="preserve"> v1</w:t>
      </w:r>
      <w:r>
        <w:br/>
      </w:r>
      <w:r>
        <w:rPr>
          <w:rStyle w:val="FunctionTok"/>
        </w:rPr>
        <w:t xml:space="preserve">kind</w:t>
      </w:r>
      <w:r>
        <w:rPr>
          <w:rStyle w:val="KeywordTok"/>
        </w:rPr>
        <w:t xml:space="preserve">:</w:t>
      </w:r>
      <w:r>
        <w:rPr>
          <w:rStyle w:val="AttributeTok"/>
        </w:rPr>
        <w:t xml:space="preserve"> Service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orders-app-service</w:t>
      </w:r>
      <w:r>
        <w:br/>
      </w:r>
      <w:r>
        <w:rPr>
          <w:rStyle w:val="FunctionTok"/>
        </w:rPr>
        <w:t xml:space="preserve">spec</w:t>
      </w:r>
      <w:r>
        <w:rPr>
          <w:rStyle w:val="KeywordTok"/>
        </w:rPr>
        <w:t xml:space="preserve">:</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app</w:t>
      </w:r>
      <w:r>
        <w:rPr>
          <w:rStyle w:val="KeywordTok"/>
        </w:rPr>
        <w:t xml:space="preserve">:</w:t>
      </w:r>
      <w:r>
        <w:rPr>
          <w:rStyle w:val="AttributeTok"/>
        </w:rPr>
        <w:t xml:space="preserve"> orders-app</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w:t>
      </w:r>
      <w:r>
        <w:br/>
      </w:r>
      <w:r>
        <w:rPr>
          <w:rStyle w:val="AttributeTok"/>
        </w:rPr>
        <w:t xml:space="preserve">      </w:t>
      </w:r>
      <w:r>
        <w:rPr>
          <w:rStyle w:val="FunctionTok"/>
        </w:rPr>
        <w:t xml:space="preserve">targetPort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type</w:t>
      </w:r>
      <w:r>
        <w:rPr>
          <w:rStyle w:val="KeywordTok"/>
        </w:rPr>
        <w:t xml:space="preserve">:</w:t>
      </w:r>
      <w:r>
        <w:rPr>
          <w:rStyle w:val="AttributeTok"/>
        </w:rPr>
        <w:t xml:space="preserve"> ClusterIP</w:t>
      </w:r>
    </w:p>
    <w:p>
      <w:pPr>
        <w:numPr>
          <w:ilvl w:val="0"/>
          <w:numId w:val="1448"/>
        </w:numPr>
      </w:pPr>
      <w:r>
        <w:t xml:space="preserve">Create</w:t>
      </w:r>
      <w:r>
        <w:t xml:space="preserve"> </w:t>
      </w:r>
      <w:r>
        <w:rPr>
          <w:rStyle w:val="VerbatimChar"/>
        </w:rPr>
        <w:t xml:space="preserve">ingress.yaml</w:t>
      </w:r>
      <w:r>
        <w:t xml:space="preserve">:</w:t>
      </w:r>
    </w:p>
    <w:p>
      <w:pPr>
        <w:numPr>
          <w:ilvl w:val="0"/>
          <w:numId w:val="1000"/>
        </w:numPr>
        <w:pStyle w:val="SourceCode"/>
      </w:pPr>
      <w:r>
        <w:rPr>
          <w:rStyle w:val="FunctionTok"/>
        </w:rPr>
        <w:t xml:space="preserve">apiVersion</w:t>
      </w:r>
      <w:r>
        <w:rPr>
          <w:rStyle w:val="KeywordTok"/>
        </w:rPr>
        <w:t xml:space="preserve">:</w:t>
      </w:r>
      <w:r>
        <w:rPr>
          <w:rStyle w:val="AttributeTok"/>
        </w:rPr>
        <w:t xml:space="preserve"> networking.k8s.io/v1</w:t>
      </w:r>
      <w:r>
        <w:br/>
      </w:r>
      <w:r>
        <w:rPr>
          <w:rStyle w:val="FunctionTok"/>
        </w:rPr>
        <w:t xml:space="preserve">kind</w:t>
      </w:r>
      <w:r>
        <w:rPr>
          <w:rStyle w:val="KeywordTok"/>
        </w:rPr>
        <w:t xml:space="preserve">:</w:t>
      </w:r>
      <w:r>
        <w:rPr>
          <w:rStyle w:val="AttributeTok"/>
        </w:rPr>
        <w:t xml:space="preserve"> Ingress</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orders-app-ingress</w:t>
      </w:r>
      <w:r>
        <w:br/>
      </w:r>
      <w:r>
        <w:rPr>
          <w:rStyle w:val="AttributeTok"/>
        </w:rPr>
        <w:t xml:space="preserve">  </w:t>
      </w:r>
      <w:r>
        <w:rPr>
          <w:rStyle w:val="FunctionTok"/>
        </w:rPr>
        <w:t xml:space="preserve">annotations</w:t>
      </w:r>
      <w:r>
        <w:rPr>
          <w:rStyle w:val="KeywordTok"/>
        </w:rPr>
        <w:t xml:space="preserve">:</w:t>
      </w:r>
      <w:r>
        <w:br/>
      </w:r>
      <w:r>
        <w:rPr>
          <w:rStyle w:val="AttributeTok"/>
        </w:rPr>
        <w:t xml:space="preserve">    </w:t>
      </w:r>
      <w:r>
        <w:rPr>
          <w:rStyle w:val="FunctionTok"/>
        </w:rPr>
        <w:t xml:space="preserve">alb.ingress.kubernetes.io/scheme</w:t>
      </w:r>
      <w:r>
        <w:rPr>
          <w:rStyle w:val="KeywordTok"/>
        </w:rPr>
        <w:t xml:space="preserve">:</w:t>
      </w:r>
      <w:r>
        <w:rPr>
          <w:rStyle w:val="AttributeTok"/>
        </w:rPr>
        <w:t xml:space="preserve"> internet-facing</w:t>
      </w:r>
      <w:r>
        <w:br/>
      </w:r>
      <w:r>
        <w:rPr>
          <w:rStyle w:val="AttributeTok"/>
        </w:rPr>
        <w:t xml:space="preserve">    </w:t>
      </w:r>
      <w:r>
        <w:rPr>
          <w:rStyle w:val="FunctionTok"/>
        </w:rPr>
        <w:t xml:space="preserve">alb.ingress.kubernetes.io/target-type</w:t>
      </w:r>
      <w:r>
        <w:rPr>
          <w:rStyle w:val="KeywordTok"/>
        </w:rPr>
        <w:t xml:space="preserve">:</w:t>
      </w:r>
      <w:r>
        <w:rPr>
          <w:rStyle w:val="AttributeTok"/>
        </w:rPr>
        <w:t xml:space="preserve"> ip</w:t>
      </w:r>
      <w:r>
        <w:br/>
      </w:r>
      <w:r>
        <w:rPr>
          <w:rStyle w:val="AttributeTok"/>
        </w:rPr>
        <w:t xml:space="preserve">    </w:t>
      </w:r>
      <w:r>
        <w:rPr>
          <w:rStyle w:val="FunctionTok"/>
        </w:rPr>
        <w:t xml:space="preserve">alb.ingress.kubernetes.io/listen-ports</w:t>
      </w:r>
      <w:r>
        <w:rPr>
          <w:rStyle w:val="KeywordTok"/>
        </w:rPr>
        <w:t xml:space="preserve">:</w:t>
      </w:r>
      <w:r>
        <w:rPr>
          <w:rStyle w:val="AttributeTok"/>
        </w:rPr>
        <w:t xml:space="preserve"> </w:t>
      </w:r>
      <w:r>
        <w:rPr>
          <w:rStyle w:val="StringTok"/>
        </w:rPr>
        <w:t xml:space="preserve">'[{"HTTP": 80}]'</w:t>
      </w:r>
      <w:r>
        <w:br/>
      </w:r>
      <w:r>
        <w:rPr>
          <w:rStyle w:val="FunctionTok"/>
        </w:rPr>
        <w:t xml:space="preserve">spec</w:t>
      </w:r>
      <w:r>
        <w:rPr>
          <w:rStyle w:val="KeywordTok"/>
        </w:rPr>
        <w:t xml:space="preserve">:</w:t>
      </w:r>
      <w:r>
        <w:br/>
      </w:r>
      <w:r>
        <w:rPr>
          <w:rStyle w:val="AttributeTok"/>
        </w:rPr>
        <w:t xml:space="preserve">  </w:t>
      </w:r>
      <w:r>
        <w:rPr>
          <w:rStyle w:val="FunctionTok"/>
        </w:rPr>
        <w:t xml:space="preserve">ingressClassName</w:t>
      </w:r>
      <w:r>
        <w:rPr>
          <w:rStyle w:val="KeywordTok"/>
        </w:rPr>
        <w:t xml:space="preserve">:</w:t>
      </w:r>
      <w:r>
        <w:rPr>
          <w:rStyle w:val="AttributeTok"/>
        </w:rPr>
        <w:t xml:space="preserve"> alb</w:t>
      </w:r>
      <w:r>
        <w:br/>
      </w:r>
      <w:r>
        <w:rPr>
          <w:rStyle w:val="AttributeTok"/>
        </w:rPr>
        <w:t xml:space="preserve">  </w:t>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http</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path</w:t>
      </w:r>
      <w:r>
        <w:rPr>
          <w:rStyle w:val="KeywordTok"/>
        </w:rPr>
        <w:t xml:space="preserve">:</w:t>
      </w:r>
      <w:r>
        <w:rPr>
          <w:rStyle w:val="AttributeTok"/>
        </w:rPr>
        <w:t xml:space="preserve"> /</w:t>
      </w:r>
      <w:r>
        <w:br/>
      </w:r>
      <w:r>
        <w:rPr>
          <w:rStyle w:val="AttributeTok"/>
        </w:rPr>
        <w:t xml:space="preserve">            </w:t>
      </w:r>
      <w:r>
        <w:rPr>
          <w:rStyle w:val="FunctionTok"/>
        </w:rPr>
        <w:t xml:space="preserve">pathType</w:t>
      </w:r>
      <w:r>
        <w:rPr>
          <w:rStyle w:val="KeywordTok"/>
        </w:rPr>
        <w:t xml:space="preserve">:</w:t>
      </w:r>
      <w:r>
        <w:rPr>
          <w:rStyle w:val="AttributeTok"/>
        </w:rPr>
        <w:t xml:space="preserve"> Prefix</w:t>
      </w:r>
      <w:r>
        <w:br/>
      </w:r>
      <w:r>
        <w:rPr>
          <w:rStyle w:val="AttributeTok"/>
        </w:rPr>
        <w:t xml:space="preserve">            </w:t>
      </w:r>
      <w:r>
        <w:rPr>
          <w:rStyle w:val="FunctionTok"/>
        </w:rPr>
        <w:t xml:space="preserve">backend</w:t>
      </w:r>
      <w:r>
        <w:rPr>
          <w:rStyle w:val="KeywordTok"/>
        </w:rPr>
        <w:t xml:space="preserve">:</w:t>
      </w:r>
      <w:r>
        <w:br/>
      </w:r>
      <w:r>
        <w:rPr>
          <w:rStyle w:val="AttributeTok"/>
        </w:rPr>
        <w:t xml:space="preserve">              </w:t>
      </w:r>
      <w:r>
        <w:rPr>
          <w:rStyle w:val="FunctionTok"/>
        </w:rPr>
        <w:t xml:space="preserve">service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orders-app-service</w:t>
      </w:r>
      <w:r>
        <w:br/>
      </w:r>
      <w:r>
        <w:rPr>
          <w:rStyle w:val="AttributeTok"/>
        </w:rPr>
        <w:t xml:space="preserve">                </w:t>
      </w:r>
      <w:r>
        <w:rPr>
          <w:rStyle w:val="FunctionTok"/>
        </w:rPr>
        <w:t xml:space="preserve">port</w:t>
      </w:r>
      <w:r>
        <w:rPr>
          <w:rStyle w:val="KeywordTok"/>
        </w:rPr>
        <w:t xml:space="preserve">:</w:t>
      </w:r>
      <w:r>
        <w:br/>
      </w:r>
      <w:r>
        <w:rPr>
          <w:rStyle w:val="AttributeTok"/>
        </w:rPr>
        <w:t xml:space="preserve">                  </w:t>
      </w:r>
      <w:r>
        <w:rPr>
          <w:rStyle w:val="FunctionTok"/>
        </w:rPr>
        <w:t xml:space="preserve">number</w:t>
      </w:r>
      <w:r>
        <w:rPr>
          <w:rStyle w:val="KeywordTok"/>
        </w:rPr>
        <w:t xml:space="preserve">:</w:t>
      </w:r>
      <w:r>
        <w:rPr>
          <w:rStyle w:val="AttributeTok"/>
        </w:rPr>
        <w:t xml:space="preserve"> </w:t>
      </w:r>
      <w:r>
        <w:rPr>
          <w:rStyle w:val="DecValTok"/>
        </w:rPr>
        <w:t xml:space="preserve">80</w:t>
      </w:r>
    </w:p>
    <w:p>
      <w:pPr>
        <w:numPr>
          <w:ilvl w:val="0"/>
          <w:numId w:val="1448"/>
        </w:numPr>
      </w:pPr>
      <w:r>
        <w:t xml:space="preserve">Apply both:</w:t>
      </w:r>
    </w:p>
    <w:p>
      <w:pPr>
        <w:numPr>
          <w:ilvl w:val="0"/>
          <w:numId w:val="1000"/>
        </w:numPr>
        <w:pStyle w:val="SourceCode"/>
      </w:pPr>
      <w:r>
        <w:rPr>
          <w:rStyle w:val="ExtensionTok"/>
        </w:rPr>
        <w:t xml:space="preserve">kubectl</w:t>
      </w:r>
      <w:r>
        <w:rPr>
          <w:rStyle w:val="NormalTok"/>
        </w:rPr>
        <w:t xml:space="preserve"> apply </w:t>
      </w:r>
      <w:r>
        <w:rPr>
          <w:rStyle w:val="AttributeTok"/>
        </w:rPr>
        <w:t xml:space="preserve">-f</w:t>
      </w:r>
      <w:r>
        <w:rPr>
          <w:rStyle w:val="NormalTok"/>
        </w:rPr>
        <w:t xml:space="preserve"> service.yaml</w:t>
      </w:r>
      <w:r>
        <w:br/>
      </w:r>
      <w:r>
        <w:rPr>
          <w:rStyle w:val="ExtensionTok"/>
        </w:rPr>
        <w:t xml:space="preserve">kubectl</w:t>
      </w:r>
      <w:r>
        <w:rPr>
          <w:rStyle w:val="NormalTok"/>
        </w:rPr>
        <w:t xml:space="preserve"> apply </w:t>
      </w:r>
      <w:r>
        <w:rPr>
          <w:rStyle w:val="AttributeTok"/>
        </w:rPr>
        <w:t xml:space="preserve">-f</w:t>
      </w:r>
      <w:r>
        <w:rPr>
          <w:rStyle w:val="NormalTok"/>
        </w:rPr>
        <w:t xml:space="preserve"> ingress.yaml</w:t>
      </w:r>
    </w:p>
    <w:p>
      <w:pPr>
        <w:numPr>
          <w:ilvl w:val="0"/>
          <w:numId w:val="1448"/>
        </w:numPr>
      </w:pPr>
      <w:r>
        <w:t xml:space="preserve">The AWS Load Balancer Controller automatically provisions an ALB. Get its address:</w:t>
      </w:r>
    </w:p>
    <w:p>
      <w:pPr>
        <w:numPr>
          <w:ilvl w:val="0"/>
          <w:numId w:val="1000"/>
        </w:numPr>
        <w:pStyle w:val="SourceCode"/>
      </w:pPr>
      <w:r>
        <w:rPr>
          <w:rStyle w:val="ExtensionTok"/>
        </w:rPr>
        <w:t xml:space="preserve">kubectl</w:t>
      </w:r>
      <w:r>
        <w:rPr>
          <w:rStyle w:val="NormalTok"/>
        </w:rPr>
        <w:t xml:space="preserve"> get ingress orders-app-ingress</w:t>
      </w:r>
    </w:p>
    <w:p>
      <w:pPr>
        <w:numPr>
          <w:ilvl w:val="0"/>
          <w:numId w:val="1448"/>
        </w:numPr>
      </w:pPr>
      <w:r>
        <w:t xml:space="preserve">Test:</w:t>
      </w:r>
    </w:p>
    <w:p>
      <w:pPr>
        <w:numPr>
          <w:ilvl w:val="0"/>
          <w:numId w:val="1000"/>
        </w:numPr>
        <w:pStyle w:val="SourceCode"/>
      </w:pPr>
      <w:r>
        <w:rPr>
          <w:rStyle w:val="ExtensionTok"/>
        </w:rPr>
        <w:t xml:space="preserve">curl</w:t>
      </w:r>
      <w:r>
        <w:rPr>
          <w:rStyle w:val="NormalTok"/>
        </w:rPr>
        <w:t xml:space="preserve"> http://</w:t>
      </w:r>
      <w:r>
        <w:rPr>
          <w:rStyle w:val="OperatorTok"/>
        </w:rPr>
        <w:t xml:space="preserve">&lt;</w:t>
      </w:r>
      <w:r>
        <w:rPr>
          <w:rStyle w:val="NormalTok"/>
        </w:rPr>
        <w:t xml:space="preserve">ALB-DNS-NAME-from-above</w:t>
      </w:r>
      <w:r>
        <w:rPr>
          <w:rStyle w:val="OperatorTok"/>
        </w:rPr>
        <w:t xml:space="preserve">&gt;</w:t>
      </w:r>
    </w:p>
    <w:p>
      <w:r>
        <w:pict>
          <v:rect style="width:0;height:1.5pt" o:hralign="center" o:hrstd="t" o:hr="t"/>
        </w:pict>
      </w:r>
    </w:p>
    <w:bookmarkEnd w:id="389"/>
    <w:bookmarkStart w:id="390" w:name="X5634db4395911006180f54436b3ef8c3fba409a"/>
    <w:p>
      <w:pPr>
        <w:pStyle w:val="Heading2"/>
      </w:pPr>
      <w:r>
        <w:t xml:space="preserve">Step 8: Grant Pod-Level IAM Permissions with IRSA</w:t>
      </w:r>
    </w:p>
    <w:p>
      <w:pPr>
        <w:pStyle w:val="FirstParagraph"/>
      </w:pPr>
      <w:r>
        <w:t xml:space="preserve">Instead of giving broad permissions to worker nodes, scope IAM access to individual pods via ServiceAccounts.</w:t>
      </w:r>
    </w:p>
    <w:p>
      <w:pPr>
        <w:numPr>
          <w:ilvl w:val="0"/>
          <w:numId w:val="1449"/>
        </w:numPr>
      </w:pPr>
      <w:r>
        <w:t xml:space="preserve">Create an IAM policy scoped to what the app needs (e.g., S3 read access — see companion</w:t>
      </w:r>
      <w:r>
        <w:t xml:space="preserve"> </w:t>
      </w:r>
      <w:r>
        <w:rPr>
          <w:iCs/>
          <w:i/>
        </w:rPr>
        <w:t xml:space="preserve">AWS S3 Creation Guide</w:t>
      </w:r>
      <w:r>
        <w:t xml:space="preserve">, Step 5, for policy JSON)</w:t>
      </w:r>
    </w:p>
    <w:p>
      <w:pPr>
        <w:numPr>
          <w:ilvl w:val="0"/>
          <w:numId w:val="1449"/>
        </w:numPr>
      </w:pPr>
      <w:r>
        <w:t xml:space="preserve">Create the IRSA service account:</w:t>
      </w:r>
    </w:p>
    <w:p>
      <w:pPr>
        <w:numPr>
          <w:ilvl w:val="0"/>
          <w:numId w:val="1000"/>
        </w:numPr>
        <w:pStyle w:val="SourceCode"/>
      </w:pPr>
      <w:r>
        <w:rPr>
          <w:rStyle w:val="ExtensionTok"/>
        </w:rPr>
        <w:t xml:space="preserve">eksctl</w:t>
      </w:r>
      <w:r>
        <w:rPr>
          <w:rStyle w:val="NormalTok"/>
        </w:rPr>
        <w:t xml:space="preserve"> create iamserviceaccount </w:t>
      </w:r>
      <w:r>
        <w:rPr>
          <w:rStyle w:val="DataTypeTok"/>
        </w:rPr>
        <w:t xml:space="preserve">\</w:t>
      </w:r>
      <w:r>
        <w:br/>
      </w:r>
      <w:r>
        <w:rPr>
          <w:rStyle w:val="NormalTok"/>
        </w:rPr>
        <w:t xml:space="preserve">  </w:t>
      </w:r>
      <w:r>
        <w:rPr>
          <w:rStyle w:val="AttributeTok"/>
        </w:rPr>
        <w:t xml:space="preserve">--cluster</w:t>
      </w:r>
      <w:r>
        <w:rPr>
          <w:rStyle w:val="OperatorTok"/>
        </w:rPr>
        <w:t xml:space="preserve">=</w:t>
      </w:r>
      <w:r>
        <w:rPr>
          <w:rStyle w:val="NormalTok"/>
        </w:rPr>
        <w:t xml:space="preserve">orders-cluster </w:t>
      </w:r>
      <w:r>
        <w:rPr>
          <w:rStyle w:val="DataTypeTok"/>
        </w:rPr>
        <w:t xml:space="preserve">\</w:t>
      </w:r>
      <w:r>
        <w:br/>
      </w:r>
      <w:r>
        <w:rPr>
          <w:rStyle w:val="NormalTok"/>
        </w:rPr>
        <w:t xml:space="preserve">  </w:t>
      </w:r>
      <w:r>
        <w:rPr>
          <w:rStyle w:val="AttributeTok"/>
        </w:rPr>
        <w:t xml:space="preserve">--namespace</w:t>
      </w:r>
      <w:r>
        <w:rPr>
          <w:rStyle w:val="OperatorTok"/>
        </w:rPr>
        <w:t xml:space="preserve">=</w:t>
      </w:r>
      <w:r>
        <w:rPr>
          <w:rStyle w:val="NormalTok"/>
        </w:rPr>
        <w:t xml:space="preserve">default </w:t>
      </w:r>
      <w:r>
        <w:rPr>
          <w:rStyle w:val="DataTypeTok"/>
        </w:rPr>
        <w:t xml:space="preserve">\</w:t>
      </w:r>
      <w:r>
        <w:br/>
      </w:r>
      <w:r>
        <w:rPr>
          <w:rStyle w:val="NormalTok"/>
        </w:rPr>
        <w:t xml:space="preserve">  </w:t>
      </w:r>
      <w:r>
        <w:rPr>
          <w:rStyle w:val="AttributeTok"/>
        </w:rPr>
        <w:t xml:space="preserve">--name</w:t>
      </w:r>
      <w:r>
        <w:rPr>
          <w:rStyle w:val="OperatorTok"/>
        </w:rPr>
        <w:t xml:space="preserve">=</w:t>
      </w:r>
      <w:r>
        <w:rPr>
          <w:rStyle w:val="NormalTok"/>
        </w:rPr>
        <w:t xml:space="preserve">orders-app-sa </w:t>
      </w:r>
      <w:r>
        <w:rPr>
          <w:rStyle w:val="DataTypeTok"/>
        </w:rPr>
        <w:t xml:space="preserve">\</w:t>
      </w:r>
      <w:r>
        <w:br/>
      </w:r>
      <w:r>
        <w:rPr>
          <w:rStyle w:val="NormalTok"/>
        </w:rPr>
        <w:t xml:space="preserve">  </w:t>
      </w:r>
      <w:r>
        <w:rPr>
          <w:rStyle w:val="AttributeTok"/>
        </w:rPr>
        <w:t xml:space="preserve">--attach-policy-arn</w:t>
      </w:r>
      <w:r>
        <w:rPr>
          <w:rStyle w:val="OperatorTok"/>
        </w:rPr>
        <w:t xml:space="preserve">=</w:t>
      </w:r>
      <w:r>
        <w:rPr>
          <w:rStyle w:val="NormalTok"/>
        </w:rPr>
        <w:t xml:space="preserve">arn:aws:iam::123456789012:policy/S3ReadOnly-MyAppBucket </w:t>
      </w:r>
      <w:r>
        <w:rPr>
          <w:rStyle w:val="DataTypeTok"/>
        </w:rPr>
        <w:t xml:space="preserve">\</w:t>
      </w:r>
      <w:r>
        <w:br/>
      </w:r>
      <w:r>
        <w:rPr>
          <w:rStyle w:val="NormalTok"/>
        </w:rPr>
        <w:t xml:space="preserve">  </w:t>
      </w:r>
      <w:r>
        <w:rPr>
          <w:rStyle w:val="AttributeTok"/>
        </w:rPr>
        <w:t xml:space="preserve">--approve</w:t>
      </w:r>
    </w:p>
    <w:p>
      <w:pPr>
        <w:numPr>
          <w:ilvl w:val="0"/>
          <w:numId w:val="1449"/>
        </w:numPr>
      </w:pPr>
      <w:r>
        <w:t xml:space="preserve">Reference this ServiceAccount in the pod spec:</w:t>
      </w:r>
    </w:p>
    <w:p>
      <w:pPr>
        <w:numPr>
          <w:ilvl w:val="0"/>
          <w:numId w:val="1000"/>
        </w:numPr>
        <w:pStyle w:val="SourceCode"/>
      </w:pPr>
      <w:r>
        <w:rPr>
          <w:rStyle w:val="FunctionTok"/>
        </w:rPr>
        <w:t xml:space="preserve">spec</w:t>
      </w:r>
      <w:r>
        <w:rPr>
          <w:rStyle w:val="KeywordTok"/>
        </w:rPr>
        <w:t xml:space="preserve">:</w:t>
      </w:r>
      <w:r>
        <w:br/>
      </w:r>
      <w:r>
        <w:rPr>
          <w:rStyle w:val="AttributeTok"/>
        </w:rPr>
        <w:t xml:space="preserve">  </w:t>
      </w:r>
      <w:r>
        <w:rPr>
          <w:rStyle w:val="FunctionTok"/>
        </w:rPr>
        <w:t xml:space="preserve">serviceAccountName</w:t>
      </w:r>
      <w:r>
        <w:rPr>
          <w:rStyle w:val="KeywordTok"/>
        </w:rPr>
        <w:t xml:space="preserve">:</w:t>
      </w:r>
      <w:r>
        <w:rPr>
          <w:rStyle w:val="AttributeTok"/>
        </w:rPr>
        <w:t xml:space="preserve"> orders-app-sa</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orders-app</w:t>
      </w:r>
      <w:r>
        <w:br/>
      </w:r>
      <w:r>
        <w:rPr>
          <w:rStyle w:val="AttributeTok"/>
        </w:rPr>
        <w:t xml:space="preserve">      </w:t>
      </w:r>
      <w:r>
        <w:rPr>
          <w:rStyle w:val="FunctionTok"/>
        </w:rPr>
        <w:t xml:space="preserve">image</w:t>
      </w:r>
      <w:r>
        <w:rPr>
          <w:rStyle w:val="KeywordTok"/>
        </w:rPr>
        <w:t xml:space="preserve">:</w:t>
      </w:r>
      <w:r>
        <w:rPr>
          <w:rStyle w:val="AttributeTok"/>
        </w:rPr>
        <w:t xml:space="preserve"> ...</w:t>
      </w:r>
    </w:p>
    <w:p>
      <w:pPr>
        <w:numPr>
          <w:ilvl w:val="0"/>
          <w:numId w:val="1449"/>
        </w:numPr>
      </w:pPr>
      <w:r>
        <w:t xml:space="preserve">Apply the updated deployment — pods now assume the IAM role transparently via the injected OIDC token, with no static credentials</w:t>
      </w:r>
    </w:p>
    <w:p>
      <w:r>
        <w:pict>
          <v:rect style="width:0;height:1.5pt" o:hralign="center" o:hrstd="t" o:hr="t"/>
        </w:pict>
      </w:r>
    </w:p>
    <w:bookmarkEnd w:id="390"/>
    <w:bookmarkStart w:id="393" w:name="X55975c77ac5e0d1b44e883540f4bc79e21b24da"/>
    <w:p>
      <w:pPr>
        <w:pStyle w:val="Heading2"/>
      </w:pPr>
      <w:r>
        <w:t xml:space="preserve">Step 9: Set Up Cluster Autoscaler / Karpenter</w:t>
      </w:r>
    </w:p>
    <w:p>
      <w:pPr>
        <w:pStyle w:val="FirstParagraph"/>
      </w:pPr>
      <w:r>
        <w:t xml:space="preserve">Automatically scale worker nodes based on pending pod demand.</w:t>
      </w:r>
    </w:p>
    <w:bookmarkStart w:id="391" w:name="Xe8761f639aec998b31535f24151a37ab44be4b3"/>
    <w:p>
      <w:pPr>
        <w:pStyle w:val="Heading3"/>
      </w:pPr>
      <w:r>
        <w:t xml:space="preserve">Option A: Cluster Autoscaler (traditional, works with managed node groups)</w:t>
      </w:r>
    </w:p>
    <w:p>
      <w:pPr>
        <w:pStyle w:val="SourceCode"/>
      </w:pPr>
      <w:r>
        <w:rPr>
          <w:rStyle w:val="ExtensionTok"/>
        </w:rPr>
        <w:t xml:space="preserve">helm</w:t>
      </w:r>
      <w:r>
        <w:rPr>
          <w:rStyle w:val="NormalTok"/>
        </w:rPr>
        <w:t xml:space="preserve"> repo add autoscaler https://kubernetes.github.io/autoscaler</w:t>
      </w:r>
      <w:r>
        <w:br/>
      </w:r>
      <w:r>
        <w:rPr>
          <w:rStyle w:val="ExtensionTok"/>
        </w:rPr>
        <w:t xml:space="preserve">helm</w:t>
      </w:r>
      <w:r>
        <w:rPr>
          <w:rStyle w:val="NormalTok"/>
        </w:rPr>
        <w:t xml:space="preserve"> install cluster-autoscaler autoscaler/cluster-autoscaler </w:t>
      </w:r>
      <w:r>
        <w:rPr>
          <w:rStyle w:val="DataTypeTok"/>
        </w:rPr>
        <w:t xml:space="preserve">\</w:t>
      </w:r>
      <w:r>
        <w:br/>
      </w:r>
      <w:r>
        <w:rPr>
          <w:rStyle w:val="NormalTok"/>
        </w:rPr>
        <w:t xml:space="preserve">  </w:t>
      </w:r>
      <w:r>
        <w:rPr>
          <w:rStyle w:val="AttributeTok"/>
        </w:rPr>
        <w:t xml:space="preserve">-n</w:t>
      </w:r>
      <w:r>
        <w:rPr>
          <w:rStyle w:val="NormalTok"/>
        </w:rPr>
        <w:t xml:space="preserve"> kube-system </w:t>
      </w:r>
      <w:r>
        <w:rPr>
          <w:rStyle w:val="DataTypeTok"/>
        </w:rPr>
        <w:t xml:space="preserve">\</w:t>
      </w:r>
      <w:r>
        <w:br/>
      </w:r>
      <w:r>
        <w:rPr>
          <w:rStyle w:val="NormalTok"/>
        </w:rPr>
        <w:t xml:space="preserve">  </w:t>
      </w:r>
      <w:r>
        <w:rPr>
          <w:rStyle w:val="AttributeTok"/>
        </w:rPr>
        <w:t xml:space="preserve">--set</w:t>
      </w:r>
      <w:r>
        <w:rPr>
          <w:rStyle w:val="NormalTok"/>
        </w:rPr>
        <w:t xml:space="preserve"> autoDiscovery.clusterName=orders-cluster </w:t>
      </w:r>
      <w:r>
        <w:rPr>
          <w:rStyle w:val="DataTypeTok"/>
        </w:rPr>
        <w:t xml:space="preserve">\</w:t>
      </w:r>
      <w:r>
        <w:br/>
      </w:r>
      <w:r>
        <w:rPr>
          <w:rStyle w:val="NormalTok"/>
        </w:rPr>
        <w:t xml:space="preserve">  </w:t>
      </w:r>
      <w:r>
        <w:rPr>
          <w:rStyle w:val="AttributeTok"/>
        </w:rPr>
        <w:t xml:space="preserve">--set</w:t>
      </w:r>
      <w:r>
        <w:rPr>
          <w:rStyle w:val="NormalTok"/>
        </w:rPr>
        <w:t xml:space="preserve"> awsRegion=ap-south-1</w:t>
      </w:r>
    </w:p>
    <w:bookmarkEnd w:id="391"/>
    <w:bookmarkStart w:id="392" w:name="Xd49fcc0867f071d36efd4438cc7c5d86c69faa0"/>
    <w:p>
      <w:pPr>
        <w:pStyle w:val="Heading3"/>
      </w:pPr>
      <w:r>
        <w:t xml:space="preserve">Option B: Karpenter (newer, faster, more flexible bin-packing)</w:t>
      </w:r>
    </w:p>
    <w:p>
      <w:pPr>
        <w:pStyle w:val="FirstParagraph"/>
      </w:pPr>
      <w:r>
        <w:t xml:space="preserve">Recommended for new clusters — provisions right-sized nodes on demand rather than scaling pre-defined node groups. Installation involves creating a</w:t>
      </w:r>
      <w:r>
        <w:t xml:space="preserve"> </w:t>
      </w:r>
      <w:r>
        <w:rPr>
          <w:rStyle w:val="VerbatimChar"/>
        </w:rPr>
        <w:t xml:space="preserve">NodePool</w:t>
      </w:r>
      <w:r>
        <w:t xml:space="preserve"> </w:t>
      </w:r>
      <w:r>
        <w:t xml:space="preserve">and</w:t>
      </w:r>
      <w:r>
        <w:t xml:space="preserve"> </w:t>
      </w:r>
      <w:r>
        <w:rPr>
          <w:rStyle w:val="VerbatimChar"/>
        </w:rPr>
        <w:t xml:space="preserve">EC2NodeClass</w:t>
      </w:r>
      <w:r>
        <w:t xml:space="preserve"> </w:t>
      </w:r>
      <w:r>
        <w:t xml:space="preserve">custom resource; see the official Karpenter documentation for the current Helm chart and CRDs.</w:t>
      </w:r>
    </w:p>
    <w:p>
      <w:r>
        <w:pict>
          <v:rect style="width:0;height:1.5pt" o:hralign="center" o:hrstd="t" o:hr="t"/>
        </w:pict>
      </w:r>
    </w:p>
    <w:bookmarkEnd w:id="392"/>
    <w:bookmarkEnd w:id="393"/>
    <w:bookmarkStart w:id="394" w:name="X457249c751e409000dc20aa09633dc39f1aa98a"/>
    <w:p>
      <w:pPr>
        <w:pStyle w:val="Heading2"/>
      </w:pPr>
      <w:r>
        <w:t xml:space="preserve">Step 10: Add a Fargate Profile (Optional, for Serverless Pods)</w:t>
      </w:r>
    </w:p>
    <w:p>
      <w:pPr>
        <w:pStyle w:val="FirstParagraph"/>
      </w:pPr>
      <w:r>
        <w:t xml:space="preserve">Run specific namespaces/workloads without managing any EC2 nodes.</w:t>
      </w:r>
    </w:p>
    <w:p>
      <w:pPr>
        <w:pStyle w:val="SourceCode"/>
      </w:pPr>
      <w:r>
        <w:rPr>
          <w:rStyle w:val="ExtensionTok"/>
        </w:rPr>
        <w:t xml:space="preserve">eksctl</w:t>
      </w:r>
      <w:r>
        <w:rPr>
          <w:rStyle w:val="NormalTok"/>
        </w:rPr>
        <w:t xml:space="preserve"> create fargateprofile </w:t>
      </w:r>
      <w:r>
        <w:rPr>
          <w:rStyle w:val="DataTypeTok"/>
        </w:rPr>
        <w:t xml:space="preserve">\</w:t>
      </w:r>
      <w:r>
        <w:br/>
      </w:r>
      <w:r>
        <w:rPr>
          <w:rStyle w:val="NormalTok"/>
        </w:rPr>
        <w:t xml:space="preserve">  </w:t>
      </w:r>
      <w:r>
        <w:rPr>
          <w:rStyle w:val="AttributeTok"/>
        </w:rPr>
        <w:t xml:space="preserve">--cluster</w:t>
      </w:r>
      <w:r>
        <w:rPr>
          <w:rStyle w:val="NormalTok"/>
        </w:rPr>
        <w:t xml:space="preserve"> orders-cluster </w:t>
      </w:r>
      <w:r>
        <w:rPr>
          <w:rStyle w:val="DataTypeTok"/>
        </w:rPr>
        <w:t xml:space="preserve">\</w:t>
      </w:r>
      <w:r>
        <w:br/>
      </w:r>
      <w:r>
        <w:rPr>
          <w:rStyle w:val="NormalTok"/>
        </w:rPr>
        <w:t xml:space="preserve">  </w:t>
      </w:r>
      <w:r>
        <w:rPr>
          <w:rStyle w:val="AttributeTok"/>
        </w:rPr>
        <w:t xml:space="preserve">--name</w:t>
      </w:r>
      <w:r>
        <w:rPr>
          <w:rStyle w:val="NormalTok"/>
        </w:rPr>
        <w:t xml:space="preserve"> fp-default </w:t>
      </w:r>
      <w:r>
        <w:rPr>
          <w:rStyle w:val="DataTypeTok"/>
        </w:rPr>
        <w:t xml:space="preserve">\</w:t>
      </w:r>
      <w:r>
        <w:br/>
      </w:r>
      <w:r>
        <w:rPr>
          <w:rStyle w:val="NormalTok"/>
        </w:rPr>
        <w:t xml:space="preserve">  </w:t>
      </w:r>
      <w:r>
        <w:rPr>
          <w:rStyle w:val="AttributeTok"/>
        </w:rPr>
        <w:t xml:space="preserve">--namespace</w:t>
      </w:r>
      <w:r>
        <w:rPr>
          <w:rStyle w:val="NormalTok"/>
        </w:rPr>
        <w:t xml:space="preserve"> batch-jobs</w:t>
      </w:r>
    </w:p>
    <w:p>
      <w:pPr>
        <w:pStyle w:val="FirstParagraph"/>
      </w:pPr>
      <w:r>
        <w:t xml:space="preserve">Any pod scheduled into the</w:t>
      </w:r>
      <w:r>
        <w:t xml:space="preserve"> </w:t>
      </w:r>
      <w:r>
        <w:rPr>
          <w:rStyle w:val="VerbatimChar"/>
        </w:rPr>
        <w:t xml:space="preserve">batch-jobs</w:t>
      </w:r>
      <w:r>
        <w:t xml:space="preserve"> </w:t>
      </w:r>
      <w:r>
        <w:t xml:space="preserve">namespace now runs on Fargate automatically — no node group capacity required.</w:t>
      </w:r>
    </w:p>
    <w:p>
      <w:r>
        <w:pict>
          <v:rect style="width:0;height:1.5pt" o:hralign="center" o:hrstd="t" o:hr="t"/>
        </w:pict>
      </w:r>
    </w:p>
    <w:bookmarkEnd w:id="394"/>
    <w:bookmarkStart w:id="395" w:name="X4d8ad04ed48d36f8ce1d104d8dadb4aaa428e09"/>
    <w:p>
      <w:pPr>
        <w:pStyle w:val="Heading2"/>
      </w:pPr>
      <w:r>
        <w:t xml:space="preserve">Step 11: Monitor with CloudWatch Container Insights</w:t>
      </w:r>
    </w:p>
    <w:p>
      <w:pPr>
        <w:numPr>
          <w:ilvl w:val="0"/>
          <w:numId w:val="1450"/>
        </w:numPr>
      </w:pPr>
      <w:r>
        <w:t xml:space="preserve">Enable Container Insights:</w:t>
      </w:r>
    </w:p>
    <w:p>
      <w:pPr>
        <w:numPr>
          <w:ilvl w:val="0"/>
          <w:numId w:val="1000"/>
        </w:numPr>
        <w:pStyle w:val="SourceCode"/>
      </w:pPr>
      <w:r>
        <w:rPr>
          <w:rStyle w:val="ExtensionTok"/>
        </w:rPr>
        <w:t xml:space="preserve">aws</w:t>
      </w:r>
      <w:r>
        <w:rPr>
          <w:rStyle w:val="NormalTok"/>
        </w:rPr>
        <w:t xml:space="preserve"> eks update-cluster-config </w:t>
      </w:r>
      <w:r>
        <w:rPr>
          <w:rStyle w:val="DataTypeTok"/>
        </w:rPr>
        <w:t xml:space="preserve">\</w:t>
      </w:r>
      <w:r>
        <w:br/>
      </w:r>
      <w:r>
        <w:rPr>
          <w:rStyle w:val="NormalTok"/>
        </w:rPr>
        <w:t xml:space="preserve">  </w:t>
      </w:r>
      <w:r>
        <w:rPr>
          <w:rStyle w:val="AttributeTok"/>
        </w:rPr>
        <w:t xml:space="preserve">--region</w:t>
      </w:r>
      <w:r>
        <w:rPr>
          <w:rStyle w:val="NormalTok"/>
        </w:rPr>
        <w:t xml:space="preserve"> ap-south-1 </w:t>
      </w:r>
      <w:r>
        <w:rPr>
          <w:rStyle w:val="DataTypeTok"/>
        </w:rPr>
        <w:t xml:space="preserve">\</w:t>
      </w:r>
      <w:r>
        <w:br/>
      </w:r>
      <w:r>
        <w:rPr>
          <w:rStyle w:val="NormalTok"/>
        </w:rPr>
        <w:t xml:space="preserve">  </w:t>
      </w:r>
      <w:r>
        <w:rPr>
          <w:rStyle w:val="AttributeTok"/>
        </w:rPr>
        <w:t xml:space="preserve">--name</w:t>
      </w:r>
      <w:r>
        <w:rPr>
          <w:rStyle w:val="NormalTok"/>
        </w:rPr>
        <w:t xml:space="preserve"> orders-cluster </w:t>
      </w:r>
      <w:r>
        <w:rPr>
          <w:rStyle w:val="DataTypeTok"/>
        </w:rPr>
        <w:t xml:space="preserve">\</w:t>
      </w:r>
      <w:r>
        <w:br/>
      </w:r>
      <w:r>
        <w:rPr>
          <w:rStyle w:val="NormalTok"/>
        </w:rPr>
        <w:t xml:space="preserve">  </w:t>
      </w:r>
      <w:r>
        <w:rPr>
          <w:rStyle w:val="AttributeTok"/>
        </w:rPr>
        <w:t xml:space="preserve">--logging</w:t>
      </w:r>
      <w:r>
        <w:rPr>
          <w:rStyle w:val="NormalTok"/>
        </w:rPr>
        <w:t xml:space="preserve"> </w:t>
      </w:r>
      <w:r>
        <w:rPr>
          <w:rStyle w:val="StringTok"/>
        </w:rPr>
        <w:t xml:space="preserve">'{"clusterLogging":[{"types":["api","audit","authenticator","controllerManager","scheduler"],"enabled":true}]}'</w:t>
      </w:r>
    </w:p>
    <w:p>
      <w:pPr>
        <w:numPr>
          <w:ilvl w:val="0"/>
          <w:numId w:val="1450"/>
        </w:numPr>
      </w:pPr>
      <w:r>
        <w:t xml:space="preserve">Install the CloudWatch agent + Fluent Bit for Container Insights via the official manifest (see AWS documentation for the current YAML for your cluster’s OIDC provider)</w:t>
      </w:r>
    </w:p>
    <w:p>
      <w:pPr>
        <w:numPr>
          <w:ilvl w:val="0"/>
          <w:numId w:val="1450"/>
        </w:numPr>
      </w:pPr>
      <w:r>
        <w:rPr>
          <w:bCs/>
          <w:b/>
        </w:rPr>
        <w:t xml:space="preserve">CloudWatch Console</w:t>
      </w:r>
      <w:r>
        <w:t xml:space="preserve"> </w:t>
      </w:r>
      <w:r>
        <w:t xml:space="preserve">→</w:t>
      </w:r>
      <w:r>
        <w:t xml:space="preserve"> </w:t>
      </w:r>
      <w:r>
        <w:rPr>
          <w:bCs/>
          <w:b/>
        </w:rPr>
        <w:t xml:space="preserve">Container Insights</w:t>
      </w:r>
      <w:r>
        <w:t xml:space="preserve"> </w:t>
      </w:r>
      <w:r>
        <w:t xml:space="preserve">→ view cluster/pod/node CPU, memory, and network metrics</w:t>
      </w:r>
    </w:p>
    <w:p>
      <w:pPr>
        <w:numPr>
          <w:ilvl w:val="0"/>
          <w:numId w:val="1450"/>
        </w:numPr>
      </w:pPr>
      <w:r>
        <w:t xml:space="preserve">Set alarms on</w:t>
      </w:r>
      <w:r>
        <w:t xml:space="preserve"> </w:t>
      </w:r>
      <w:r>
        <w:rPr>
          <w:rStyle w:val="VerbatimChar"/>
        </w:rPr>
        <w:t xml:space="preserve">pod_cpu_utilization</w:t>
      </w:r>
      <w:r>
        <w:t xml:space="preserve">,</w:t>
      </w:r>
      <w:r>
        <w:t xml:space="preserve"> </w:t>
      </w:r>
      <w:r>
        <w:rPr>
          <w:rStyle w:val="VerbatimChar"/>
        </w:rPr>
        <w:t xml:space="preserve">pod_memory_utilization</w:t>
      </w:r>
      <w:r>
        <w:t xml:space="preserve">, or</w:t>
      </w:r>
      <w:r>
        <w:t xml:space="preserve"> </w:t>
      </w:r>
      <w:r>
        <w:rPr>
          <w:rStyle w:val="VerbatimChar"/>
        </w:rPr>
        <w:t xml:space="preserve">cluster_failed_node_count</w:t>
      </w:r>
    </w:p>
    <w:p>
      <w:r>
        <w:pict>
          <v:rect style="width:0;height:1.5pt" o:hralign="center" o:hrstd="t" o:hr="t"/>
        </w:pict>
      </w:r>
    </w:p>
    <w:bookmarkEnd w:id="395"/>
    <w:bookmarkStart w:id="396" w:name="step-12-verification-checklist-6"/>
    <w:p>
      <w:pPr>
        <w:pStyle w:val="Heading2"/>
      </w:pPr>
      <w:r>
        <w:t xml:space="preserve">Step 12: Verification Checklist</w:t>
      </w:r>
    </w:p>
    <w:p>
      <w:pPr>
        <w:numPr>
          <w:ilvl w:val="0"/>
          <w:numId w:val="1451"/>
        </w:numPr>
        <w:pStyle w:val="Compact"/>
      </w:pPr>
      <w:r>
        <w:t xml:space="preserve">☐ Cluster created and</w:t>
      </w:r>
      <w:r>
        <w:t xml:space="preserve"> </w:t>
      </w:r>
      <w:r>
        <w:rPr>
          <w:rStyle w:val="VerbatimChar"/>
        </w:rPr>
        <w:t xml:space="preserve">kubectl get nodes</w:t>
      </w:r>
      <w:r>
        <w:t xml:space="preserve"> </w:t>
      </w:r>
      <w:r>
        <w:t xml:space="preserve">shows all nodes</w:t>
      </w:r>
      <w:r>
        <w:t xml:space="preserve"> </w:t>
      </w:r>
      <w:r>
        <w:rPr>
          <w:rStyle w:val="VerbatimChar"/>
        </w:rPr>
        <w:t xml:space="preserve">Ready</w:t>
      </w:r>
    </w:p>
    <w:p>
      <w:pPr>
        <w:numPr>
          <w:ilvl w:val="0"/>
          <w:numId w:val="1451"/>
        </w:numPr>
        <w:pStyle w:val="Compact"/>
      </w:pPr>
      <w:r>
        <w:t xml:space="preserve">☐ OIDC provider associated for IRSA support</w:t>
      </w:r>
    </w:p>
    <w:p>
      <w:pPr>
        <w:numPr>
          <w:ilvl w:val="0"/>
          <w:numId w:val="1451"/>
        </w:numPr>
        <w:pStyle w:val="Compact"/>
      </w:pPr>
      <w:r>
        <w:t xml:space="preserve">☐ AWS Load Balancer Controller installed and running</w:t>
      </w:r>
    </w:p>
    <w:p>
      <w:pPr>
        <w:numPr>
          <w:ilvl w:val="0"/>
          <w:numId w:val="1451"/>
        </w:numPr>
        <w:pStyle w:val="Compact"/>
      </w:pPr>
      <w:r>
        <w:t xml:space="preserve">☐ Sample application deployed with resource requests/limits set (avoids noisy-neighbor issues)</w:t>
      </w:r>
    </w:p>
    <w:p>
      <w:pPr>
        <w:numPr>
          <w:ilvl w:val="0"/>
          <w:numId w:val="1451"/>
        </w:numPr>
        <w:pStyle w:val="Compact"/>
      </w:pPr>
      <w:r>
        <w:t xml:space="preserve">☐ Ingress successfully provisions an ALB and serves traffic</w:t>
      </w:r>
    </w:p>
    <w:p>
      <w:pPr>
        <w:numPr>
          <w:ilvl w:val="0"/>
          <w:numId w:val="1451"/>
        </w:numPr>
        <w:pStyle w:val="Compact"/>
      </w:pPr>
      <w:r>
        <w:t xml:space="preserve">☐ Pods use IRSA-scoped ServiceAccounts instead of broad node IAM permissions</w:t>
      </w:r>
    </w:p>
    <w:p>
      <w:pPr>
        <w:numPr>
          <w:ilvl w:val="0"/>
          <w:numId w:val="1451"/>
        </w:numPr>
        <w:pStyle w:val="Compact"/>
      </w:pPr>
      <w:r>
        <w:t xml:space="preserve">☐ Cluster Autoscaler or Karpenter configured for dynamic scaling</w:t>
      </w:r>
    </w:p>
    <w:p>
      <w:pPr>
        <w:numPr>
          <w:ilvl w:val="0"/>
          <w:numId w:val="1451"/>
        </w:numPr>
        <w:pStyle w:val="Compact"/>
      </w:pPr>
      <w:r>
        <w:t xml:space="preserve">☐ Container Insights enabled for observability</w:t>
      </w:r>
    </w:p>
    <w:p>
      <w:pPr>
        <w:numPr>
          <w:ilvl w:val="0"/>
          <w:numId w:val="1451"/>
        </w:numPr>
        <w:pStyle w:val="Compact"/>
      </w:pPr>
      <w:r>
        <w:t xml:space="preserve">☐ Control plane logging enabled (api, audit, authenticator) for security auditing</w:t>
      </w:r>
    </w:p>
    <w:p>
      <w:r>
        <w:pict>
          <v:rect style="width:0;height:1.5pt" o:hralign="center" o:hrstd="t" o:hr="t"/>
        </w:pict>
      </w:r>
    </w:p>
    <w:bookmarkEnd w:id="396"/>
    <w:bookmarkStart w:id="397" w:name="cleanup-to-avoid-ongoing-charges-15"/>
    <w:p>
      <w:pPr>
        <w:pStyle w:val="Heading2"/>
      </w:pPr>
      <w:r>
        <w:t xml:space="preserve">Cleanup (To Avoid Ongoing Charges)</w:t>
      </w:r>
    </w:p>
    <w:p>
      <w:pPr>
        <w:numPr>
          <w:ilvl w:val="0"/>
          <w:numId w:val="1452"/>
        </w:numPr>
      </w:pPr>
      <w:r>
        <w:t xml:space="preserve">Delete Kubernetes-created AWS resources first (ALBs are provisioned outside eksctl’s awareness):</w:t>
      </w:r>
    </w:p>
    <w:p>
      <w:pPr>
        <w:numPr>
          <w:ilvl w:val="0"/>
          <w:numId w:val="1000"/>
        </w:numPr>
        <w:pStyle w:val="SourceCode"/>
      </w:pPr>
      <w:r>
        <w:rPr>
          <w:rStyle w:val="ExtensionTok"/>
        </w:rPr>
        <w:t xml:space="preserve">kubectl</w:t>
      </w:r>
      <w:r>
        <w:rPr>
          <w:rStyle w:val="NormalTok"/>
        </w:rPr>
        <w:t xml:space="preserve"> delete ingress orders-app-ingress</w:t>
      </w:r>
      <w:r>
        <w:br/>
      </w:r>
      <w:r>
        <w:rPr>
          <w:rStyle w:val="ExtensionTok"/>
        </w:rPr>
        <w:t xml:space="preserve">kubectl</w:t>
      </w:r>
      <w:r>
        <w:rPr>
          <w:rStyle w:val="NormalTok"/>
        </w:rPr>
        <w:t xml:space="preserve"> delete service orders-app-service</w:t>
      </w:r>
      <w:r>
        <w:br/>
      </w:r>
      <w:r>
        <w:rPr>
          <w:rStyle w:val="ExtensionTok"/>
        </w:rPr>
        <w:t xml:space="preserve">kubectl</w:t>
      </w:r>
      <w:r>
        <w:rPr>
          <w:rStyle w:val="NormalTok"/>
        </w:rPr>
        <w:t xml:space="preserve"> delete deployment orders-app</w:t>
      </w:r>
    </w:p>
    <w:p>
      <w:pPr>
        <w:numPr>
          <w:ilvl w:val="0"/>
          <w:numId w:val="1452"/>
        </w:numPr>
      </w:pPr>
      <w:r>
        <w:t xml:space="preserve">Delete the cluster (this also removes the managed node group and control plane):</w:t>
      </w:r>
    </w:p>
    <w:p>
      <w:pPr>
        <w:numPr>
          <w:ilvl w:val="0"/>
          <w:numId w:val="1000"/>
        </w:numPr>
        <w:pStyle w:val="SourceCode"/>
      </w:pPr>
      <w:r>
        <w:rPr>
          <w:rStyle w:val="ExtensionTok"/>
        </w:rPr>
        <w:t xml:space="preserve">eksctl</w:t>
      </w:r>
      <w:r>
        <w:rPr>
          <w:rStyle w:val="NormalTok"/>
        </w:rPr>
        <w:t xml:space="preserve"> delete cluster </w:t>
      </w:r>
      <w:r>
        <w:rPr>
          <w:rStyle w:val="AttributeTok"/>
        </w:rPr>
        <w:t xml:space="preserve">--name</w:t>
      </w:r>
      <w:r>
        <w:rPr>
          <w:rStyle w:val="NormalTok"/>
        </w:rPr>
        <w:t xml:space="preserve"> orders-cluster</w:t>
      </w:r>
    </w:p>
    <w:p>
      <w:pPr>
        <w:numPr>
          <w:ilvl w:val="0"/>
          <w:numId w:val="1452"/>
        </w:numPr>
      </w:pPr>
      <w:r>
        <w:t xml:space="preserve">Delete any Fargate profiles first if</w:t>
      </w:r>
      <w:r>
        <w:t xml:space="preserve"> </w:t>
      </w:r>
      <w:r>
        <w:rPr>
          <w:rStyle w:val="VerbatimChar"/>
        </w:rPr>
        <w:t xml:space="preserve">eksctl delete cluster</w:t>
      </w:r>
      <w:r>
        <w:t xml:space="preserve"> </w:t>
      </w:r>
      <w:r>
        <w:t xml:space="preserve">doesn’t remove them automatically:</w:t>
      </w:r>
    </w:p>
    <w:p>
      <w:pPr>
        <w:numPr>
          <w:ilvl w:val="0"/>
          <w:numId w:val="1000"/>
        </w:numPr>
        <w:pStyle w:val="SourceCode"/>
      </w:pPr>
      <w:r>
        <w:rPr>
          <w:rStyle w:val="ExtensionTok"/>
        </w:rPr>
        <w:t xml:space="preserve">eksctl</w:t>
      </w:r>
      <w:r>
        <w:rPr>
          <w:rStyle w:val="NormalTok"/>
        </w:rPr>
        <w:t xml:space="preserve"> delete fargateprofile </w:t>
      </w:r>
      <w:r>
        <w:rPr>
          <w:rStyle w:val="AttributeTok"/>
        </w:rPr>
        <w:t xml:space="preserve">--cluster</w:t>
      </w:r>
      <w:r>
        <w:rPr>
          <w:rStyle w:val="NormalTok"/>
        </w:rPr>
        <w:t xml:space="preserve"> orders-cluster </w:t>
      </w:r>
      <w:r>
        <w:rPr>
          <w:rStyle w:val="AttributeTok"/>
        </w:rPr>
        <w:t xml:space="preserve">--name</w:t>
      </w:r>
      <w:r>
        <w:rPr>
          <w:rStyle w:val="NormalTok"/>
        </w:rPr>
        <w:t xml:space="preserve"> fp-default</w:t>
      </w:r>
    </w:p>
    <w:p>
      <w:pPr>
        <w:numPr>
          <w:ilvl w:val="0"/>
          <w:numId w:val="1452"/>
        </w:numPr>
      </w:pPr>
      <w:r>
        <w:t xml:space="preserve">Delete the IAM policies created for the Load Balancer Controller and IRSA roles if unused elsewhere</w:t>
      </w:r>
    </w:p>
    <w:p>
      <w:pPr>
        <w:numPr>
          <w:ilvl w:val="0"/>
          <w:numId w:val="1452"/>
        </w:numPr>
      </w:pPr>
      <w:r>
        <w:t xml:space="preserve">Remove subnet tags added in Step 2 if the VPC is being reused for non-EKS purposes</w:t>
      </w:r>
    </w:p>
    <w:p>
      <w:pPr>
        <w:pStyle w:val="BlockText"/>
      </w:pPr>
      <w:r>
        <w:t xml:space="preserve">EKS charges a flat hourly fee for the control plane</w:t>
      </w:r>
      <w:r>
        <w:t xml:space="preserve"> </w:t>
      </w:r>
      <w:r>
        <w:rPr>
          <w:bCs/>
          <w:b/>
        </w:rPr>
        <w:t xml:space="preserve">plus</w:t>
      </w:r>
      <w:r>
        <w:t xml:space="preserve"> </w:t>
      </w:r>
      <w:r>
        <w:t xml:space="preserve">the cost of worker node EC2 instances (or Fargate pod-seconds) — both continue billing until deleted, even with zero deployed workloads.</w:t>
      </w:r>
    </w:p>
    <w:p>
      <w:r>
        <w:pict>
          <v:rect style="width:0;height:1.5pt" o:hralign="center" o:hrstd="t" o:hr="t"/>
        </w:pict>
      </w:r>
    </w:p>
    <w:bookmarkEnd w:id="397"/>
    <w:bookmarkStart w:id="398" w:name="quick-reference-summary-16"/>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Control Plane</w:t>
            </w:r>
          </w:p>
        </w:tc>
        <w:tc>
          <w:tcPr/>
          <w:p>
            <w:pPr>
              <w:pStyle w:val="Compact"/>
              <w:jc w:val="left"/>
            </w:pPr>
            <w:r>
              <w:t xml:space="preserve">AWS-managed Kubernetes API server, etcd, scheduler (multi-AZ)</w:t>
            </w:r>
          </w:p>
        </w:tc>
      </w:tr>
      <w:tr>
        <w:tc>
          <w:tcPr/>
          <w:p>
            <w:pPr>
              <w:pStyle w:val="Compact"/>
              <w:jc w:val="left"/>
            </w:pPr>
            <w:r>
              <w:t xml:space="preserve">Node Group</w:t>
            </w:r>
          </w:p>
        </w:tc>
        <w:tc>
          <w:tcPr/>
          <w:p>
            <w:pPr>
              <w:pStyle w:val="Compact"/>
              <w:jc w:val="left"/>
            </w:pPr>
            <w:r>
              <w:t xml:space="preserve">EC2 instances (managed or self-managed) running your pods</w:t>
            </w:r>
          </w:p>
        </w:tc>
      </w:tr>
      <w:tr>
        <w:tc>
          <w:tcPr/>
          <w:p>
            <w:pPr>
              <w:pStyle w:val="Compact"/>
              <w:jc w:val="left"/>
            </w:pPr>
            <w:r>
              <w:t xml:space="preserve">Fargate Profile</w:t>
            </w:r>
          </w:p>
        </w:tc>
        <w:tc>
          <w:tcPr/>
          <w:p>
            <w:pPr>
              <w:pStyle w:val="Compact"/>
              <w:jc w:val="left"/>
            </w:pPr>
            <w:r>
              <w:t xml:space="preserve">Serverless pod execution, no EC2 to manage</w:t>
            </w:r>
          </w:p>
        </w:tc>
      </w:tr>
      <w:tr>
        <w:tc>
          <w:tcPr/>
          <w:p>
            <w:pPr>
              <w:pStyle w:val="Compact"/>
              <w:jc w:val="left"/>
            </w:pPr>
            <w:r>
              <w:t xml:space="preserve">OIDC Provider</w:t>
            </w:r>
          </w:p>
        </w:tc>
        <w:tc>
          <w:tcPr/>
          <w:p>
            <w:pPr>
              <w:pStyle w:val="Compact"/>
              <w:jc w:val="left"/>
            </w:pPr>
            <w:r>
              <w:t xml:space="preserve">Enables IRSA — fine-grained IAM permissions per pod</w:t>
            </w:r>
          </w:p>
        </w:tc>
      </w:tr>
      <w:tr>
        <w:tc>
          <w:tcPr/>
          <w:p>
            <w:pPr>
              <w:pStyle w:val="Compact"/>
              <w:jc w:val="left"/>
            </w:pPr>
            <w:r>
              <w:t xml:space="preserve">AWS Load Balancer Controller</w:t>
            </w:r>
          </w:p>
        </w:tc>
        <w:tc>
          <w:tcPr/>
          <w:p>
            <w:pPr>
              <w:pStyle w:val="Compact"/>
              <w:jc w:val="left"/>
            </w:pPr>
            <w:r>
              <w:t xml:space="preserve">Provisions ALB/NLB from Kubernetes Ingress/Service resources</w:t>
            </w:r>
          </w:p>
        </w:tc>
      </w:tr>
      <w:tr>
        <w:tc>
          <w:tcPr/>
          <w:p>
            <w:pPr>
              <w:pStyle w:val="Compact"/>
              <w:jc w:val="left"/>
            </w:pPr>
            <w:r>
              <w:t xml:space="preserve">Cluster Autoscaler / Karpenter</w:t>
            </w:r>
          </w:p>
        </w:tc>
        <w:tc>
          <w:tcPr/>
          <w:p>
            <w:pPr>
              <w:pStyle w:val="Compact"/>
              <w:jc w:val="left"/>
            </w:pPr>
            <w:r>
              <w:t xml:space="preserve">Automatically scales worker capacity based on pod demand</w:t>
            </w:r>
          </w:p>
        </w:tc>
      </w:tr>
      <w:tr>
        <w:tc>
          <w:tcPr/>
          <w:p>
            <w:pPr>
              <w:pStyle w:val="Compact"/>
              <w:jc w:val="left"/>
            </w:pPr>
            <w:r>
              <w:t xml:space="preserve">Container Insights</w:t>
            </w:r>
          </w:p>
        </w:tc>
        <w:tc>
          <w:tcPr/>
          <w:p>
            <w:pPr>
              <w:pStyle w:val="Compact"/>
              <w:jc w:val="left"/>
            </w:pPr>
            <w:r>
              <w:t xml:space="preserve">CloudWatch-based cluster/pod/node monitoring</w:t>
            </w:r>
          </w:p>
        </w:tc>
      </w:tr>
    </w:tbl>
    <w:p>
      <w:r>
        <w:pict>
          <v:rect style="width:0;height:1.5pt" o:hralign="center" o:hrstd="t" o:hr="t"/>
        </w:pict>
      </w:r>
    </w:p>
    <w:bookmarkEnd w:id="398"/>
    <w:bookmarkStart w:id="399" w:name="common-troubleshooting-15"/>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rPr>
                <w:rStyle w:val="VerbatimChar"/>
              </w:rPr>
              <w:t xml:space="preserve">kubectl</w:t>
            </w:r>
            <w:r>
              <w:t xml:space="preserve"> </w:t>
            </w:r>
            <w:r>
              <w:t xml:space="preserve">times out / unauthorized</w:t>
            </w:r>
          </w:p>
        </w:tc>
        <w:tc>
          <w:tcPr/>
          <w:p>
            <w:pPr>
              <w:pStyle w:val="Compact"/>
              <w:jc w:val="left"/>
            </w:pPr>
            <w:r>
              <w:t xml:space="preserve">Kubeconfig not updated, or IAM identity lacks cluster access</w:t>
            </w:r>
          </w:p>
        </w:tc>
        <w:tc>
          <w:tcPr/>
          <w:p>
            <w:pPr>
              <w:pStyle w:val="Compact"/>
              <w:jc w:val="left"/>
            </w:pPr>
            <w:r>
              <w:t xml:space="preserve">Run</w:t>
            </w:r>
            <w:r>
              <w:t xml:space="preserve"> </w:t>
            </w:r>
            <w:r>
              <w:rPr>
                <w:rStyle w:val="VerbatimChar"/>
              </w:rPr>
              <w:t xml:space="preserve">aws eks update-kubeconfig --name orders-cluster --region ap-south-1</w:t>
            </w:r>
            <w:r>
              <w:t xml:space="preserve">; verify IAM identity mapping in</w:t>
            </w:r>
            <w:r>
              <w:t xml:space="preserve"> </w:t>
            </w:r>
            <w:r>
              <w:rPr>
                <w:rStyle w:val="VerbatimChar"/>
              </w:rPr>
              <w:t xml:space="preserve">aws-auth</w:t>
            </w:r>
            <w:r>
              <w:t xml:space="preserve"> </w:t>
            </w:r>
            <w:r>
              <w:t xml:space="preserve">ConfigMap</w:t>
            </w:r>
          </w:p>
        </w:tc>
      </w:tr>
      <w:tr>
        <w:tc>
          <w:tcPr/>
          <w:p>
            <w:pPr>
              <w:pStyle w:val="Compact"/>
              <w:jc w:val="left"/>
            </w:pPr>
            <w:r>
              <w:t xml:space="preserve">Pods stuck in</w:t>
            </w:r>
            <w:r>
              <w:t xml:space="preserve"> </w:t>
            </w:r>
            <w:r>
              <w:rPr>
                <w:rStyle w:val="VerbatimChar"/>
              </w:rPr>
              <w:t xml:space="preserve">Pending</w:t>
            </w:r>
          </w:p>
        </w:tc>
        <w:tc>
          <w:tcPr/>
          <w:p>
            <w:pPr>
              <w:pStyle w:val="Compact"/>
              <w:jc w:val="left"/>
            </w:pPr>
            <w:r>
              <w:t xml:space="preserve">Insufficient node capacity, or resource requests too high</w:t>
            </w:r>
          </w:p>
        </w:tc>
        <w:tc>
          <w:tcPr/>
          <w:p>
            <w:pPr>
              <w:pStyle w:val="Compact"/>
              <w:jc w:val="left"/>
            </w:pPr>
            <w:r>
              <w:t xml:space="preserve">Check</w:t>
            </w:r>
            <w:r>
              <w:t xml:space="preserve"> </w:t>
            </w:r>
            <w:r>
              <w:rPr>
                <w:rStyle w:val="VerbatimChar"/>
              </w:rPr>
              <w:t xml:space="preserve">kubectl describe pod</w:t>
            </w:r>
            <w:r>
              <w:t xml:space="preserve">; scale node group or reduce requests</w:t>
            </w:r>
          </w:p>
        </w:tc>
      </w:tr>
      <w:tr>
        <w:tc>
          <w:tcPr/>
          <w:p>
            <w:pPr>
              <w:pStyle w:val="Compact"/>
              <w:jc w:val="left"/>
            </w:pPr>
            <w:r>
              <w:t xml:space="preserve">Ingress created but no ALB provisioned</w:t>
            </w:r>
          </w:p>
        </w:tc>
        <w:tc>
          <w:tcPr/>
          <w:p>
            <w:pPr>
              <w:pStyle w:val="Compact"/>
              <w:jc w:val="left"/>
            </w:pPr>
            <w:r>
              <w:t xml:space="preserve">Load Balancer Controller not installed, or subnets missing required tags</w:t>
            </w:r>
          </w:p>
        </w:tc>
        <w:tc>
          <w:tcPr/>
          <w:p>
            <w:pPr>
              <w:pStyle w:val="Compact"/>
              <w:jc w:val="left"/>
            </w:pPr>
            <w:r>
              <w:t xml:space="preserve">Verify controller pods are running; confirm subnet tags from Step 2</w:t>
            </w:r>
          </w:p>
        </w:tc>
      </w:tr>
      <w:tr>
        <w:tc>
          <w:tcPr/>
          <w:p>
            <w:pPr>
              <w:pStyle w:val="Compact"/>
              <w:jc w:val="left"/>
            </w:pPr>
            <w:r>
              <w:rPr>
                <w:rStyle w:val="VerbatimChar"/>
              </w:rPr>
              <w:t xml:space="preserve">ImagePullBackOff</w:t>
            </w:r>
          </w:p>
        </w:tc>
        <w:tc>
          <w:tcPr/>
          <w:p>
            <w:pPr>
              <w:pStyle w:val="Compact"/>
              <w:jc w:val="left"/>
            </w:pPr>
            <w:r>
              <w:t xml:space="preserve">Wrong image URI, or node IAM role lacks ECR pull permission</w:t>
            </w:r>
          </w:p>
        </w:tc>
        <w:tc>
          <w:tcPr/>
          <w:p>
            <w:pPr>
              <w:pStyle w:val="Compact"/>
              <w:jc w:val="left"/>
            </w:pPr>
            <w:r>
              <w:t xml:space="preserve">Verify image URI; confirm node role has</w:t>
            </w:r>
            <w:r>
              <w:t xml:space="preserve"> </w:t>
            </w:r>
            <w:r>
              <w:rPr>
                <w:rStyle w:val="VerbatimChar"/>
              </w:rPr>
              <w:t xml:space="preserve">AmazonEC2ContainerRegistryReadOnly</w:t>
            </w:r>
          </w:p>
        </w:tc>
      </w:tr>
      <w:tr>
        <w:tc>
          <w:tcPr/>
          <w:p>
            <w:pPr>
              <w:pStyle w:val="Compact"/>
              <w:jc w:val="left"/>
            </w:pPr>
            <w:r>
              <w:t xml:space="preserve">IRSA pod still using node role instead of intended IAM role</w:t>
            </w:r>
          </w:p>
        </w:tc>
        <w:tc>
          <w:tcPr/>
          <w:p>
            <w:pPr>
              <w:pStyle w:val="Compact"/>
              <w:jc w:val="left"/>
            </w:pPr>
            <w:r>
              <w:t xml:space="preserve">ServiceAccount not annotated correctly, or pod spec missing</w:t>
            </w:r>
            <w:r>
              <w:t xml:space="preserve"> </w:t>
            </w:r>
            <w:r>
              <w:rPr>
                <w:rStyle w:val="VerbatimChar"/>
              </w:rPr>
              <w:t xml:space="preserve">serviceAccountName</w:t>
            </w:r>
          </w:p>
        </w:tc>
        <w:tc>
          <w:tcPr/>
          <w:p>
            <w:pPr>
              <w:pStyle w:val="Compact"/>
              <w:jc w:val="left"/>
            </w:pPr>
            <w:r>
              <w:t xml:space="preserve">Verify</w:t>
            </w:r>
            <w:r>
              <w:t xml:space="preserve"> </w:t>
            </w:r>
            <w:r>
              <w:rPr>
                <w:rStyle w:val="VerbatimChar"/>
              </w:rPr>
              <w:t xml:space="preserve">eksctl create iamserviceaccount</w:t>
            </w:r>
            <w:r>
              <w:t xml:space="preserve"> </w:t>
            </w:r>
            <w:r>
              <w:t xml:space="preserve">completed; confirm pod spec references the correct ServiceAccount</w:t>
            </w:r>
          </w:p>
        </w:tc>
      </w:tr>
    </w:tbl>
    <w:p>
      <w:r>
        <w:pict>
          <v:rect style="width:0;height:1.5pt" o:hralign="center" o:hrstd="t" o:hr="t"/>
        </w:pict>
      </w:r>
    </w:p>
    <w:bookmarkEnd w:id="399"/>
    <w:bookmarkStart w:id="400" w:name="next-steps-advanced-topics-16"/>
    <w:p>
      <w:pPr>
        <w:pStyle w:val="Heading2"/>
      </w:pPr>
      <w:r>
        <w:t xml:space="preserve">Next Steps / Advanced Topics</w:t>
      </w:r>
    </w:p>
    <w:p>
      <w:pPr>
        <w:numPr>
          <w:ilvl w:val="0"/>
          <w:numId w:val="1453"/>
        </w:numPr>
        <w:pStyle w:val="Compact"/>
      </w:pPr>
      <w:r>
        <w:rPr>
          <w:bCs/>
          <w:b/>
        </w:rPr>
        <w:t xml:space="preserve">GitOps with ArgoCD/Flux</w:t>
      </w:r>
      <w:r>
        <w:t xml:space="preserve"> </w:t>
      </w:r>
      <w:r>
        <w:t xml:space="preserve">— declarative, Git-driven continuous deployment into the cluster</w:t>
      </w:r>
    </w:p>
    <w:p>
      <w:pPr>
        <w:numPr>
          <w:ilvl w:val="0"/>
          <w:numId w:val="1453"/>
        </w:numPr>
        <w:pStyle w:val="Compact"/>
      </w:pPr>
      <w:r>
        <w:rPr>
          <w:bCs/>
          <w:b/>
        </w:rPr>
        <w:t xml:space="preserve">Service Mesh (App Mesh / Istio)</w:t>
      </w:r>
      <w:r>
        <w:t xml:space="preserve"> </w:t>
      </w:r>
      <w:r>
        <w:t xml:space="preserve">— traffic management, mTLS, and observability between microservices</w:t>
      </w:r>
    </w:p>
    <w:p>
      <w:pPr>
        <w:numPr>
          <w:ilvl w:val="0"/>
          <w:numId w:val="1453"/>
        </w:numPr>
        <w:pStyle w:val="Compact"/>
      </w:pPr>
      <w:r>
        <w:rPr>
          <w:bCs/>
          <w:b/>
        </w:rPr>
        <w:t xml:space="preserve">EKS Anywhere / Hybrid Nodes</w:t>
      </w:r>
      <w:r>
        <w:t xml:space="preserve"> </w:t>
      </w:r>
      <w:r>
        <w:t xml:space="preserve">— run EKS-consistent clusters on-premises or at the edge</w:t>
      </w:r>
    </w:p>
    <w:p>
      <w:pPr>
        <w:numPr>
          <w:ilvl w:val="0"/>
          <w:numId w:val="1453"/>
        </w:numPr>
        <w:pStyle w:val="Compact"/>
      </w:pPr>
      <w:r>
        <w:rPr>
          <w:bCs/>
          <w:b/>
        </w:rPr>
        <w:t xml:space="preserve">Pod Security Standards</w:t>
      </w:r>
      <w:r>
        <w:t xml:space="preserve"> </w:t>
      </w:r>
      <w:r>
        <w:t xml:space="preserve">— enforce security baselines (restricted, baseline) across namespaces</w:t>
      </w:r>
    </w:p>
    <w:p>
      <w:pPr>
        <w:numPr>
          <w:ilvl w:val="0"/>
          <w:numId w:val="1453"/>
        </w:numPr>
        <w:pStyle w:val="Compact"/>
      </w:pPr>
      <w:r>
        <w:rPr>
          <w:bCs/>
          <w:b/>
        </w:rPr>
        <w:t xml:space="preserve">Infrastructure as Code</w:t>
      </w:r>
      <w:r>
        <w:t xml:space="preserve"> </w:t>
      </w:r>
      <w:r>
        <w:t xml:space="preserve">— manage clusters and node groups via Terraform (</w:t>
      </w:r>
      <w:r>
        <w:rPr>
          <w:rStyle w:val="VerbatimChar"/>
        </w:rPr>
        <w:t xml:space="preserve">eks</w:t>
      </w:r>
      <w:r>
        <w:t xml:space="preserve"> </w:t>
      </w:r>
      <w:r>
        <w:t xml:space="preserve">module) or</w:t>
      </w:r>
      <w:r>
        <w:t xml:space="preserve"> </w:t>
      </w:r>
      <w:r>
        <w:rPr>
          <w:rStyle w:val="VerbatimChar"/>
        </w:rPr>
        <w:t xml:space="preserve">eksctl</w:t>
      </w:r>
      <w:r>
        <w:t xml:space="preserve"> </w:t>
      </w:r>
      <w:r>
        <w:t xml:space="preserve">config files checked into version control</w:t>
      </w:r>
    </w:p>
    <w:p>
      <w:r>
        <w:pict>
          <v:rect style="width:0;height:1.5pt" o:hralign="center" o:hrstd="t" o:hr="t"/>
        </w:pict>
      </w:r>
    </w:p>
    <w:p>
      <w:pPr>
        <w:pStyle w:val="FirstParagraph"/>
      </w:pPr>
    </w:p>
    <w:bookmarkEnd w:id="400"/>
    <w:bookmarkEnd w:id="401"/>
    <w:bookmarkStart w:id="428" w:name="X512c3fad2520cfd51297f708b176bd4faa230dc"/>
    <w:p>
      <w:pPr>
        <w:pStyle w:val="Heading1"/>
      </w:pPr>
      <w:r>
        <w:t xml:space="preserve">Connecting VPCs in AWS: Peering &amp; Transit Gateway — Complete Step-by-Step Guide</w:t>
      </w:r>
    </w:p>
    <w:p>
      <w:pPr>
        <w:pStyle w:val="FirstParagraph"/>
      </w:pPr>
      <w:r>
        <w:t xml:space="preserve">When you have multiple VPCs — across environments, teams, or accounts — you need a way for them to communicate privately. This guide covers</w:t>
      </w:r>
      <w:r>
        <w:t xml:space="preserve"> </w:t>
      </w:r>
      <w:r>
        <w:rPr>
          <w:bCs/>
          <w:b/>
        </w:rPr>
        <w:t xml:space="preserve">VPC Peering</w:t>
      </w:r>
      <w:r>
        <w:t xml:space="preserve"> </w:t>
      </w:r>
      <w:r>
        <w:t xml:space="preserve">(simple, direct, point-to-point) and</w:t>
      </w:r>
      <w:r>
        <w:t xml:space="preserve"> </w:t>
      </w:r>
      <w:r>
        <w:rPr>
          <w:bCs/>
          <w:b/>
        </w:rPr>
        <w:t xml:space="preserve">Transit Gateway</w:t>
      </w:r>
      <w:r>
        <w:t xml:space="preserve"> </w:t>
      </w:r>
      <w:r>
        <w:t xml:space="preserve">(scalable hub-and-spoke for many VPCs), including cross-account setups.</w:t>
      </w:r>
    </w:p>
    <w:p>
      <w:r>
        <w:pict>
          <v:rect style="width:0;height:1.5pt" o:hralign="center" o:hrstd="t" o:hr="t"/>
        </w:pict>
      </w:r>
    </w:p>
    <w:bookmarkStart w:id="402" w:name="architecture-overview-17"/>
    <w:p>
      <w:pPr>
        <w:pStyle w:val="Heading2"/>
      </w:pPr>
      <w:r>
        <w:t xml:space="preserve">Architecture Overview</w:t>
      </w:r>
    </w:p>
    <w:p>
      <w:pPr>
        <w:pStyle w:val="SourceCode"/>
      </w:pPr>
      <w:r>
        <w:rPr>
          <w:rStyle w:val="VerbatimChar"/>
        </w:rPr>
        <w:t xml:space="preserve">VPC Peering (point-to-point):</w:t>
      </w:r>
      <w:r>
        <w:br/>
      </w:r>
      <w:r>
        <w:br/>
      </w:r>
      <w:r>
        <w:rPr>
          <w:rStyle w:val="VerbatimChar"/>
        </w:rPr>
        <w:t xml:space="preserve">    VPC A (10.0.0.0/16)  ◄──── Peering Connection ────►  VPC B (10.1.0.0/16)</w:t>
      </w:r>
      <w:r>
        <w:br/>
      </w:r>
      <w:r>
        <w:br/>
      </w:r>
      <w:r>
        <w:br/>
      </w:r>
      <w:r>
        <w:rPr>
          <w:rStyle w:val="VerbatimChar"/>
        </w:rPr>
        <w:t xml:space="preserve">Transit Gateway (hub-and-spoke, scales to many VPCs):</w:t>
      </w:r>
      <w:r>
        <w:br/>
      </w:r>
      <w:r>
        <w:br/>
      </w:r>
      <w:r>
        <w:rPr>
          <w:rStyle w:val="VerbatimChar"/>
        </w:rPr>
        <w:t xml:space="preserve">         VPC A          VPC B          VPC C          On-Premises</w:t>
      </w:r>
      <w:r>
        <w:br/>
      </w:r>
      <w:r>
        <w:rPr>
          <w:rStyle w:val="VerbatimChar"/>
        </w:rPr>
        <w:t xml:space="preserve">     (10.0.0.0/16)  (10.1.0.0/16)  (10.2.0.0/16)      (via VPN/DX)</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Transit Gateway</w:t>
      </w:r>
      <w:r>
        <w:br/>
      </w:r>
      <w:r>
        <w:rPr>
          <w:rStyle w:val="VerbatimChar"/>
        </w:rPr>
        <w:t xml:space="preserve">                        (central routing hub)</w:t>
      </w:r>
    </w:p>
    <w:p>
      <w:r>
        <w:pict>
          <v:rect style="width:0;height:1.5pt" o:hralign="center" o:hrstd="t" o:hr="t"/>
        </w:pict>
      </w:r>
    </w:p>
    <w:bookmarkEnd w:id="402"/>
    <w:bookmarkStart w:id="404" w:name="prerequisites-17"/>
    <w:p>
      <w:pPr>
        <w:pStyle w:val="Heading2"/>
      </w:pPr>
      <w:r>
        <w:t xml:space="preserve">Prerequisites</w:t>
      </w:r>
    </w:p>
    <w:p>
      <w:pPr>
        <w:numPr>
          <w:ilvl w:val="0"/>
          <w:numId w:val="1454"/>
        </w:numPr>
        <w:pStyle w:val="Compact"/>
      </w:pPr>
      <w:r>
        <w:t xml:space="preserve">Active AWS account(s) with IAM permissions for</w:t>
      </w:r>
      <w:r>
        <w:t xml:space="preserve"> </w:t>
      </w:r>
      <w:r>
        <w:rPr>
          <w:rStyle w:val="VerbatimChar"/>
        </w:rPr>
        <w:t xml:space="preserve">AmazonVPCFullAccess</w:t>
      </w:r>
      <w:r>
        <w:t xml:space="preserve"> </w:t>
      </w:r>
      <w:r>
        <w:t xml:space="preserve">and (for Transit Gateway)</w:t>
      </w:r>
      <w:r>
        <w:t xml:space="preserve"> </w:t>
      </w:r>
      <w:r>
        <w:rPr>
          <w:rStyle w:val="VerbatimChar"/>
        </w:rPr>
        <w:t xml:space="preserve">AmazonEC2TransitGatewayFullAccess</w:t>
      </w:r>
    </w:p>
    <w:p>
      <w:pPr>
        <w:numPr>
          <w:ilvl w:val="0"/>
          <w:numId w:val="1454"/>
        </w:numPr>
        <w:pStyle w:val="Compact"/>
      </w:pPr>
      <w:r>
        <w:t xml:space="preserve">Two or more existing VPCs, each with</w:t>
      </w:r>
      <w:r>
        <w:t xml:space="preserve"> </w:t>
      </w:r>
      <w:r>
        <w:rPr>
          <w:bCs/>
          <w:b/>
        </w:rPr>
        <w:t xml:space="preserve">non-overlapping CIDR ranges</w:t>
      </w:r>
      <w:r>
        <w:t xml:space="preserve"> </w:t>
      </w:r>
      <w:r>
        <w:t xml:space="preserve">(this is critical — overlapping ranges cannot be peered or connected)</w:t>
      </w:r>
    </w:p>
    <w:p>
      <w:pPr>
        <w:numPr>
          <w:ilvl w:val="0"/>
          <w:numId w:val="1454"/>
        </w:numPr>
        <w:pStyle w:val="Compact"/>
      </w:pPr>
      <w:r>
        <w:t xml:space="preserve">For cross-account setups: the account ID of the peer account</w:t>
      </w:r>
    </w:p>
    <w:bookmarkStart w:id="403" w:name="Xdbb6dd3b4e096d99ef7365e38104cf7e9391c0d"/>
    <w:p>
      <w:pPr>
        <w:pStyle w:val="Heading3"/>
      </w:pPr>
      <w:r>
        <w:t xml:space="preserve">VPC Peering vs. Transit Gateway — Which to Use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VPC Peering</w:t>
            </w:r>
          </w:p>
        </w:tc>
        <w:tc>
          <w:tcPr/>
          <w:p>
            <w:pPr>
              <w:pStyle w:val="Compact"/>
              <w:jc w:val="left"/>
            </w:pPr>
            <w:r>
              <w:t xml:space="preserve">Transit Gateway</w:t>
            </w:r>
          </w:p>
        </w:tc>
      </w:tr>
      <w:tr>
        <w:tc>
          <w:tcPr/>
          <w:p>
            <w:pPr>
              <w:pStyle w:val="Compact"/>
              <w:jc w:val="left"/>
            </w:pPr>
            <w:r>
              <w:t xml:space="preserve">Topology</w:t>
            </w:r>
          </w:p>
        </w:tc>
        <w:tc>
          <w:tcPr/>
          <w:p>
            <w:pPr>
              <w:pStyle w:val="Compact"/>
              <w:jc w:val="left"/>
            </w:pPr>
            <w:r>
              <w:t xml:space="preserve">Point-to-point only</w:t>
            </w:r>
          </w:p>
        </w:tc>
        <w:tc>
          <w:tcPr/>
          <w:p>
            <w:pPr>
              <w:pStyle w:val="Compact"/>
              <w:jc w:val="left"/>
            </w:pPr>
            <w:r>
              <w:t xml:space="preserve">Hub-and-spoke, scales to hundreds of VPCs</w:t>
            </w:r>
          </w:p>
        </w:tc>
      </w:tr>
      <w:tr>
        <w:tc>
          <w:tcPr/>
          <w:p>
            <w:pPr>
              <w:pStyle w:val="Compact"/>
              <w:jc w:val="left"/>
            </w:pPr>
            <w:r>
              <w:t xml:space="preserve">Transitive routing</w:t>
            </w:r>
          </w:p>
        </w:tc>
        <w:tc>
          <w:tcPr/>
          <w:p>
            <w:pPr>
              <w:pStyle w:val="Compact"/>
              <w:jc w:val="left"/>
            </w:pPr>
            <w:r>
              <w:rPr>
                <w:bCs/>
                <w:b/>
              </w:rPr>
              <w:t xml:space="preserve">No</w:t>
            </w:r>
            <w:r>
              <w:t xml:space="preserve"> </w:t>
            </w:r>
            <w:r>
              <w:t xml:space="preserve">— A↔B and B↔C does NOT mean A↔C</w:t>
            </w:r>
          </w:p>
        </w:tc>
        <w:tc>
          <w:tcPr/>
          <w:p>
            <w:pPr>
              <w:pStyle w:val="Compact"/>
              <w:jc w:val="left"/>
            </w:pPr>
            <w:r>
              <w:rPr>
                <w:bCs/>
                <w:b/>
              </w:rPr>
              <w:t xml:space="preserve">Yes</w:t>
            </w:r>
            <w:r>
              <w:t xml:space="preserve"> </w:t>
            </w:r>
            <w:r>
              <w:t xml:space="preserve">— all attached VPCs can route through the hub</w:t>
            </w:r>
          </w:p>
        </w:tc>
      </w:tr>
      <w:tr>
        <w:tc>
          <w:tcPr/>
          <w:p>
            <w:pPr>
              <w:pStyle w:val="Compact"/>
              <w:jc w:val="left"/>
            </w:pPr>
            <w:r>
              <w:t xml:space="preserve">Cost</w:t>
            </w:r>
          </w:p>
        </w:tc>
        <w:tc>
          <w:tcPr/>
          <w:p>
            <w:pPr>
              <w:pStyle w:val="Compact"/>
              <w:jc w:val="left"/>
            </w:pPr>
            <w:r>
              <w:t xml:space="preserve">Free (only data transfer charges)</w:t>
            </w:r>
          </w:p>
        </w:tc>
        <w:tc>
          <w:tcPr/>
          <w:p>
            <w:pPr>
              <w:pStyle w:val="Compact"/>
              <w:jc w:val="left"/>
            </w:pPr>
            <w:r>
              <w:t xml:space="preserve">Hourly charge per attachment + data processing fee</w:t>
            </w:r>
          </w:p>
        </w:tc>
      </w:tr>
      <w:tr>
        <w:tc>
          <w:tcPr/>
          <w:p>
            <w:pPr>
              <w:pStyle w:val="Compact"/>
              <w:jc w:val="left"/>
            </w:pPr>
            <w:r>
              <w:t xml:space="preserve">Best for</w:t>
            </w:r>
          </w:p>
        </w:tc>
        <w:tc>
          <w:tcPr/>
          <w:p>
            <w:pPr>
              <w:pStyle w:val="Compact"/>
              <w:jc w:val="left"/>
            </w:pPr>
            <w:r>
              <w:t xml:space="preserve">2–3 VPCs needing simple connectivity</w:t>
            </w:r>
          </w:p>
        </w:tc>
        <w:tc>
          <w:tcPr/>
          <w:p>
            <w:pPr>
              <w:pStyle w:val="Compact"/>
              <w:jc w:val="left"/>
            </w:pPr>
            <w:r>
              <w:t xml:space="preserve">Many VPCs, multi-account, hybrid (VPN/Direct Connect) networks</w:t>
            </w:r>
          </w:p>
        </w:tc>
      </w:tr>
      <w:tr>
        <w:tc>
          <w:tcPr/>
          <w:p>
            <w:pPr>
              <w:pStyle w:val="Compact"/>
              <w:jc w:val="left"/>
            </w:pPr>
            <w:r>
              <w:t xml:space="preserve">Route table complexity</w:t>
            </w:r>
          </w:p>
        </w:tc>
        <w:tc>
          <w:tcPr/>
          <w:p>
            <w:pPr>
              <w:pStyle w:val="Compact"/>
              <w:jc w:val="left"/>
            </w:pPr>
            <w:r>
              <w:t xml:space="preserve">Grows quickly (N×(N-1)/2 connections for full mesh)</w:t>
            </w:r>
          </w:p>
        </w:tc>
        <w:tc>
          <w:tcPr/>
          <w:p>
            <w:pPr>
              <w:pStyle w:val="Compact"/>
              <w:jc w:val="left"/>
            </w:pPr>
            <w:r>
              <w:t xml:space="preserve">Centralized — one hub, simpler at scale</w:t>
            </w:r>
          </w:p>
        </w:tc>
      </w:tr>
    </w:tbl>
    <w:p>
      <w:pPr>
        <w:pStyle w:val="BodyText"/>
      </w:pPr>
      <w:r>
        <w:rPr>
          <w:bCs/>
          <w:b/>
        </w:rPr>
        <w:t xml:space="preserve">Rule of thumb:</w:t>
      </w:r>
      <w:r>
        <w:t xml:space="preserve"> </w:t>
      </w:r>
      <w:r>
        <w:t xml:space="preserve">Use Peering for a handful of VPCs. Use Transit Gateway once you have more than ~3–4 VPCs needing interconnection, or need hybrid on-premises connectivity alongside VPC-to-VPC routing.</w:t>
      </w:r>
    </w:p>
    <w:p>
      <w:r>
        <w:pict>
          <v:rect style="width:0;height:1.5pt" o:hralign="center" o:hrstd="t" o:hr="t"/>
        </w:pict>
      </w:r>
    </w:p>
    <w:bookmarkEnd w:id="403"/>
    <w:bookmarkEnd w:id="404"/>
    <w:bookmarkStart w:id="411" w:name="part-a-vpc-peering"/>
    <w:p>
      <w:pPr>
        <w:pStyle w:val="Heading2"/>
      </w:pPr>
      <w:r>
        <w:t xml:space="preserve">Part A: VPC Peering</w:t>
      </w:r>
    </w:p>
    <w:bookmarkStart w:id="405" w:name="step-a1-sign-in-and-review-cidr-ranges"/>
    <w:p>
      <w:pPr>
        <w:pStyle w:val="Heading3"/>
      </w:pPr>
      <w:r>
        <w:t xml:space="preserve">Step A1: Sign In and Review CIDR Ranges</w:t>
      </w:r>
    </w:p>
    <w:p>
      <w:pPr>
        <w:numPr>
          <w:ilvl w:val="0"/>
          <w:numId w:val="1455"/>
        </w:numPr>
        <w:pStyle w:val="Compact"/>
      </w:pPr>
      <w:r>
        <w:t xml:space="preserve">Go to</w:t>
      </w:r>
      <w:r>
        <w:t xml:space="preserve"> </w:t>
      </w:r>
      <w:hyperlink r:id="rId25">
        <w:r>
          <w:rPr>
            <w:rStyle w:val="Hyperlink"/>
          </w:rPr>
          <w:t xml:space="preserve">https://console.aws.amazon.com</w:t>
        </w:r>
      </w:hyperlink>
    </w:p>
    <w:p>
      <w:pPr>
        <w:numPr>
          <w:ilvl w:val="0"/>
          <w:numId w:val="1455"/>
        </w:numPr>
        <w:pStyle w:val="Compact"/>
      </w:pPr>
      <w:r>
        <w:t xml:space="preserve">Sign in with IAM credentials</w:t>
      </w:r>
    </w:p>
    <w:p>
      <w:pPr>
        <w:numPr>
          <w:ilvl w:val="0"/>
          <w:numId w:val="1455"/>
        </w:numPr>
        <w:pStyle w:val="Compact"/>
      </w:pPr>
      <w:r>
        <w:rPr>
          <w:bCs/>
          <w:b/>
        </w:rPr>
        <w:t xml:space="preserve">VPC Console</w:t>
      </w:r>
      <w:r>
        <w:t xml:space="preserve"> </w:t>
      </w:r>
      <w:r>
        <w:t xml:space="preserve">→</w:t>
      </w:r>
      <w:r>
        <w:t xml:space="preserve"> </w:t>
      </w:r>
      <w:r>
        <w:rPr>
          <w:bCs/>
          <w:b/>
        </w:rPr>
        <w:t xml:space="preserve">Your VPCs</w:t>
      </w:r>
      <w:r>
        <w:t xml:space="preserve"> </w:t>
      </w:r>
      <w:r>
        <w:t xml:space="preserve">→ confirm CIDR blocks for both VPCs don’t overlap, e.g.:</w:t>
      </w:r>
    </w:p>
    <w:p>
      <w:pPr>
        <w:numPr>
          <w:ilvl w:val="1"/>
          <w:numId w:val="1456"/>
        </w:numPr>
        <w:pStyle w:val="Compact"/>
      </w:pPr>
      <w:r>
        <w:t xml:space="preserve">VPC A:</w:t>
      </w:r>
      <w:r>
        <w:t xml:space="preserve"> </w:t>
      </w:r>
      <w:r>
        <w:rPr>
          <w:rStyle w:val="VerbatimChar"/>
        </w:rPr>
        <w:t xml:space="preserve">10.0.0.0/16</w:t>
      </w:r>
    </w:p>
    <w:p>
      <w:pPr>
        <w:numPr>
          <w:ilvl w:val="1"/>
          <w:numId w:val="1456"/>
        </w:numPr>
        <w:pStyle w:val="Compact"/>
      </w:pPr>
      <w:r>
        <w:t xml:space="preserve">VPC B:</w:t>
      </w:r>
      <w:r>
        <w:t xml:space="preserve"> </w:t>
      </w:r>
      <w:r>
        <w:rPr>
          <w:rStyle w:val="VerbatimChar"/>
        </w:rPr>
        <w:t xml:space="preserve">10.1.0.0/16</w:t>
      </w:r>
    </w:p>
    <w:bookmarkEnd w:id="405"/>
    <w:bookmarkStart w:id="406" w:name="step-a2-create-the-peering-connection"/>
    <w:p>
      <w:pPr>
        <w:pStyle w:val="Heading3"/>
      </w:pPr>
      <w:r>
        <w:t xml:space="preserve">Step A2: Create the Peering Connection</w:t>
      </w:r>
    </w:p>
    <w:p>
      <w:pPr>
        <w:numPr>
          <w:ilvl w:val="0"/>
          <w:numId w:val="1457"/>
        </w:numPr>
        <w:pStyle w:val="Compact"/>
      </w:pPr>
      <w:r>
        <w:rPr>
          <w:bCs/>
          <w:b/>
        </w:rPr>
        <w:t xml:space="preserve">VPC Console</w:t>
      </w:r>
      <w:r>
        <w:t xml:space="preserve"> </w:t>
      </w:r>
      <w:r>
        <w:t xml:space="preserve">→</w:t>
      </w:r>
      <w:r>
        <w:t xml:space="preserve"> </w:t>
      </w:r>
      <w:r>
        <w:rPr>
          <w:bCs/>
          <w:b/>
        </w:rPr>
        <w:t xml:space="preserve">Peering connections</w:t>
      </w:r>
      <w:r>
        <w:t xml:space="preserve"> </w:t>
      </w:r>
      <w:r>
        <w:t xml:space="preserve">→</w:t>
      </w:r>
      <w:r>
        <w:t xml:space="preserve"> </w:t>
      </w:r>
      <w:r>
        <w:rPr>
          <w:bCs/>
          <w:b/>
        </w:rPr>
        <w:t xml:space="preserve">Create peering connection</w:t>
      </w:r>
    </w:p>
    <w:p>
      <w:pPr>
        <w:numPr>
          <w:ilvl w:val="0"/>
          <w:numId w:val="1457"/>
        </w:numPr>
        <w:pStyle w:val="Compact"/>
      </w:pPr>
      <w:r>
        <w:t xml:space="preserve">Configure: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Name</w:t>
            </w:r>
          </w:p>
        </w:tc>
        <w:tc>
          <w:tcPr/>
          <w:p>
            <w:pPr>
              <w:pStyle w:val="Compact"/>
              <w:jc w:val="left"/>
            </w:pPr>
            <w:r>
              <w:rPr>
                <w:rStyle w:val="VerbatimChar"/>
              </w:rPr>
              <w:t xml:space="preserve">vpc-a-to-vpc-b</w:t>
            </w:r>
          </w:p>
        </w:tc>
        <w:tc>
          <w:tcPr/>
          <w:p>
            <w:pPr>
              <w:pStyle w:val="Compact"/>
            </w:pPr>
          </w:p>
        </w:tc>
      </w:tr>
      <w:tr>
        <w:tc>
          <w:tcPr/>
          <w:p>
            <w:pPr>
              <w:pStyle w:val="Compact"/>
              <w:jc w:val="left"/>
            </w:pPr>
            <w:r>
              <w:t xml:space="preserve">VPC (Requester)</w:t>
            </w:r>
          </w:p>
        </w:tc>
        <w:tc>
          <w:tcPr/>
          <w:p>
            <w:pPr>
              <w:pStyle w:val="Compact"/>
              <w:jc w:val="left"/>
            </w:pPr>
            <w:r>
              <w:rPr>
                <w:rStyle w:val="VerbatimChar"/>
              </w:rPr>
              <w:t xml:space="preserve">vpc-a</w:t>
            </w:r>
            <w:r>
              <w:t xml:space="preserve"> </w:t>
            </w:r>
            <w:r>
              <w:t xml:space="preserve">(your current VPC)</w:t>
            </w:r>
          </w:p>
        </w:tc>
        <w:tc>
          <w:tcPr/>
          <w:p>
            <w:pPr>
              <w:pStyle w:val="Compact"/>
            </w:pPr>
          </w:p>
        </w:tc>
      </w:tr>
      <w:tr>
        <w:tc>
          <w:tcPr/>
          <w:p>
            <w:pPr>
              <w:pStyle w:val="Compact"/>
              <w:jc w:val="left"/>
            </w:pPr>
            <w:r>
              <w:t xml:space="preserve">Account</w:t>
            </w:r>
          </w:p>
        </w:tc>
        <w:tc>
          <w:tcPr/>
          <w:p>
            <w:pPr>
              <w:pStyle w:val="Compact"/>
              <w:jc w:val="left"/>
            </w:pPr>
            <w:r>
              <w:rPr>
                <w:bCs/>
                <w:b/>
              </w:rPr>
              <w:t xml:space="preserve">My account</w:t>
            </w:r>
            <w:r>
              <w:t xml:space="preserve"> </w:t>
            </w:r>
            <w:r>
              <w:t xml:space="preserve">or</w:t>
            </w:r>
            <w:r>
              <w:t xml:space="preserve"> </w:t>
            </w:r>
            <w:r>
              <w:rPr>
                <w:bCs/>
                <w:b/>
              </w:rPr>
              <w:t xml:space="preserve">Another account</w:t>
            </w:r>
          </w:p>
        </w:tc>
        <w:tc>
          <w:tcPr/>
          <w:p>
            <w:pPr>
              <w:pStyle w:val="Compact"/>
            </w:pPr>
          </w:p>
        </w:tc>
      </w:tr>
      <w:tr>
        <w:tc>
          <w:tcPr/>
          <w:p>
            <w:pPr>
              <w:pStyle w:val="Compact"/>
              <w:jc w:val="left"/>
            </w:pPr>
            <w:r>
              <w:t xml:space="preserve">Region</w:t>
            </w:r>
          </w:p>
        </w:tc>
        <w:tc>
          <w:tcPr/>
          <w:p>
            <w:pPr>
              <w:pStyle w:val="Compact"/>
              <w:jc w:val="left"/>
            </w:pPr>
            <w:r>
              <w:rPr>
                <w:bCs/>
                <w:b/>
              </w:rPr>
              <w:t xml:space="preserve">This region</w:t>
            </w:r>
            <w:r>
              <w:t xml:space="preserve"> </w:t>
            </w:r>
            <w:r>
              <w:t xml:space="preserve">or</w:t>
            </w:r>
            <w:r>
              <w:t xml:space="preserve"> </w:t>
            </w:r>
            <w:r>
              <w:rPr>
                <w:bCs/>
                <w:b/>
              </w:rPr>
              <w:t xml:space="preserve">Another region</w:t>
            </w:r>
          </w:p>
        </w:tc>
        <w:tc>
          <w:tcPr/>
          <w:p>
            <w:pPr>
              <w:pStyle w:val="Compact"/>
              <w:jc w:val="left"/>
            </w:pPr>
            <w:r>
              <w:t xml:space="preserve">Supports inter-region peering</w:t>
            </w:r>
          </w:p>
        </w:tc>
      </w:tr>
      <w:tr>
        <w:tc>
          <w:tcPr/>
          <w:p>
            <w:pPr>
              <w:pStyle w:val="Compact"/>
              <w:jc w:val="left"/>
            </w:pPr>
            <w:r>
              <w:t xml:space="preserve">VPC (Accepter)</w:t>
            </w:r>
          </w:p>
        </w:tc>
        <w:tc>
          <w:tcPr/>
          <w:p>
            <w:pPr>
              <w:pStyle w:val="Compact"/>
              <w:jc w:val="left"/>
            </w:pPr>
            <w:r>
              <w:t xml:space="preserve">select</w:t>
            </w:r>
            <w:r>
              <w:t xml:space="preserve"> </w:t>
            </w:r>
            <w:r>
              <w:rPr>
                <w:rStyle w:val="VerbatimChar"/>
              </w:rPr>
              <w:t xml:space="preserve">vpc-b</w:t>
            </w:r>
            <w:r>
              <w:t xml:space="preserve">, or enter the peer VPC ID + account ID for cross-account</w:t>
            </w:r>
          </w:p>
        </w:tc>
        <w:tc>
          <w:tcPr/>
          <w:p>
            <w:pPr>
              <w:pStyle w:val="Compact"/>
            </w:pPr>
          </w:p>
        </w:tc>
      </w:tr>
    </w:tbl>
    <w:p>
      <w:pPr>
        <w:numPr>
          <w:ilvl w:val="0"/>
          <w:numId w:val="1458"/>
        </w:numPr>
        <w:pStyle w:val="Compact"/>
      </w:pPr>
      <w:r>
        <w:t xml:space="preserve">Click</w:t>
      </w:r>
      <w:r>
        <w:t xml:space="preserve"> </w:t>
      </w:r>
      <w:r>
        <w:rPr>
          <w:bCs/>
          <w:b/>
        </w:rPr>
        <w:t xml:space="preserve">Create peering connection</w:t>
      </w:r>
    </w:p>
    <w:p>
      <w:pPr>
        <w:numPr>
          <w:ilvl w:val="0"/>
          <w:numId w:val="1458"/>
        </w:numPr>
        <w:pStyle w:val="Compact"/>
      </w:pPr>
      <w:r>
        <w:t xml:space="preserve">Status shows</w:t>
      </w:r>
      <w:r>
        <w:t xml:space="preserve"> </w:t>
      </w:r>
      <w:r>
        <w:rPr>
          <w:rStyle w:val="VerbatimChar"/>
        </w:rPr>
        <w:t xml:space="preserve">Pending acceptance</w:t>
      </w:r>
    </w:p>
    <w:bookmarkEnd w:id="406"/>
    <w:bookmarkStart w:id="407" w:name="step-a3-accept-the-peering-connection"/>
    <w:p>
      <w:pPr>
        <w:pStyle w:val="Heading3"/>
      </w:pPr>
      <w:r>
        <w:t xml:space="preserve">Step A3: Accept the Peering Connection</w:t>
      </w:r>
    </w:p>
    <w:p>
      <w:pPr>
        <w:pStyle w:val="FirstParagraph"/>
      </w:pPr>
      <w:r>
        <w:rPr>
          <w:bCs/>
          <w:b/>
        </w:rPr>
        <w:t xml:space="preserve">Same account:</w:t>
      </w:r>
      <w:r>
        <w:t xml:space="preserve"> </w:t>
      </w:r>
      <w:r>
        <w:t xml:space="preserve">1. Select the pending connection →</w:t>
      </w:r>
      <w:r>
        <w:t xml:space="preserve"> </w:t>
      </w:r>
      <w:r>
        <w:rPr>
          <w:bCs/>
          <w:b/>
        </w:rPr>
        <w:t xml:space="preserve">Actions</w:t>
      </w:r>
      <w:r>
        <w:t xml:space="preserve"> </w:t>
      </w:r>
      <w:r>
        <w:t xml:space="preserve">→</w:t>
      </w:r>
      <w:r>
        <w:t xml:space="preserve"> </w:t>
      </w:r>
      <w:r>
        <w:rPr>
          <w:bCs/>
          <w:b/>
        </w:rPr>
        <w:t xml:space="preserve">Accept request</w:t>
      </w:r>
      <w:r>
        <w:t xml:space="preserve"> </w:t>
      </w:r>
      <w:r>
        <w:t xml:space="preserve">2. Confirm → status changes to</w:t>
      </w:r>
      <w:r>
        <w:t xml:space="preserve"> </w:t>
      </w:r>
      <w:r>
        <w:rPr>
          <w:rStyle w:val="VerbatimChar"/>
        </w:rPr>
        <w:t xml:space="preserve">Active</w:t>
      </w:r>
    </w:p>
    <w:p>
      <w:pPr>
        <w:pStyle w:val="BodyText"/>
      </w:pPr>
      <w:r>
        <w:rPr>
          <w:bCs/>
          <w:b/>
        </w:rPr>
        <w:t xml:space="preserve">Cross-account:</w:t>
      </w:r>
      <w:r>
        <w:t xml:space="preserve"> </w:t>
      </w:r>
      <w:r>
        <w:t xml:space="preserve">1. The peer account owner signs in to</w:t>
      </w:r>
      <w:r>
        <w:t xml:space="preserve"> </w:t>
      </w:r>
      <w:r>
        <w:rPr>
          <w:bCs/>
          <w:b/>
        </w:rPr>
        <w:t xml:space="preserve">their</w:t>
      </w:r>
      <w:r>
        <w:t xml:space="preserve"> </w:t>
      </w:r>
      <w:r>
        <w:t xml:space="preserve">AWS console</w:t>
      </w:r>
      <w:r>
        <w:t xml:space="preserve"> </w:t>
      </w:r>
      <w:r>
        <w:t xml:space="preserve">2.</w:t>
      </w:r>
      <w:r>
        <w:t xml:space="preserve"> </w:t>
      </w:r>
      <w:r>
        <w:rPr>
          <w:bCs/>
          <w:b/>
        </w:rPr>
        <w:t xml:space="preserve">VPC Console</w:t>
      </w:r>
      <w:r>
        <w:t xml:space="preserve"> </w:t>
      </w:r>
      <w:r>
        <w:t xml:space="preserve">→</w:t>
      </w:r>
      <w:r>
        <w:t xml:space="preserve"> </w:t>
      </w:r>
      <w:r>
        <w:rPr>
          <w:bCs/>
          <w:b/>
        </w:rPr>
        <w:t xml:space="preserve">Peering connections</w:t>
      </w:r>
      <w:r>
        <w:t xml:space="preserve"> </w:t>
      </w:r>
      <w:r>
        <w:t xml:space="preserve">→ select the pending request →</w:t>
      </w:r>
      <w:r>
        <w:t xml:space="preserve"> </w:t>
      </w:r>
      <w:r>
        <w:rPr>
          <w:bCs/>
          <w:b/>
        </w:rPr>
        <w:t xml:space="preserve">Actions</w:t>
      </w:r>
      <w:r>
        <w:t xml:space="preserve"> </w:t>
      </w:r>
      <w:r>
        <w:t xml:space="preserve">→</w:t>
      </w:r>
      <w:r>
        <w:t xml:space="preserve"> </w:t>
      </w:r>
      <w:r>
        <w:rPr>
          <w:bCs/>
          <w:b/>
        </w:rPr>
        <w:t xml:space="preserve">Accept request</w:t>
      </w:r>
    </w:p>
    <w:bookmarkEnd w:id="407"/>
    <w:bookmarkStart w:id="408" w:name="step-a4-update-route-tables-both-vpcs"/>
    <w:p>
      <w:pPr>
        <w:pStyle w:val="Heading3"/>
      </w:pPr>
      <w:r>
        <w:t xml:space="preserve">Step A4: Update Route Tables (Both VPCs)</w:t>
      </w:r>
    </w:p>
    <w:p>
      <w:pPr>
        <w:pStyle w:val="FirstParagraph"/>
      </w:pPr>
      <w:r>
        <w:t xml:space="preserve">Peering alone doesn’t route traffic — you must explicitly add routes.</w:t>
      </w:r>
    </w:p>
    <w:p>
      <w:pPr>
        <w:numPr>
          <w:ilvl w:val="0"/>
          <w:numId w:val="1459"/>
        </w:numPr>
        <w:pStyle w:val="Compact"/>
      </w:pPr>
      <w:r>
        <w:rPr>
          <w:bCs/>
          <w:b/>
        </w:rPr>
        <w:t xml:space="preserve">VPC A</w:t>
      </w:r>
      <w:r>
        <w:t xml:space="preserve">: select its route table(s) →</w:t>
      </w:r>
      <w:r>
        <w:t xml:space="preserve"> </w:t>
      </w:r>
      <w:r>
        <w:rPr>
          <w:bCs/>
          <w:b/>
        </w:rPr>
        <w:t xml:space="preserve">Edit routes</w:t>
      </w:r>
      <w:r>
        <w:t xml:space="preserve"> </w:t>
      </w:r>
      <w:r>
        <w:t xml:space="preserve">→</w:t>
      </w:r>
      <w:r>
        <w:t xml:space="preserve"> </w:t>
      </w:r>
      <w:r>
        <w:rPr>
          <w:bCs/>
          <w:b/>
        </w:rPr>
        <w:t xml:space="preserve">Add route</w:t>
      </w:r>
      <w:r>
        <w:t xml:space="preserve">:</w:t>
      </w:r>
    </w:p>
    <w:p>
      <w:pPr>
        <w:numPr>
          <w:ilvl w:val="1"/>
          <w:numId w:val="1460"/>
        </w:numPr>
        <w:pStyle w:val="Compact"/>
      </w:pPr>
      <w:r>
        <w:t xml:space="preserve">Destination:</w:t>
      </w:r>
      <w:r>
        <w:t xml:space="preserve"> </w:t>
      </w:r>
      <w:r>
        <w:rPr>
          <w:rStyle w:val="VerbatimChar"/>
        </w:rPr>
        <w:t xml:space="preserve">10.1.0.0/16</w:t>
      </w:r>
      <w:r>
        <w:t xml:space="preserve"> </w:t>
      </w:r>
      <w:r>
        <w:t xml:space="preserve">(VPC B’s CIDR)</w:t>
      </w:r>
    </w:p>
    <w:p>
      <w:pPr>
        <w:numPr>
          <w:ilvl w:val="1"/>
          <w:numId w:val="1460"/>
        </w:numPr>
        <w:pStyle w:val="Compact"/>
      </w:pPr>
      <w:r>
        <w:t xml:space="preserve">Target:</w:t>
      </w:r>
      <w:r>
        <w:t xml:space="preserve"> </w:t>
      </w:r>
      <w:r>
        <w:rPr>
          <w:bCs/>
          <w:b/>
        </w:rPr>
        <w:t xml:space="preserve">Peering Connection</w:t>
      </w:r>
      <w:r>
        <w:t xml:space="preserve"> </w:t>
      </w:r>
      <w:r>
        <w:t xml:space="preserve">→ select</w:t>
      </w:r>
      <w:r>
        <w:t xml:space="preserve"> </w:t>
      </w:r>
      <w:r>
        <w:rPr>
          <w:rStyle w:val="VerbatimChar"/>
        </w:rPr>
        <w:t xml:space="preserve">vpc-a-to-vpc-b</w:t>
      </w:r>
    </w:p>
    <w:p>
      <w:pPr>
        <w:numPr>
          <w:ilvl w:val="0"/>
          <w:numId w:val="1459"/>
        </w:numPr>
        <w:pStyle w:val="Compact"/>
      </w:pPr>
      <w:r>
        <w:t xml:space="preserve">Click</w:t>
      </w:r>
      <w:r>
        <w:t xml:space="preserve"> </w:t>
      </w:r>
      <w:r>
        <w:rPr>
          <w:bCs/>
          <w:b/>
        </w:rPr>
        <w:t xml:space="preserve">Save changes</w:t>
      </w:r>
    </w:p>
    <w:p>
      <w:pPr>
        <w:numPr>
          <w:ilvl w:val="0"/>
          <w:numId w:val="1459"/>
        </w:numPr>
        <w:pStyle w:val="Compact"/>
      </w:pPr>
      <w:r>
        <w:rPr>
          <w:bCs/>
          <w:b/>
        </w:rPr>
        <w:t xml:space="preserve">VPC B</w:t>
      </w:r>
      <w:r>
        <w:t xml:space="preserve">: select its route table(s) →</w:t>
      </w:r>
      <w:r>
        <w:t xml:space="preserve"> </w:t>
      </w:r>
      <w:r>
        <w:rPr>
          <w:bCs/>
          <w:b/>
        </w:rPr>
        <w:t xml:space="preserve">Edit routes</w:t>
      </w:r>
      <w:r>
        <w:t xml:space="preserve"> </w:t>
      </w:r>
      <w:r>
        <w:t xml:space="preserve">→</w:t>
      </w:r>
      <w:r>
        <w:t xml:space="preserve"> </w:t>
      </w:r>
      <w:r>
        <w:rPr>
          <w:bCs/>
          <w:b/>
        </w:rPr>
        <w:t xml:space="preserve">Add route</w:t>
      </w:r>
      <w:r>
        <w:t xml:space="preserve">:</w:t>
      </w:r>
    </w:p>
    <w:p>
      <w:pPr>
        <w:numPr>
          <w:ilvl w:val="1"/>
          <w:numId w:val="1461"/>
        </w:numPr>
        <w:pStyle w:val="Compact"/>
      </w:pPr>
      <w:r>
        <w:t xml:space="preserve">Destination:</w:t>
      </w:r>
      <w:r>
        <w:t xml:space="preserve"> </w:t>
      </w:r>
      <w:r>
        <w:rPr>
          <w:rStyle w:val="VerbatimChar"/>
        </w:rPr>
        <w:t xml:space="preserve">10.0.0.0/16</w:t>
      </w:r>
      <w:r>
        <w:t xml:space="preserve"> </w:t>
      </w:r>
      <w:r>
        <w:t xml:space="preserve">(VPC A’s CIDR)</w:t>
      </w:r>
    </w:p>
    <w:p>
      <w:pPr>
        <w:numPr>
          <w:ilvl w:val="1"/>
          <w:numId w:val="1461"/>
        </w:numPr>
        <w:pStyle w:val="Compact"/>
      </w:pPr>
      <w:r>
        <w:t xml:space="preserve">Target: the same peering connection</w:t>
      </w:r>
    </w:p>
    <w:p>
      <w:pPr>
        <w:numPr>
          <w:ilvl w:val="0"/>
          <w:numId w:val="1459"/>
        </w:numPr>
        <w:pStyle w:val="Compact"/>
      </w:pPr>
      <w:r>
        <w:t xml:space="preserve">Click</w:t>
      </w:r>
      <w:r>
        <w:t xml:space="preserve"> </w:t>
      </w:r>
      <w:r>
        <w:rPr>
          <w:bCs/>
          <w:b/>
        </w:rPr>
        <w:t xml:space="preserve">Save changes</w:t>
      </w:r>
    </w:p>
    <w:p>
      <w:pPr>
        <w:numPr>
          <w:ilvl w:val="0"/>
          <w:numId w:val="1459"/>
        </w:numPr>
        <w:pStyle w:val="Compact"/>
      </w:pPr>
      <w:r>
        <w:t xml:space="preserve">Repeat for</w:t>
      </w:r>
      <w:r>
        <w:t xml:space="preserve"> </w:t>
      </w:r>
      <w:r>
        <w:rPr>
          <w:bCs/>
          <w:b/>
        </w:rPr>
        <w:t xml:space="preserve">every route table</w:t>
      </w:r>
      <w:r>
        <w:t xml:space="preserve"> </w:t>
      </w:r>
      <w:r>
        <w:t xml:space="preserve">in each VPC that needs cross-VPC access (e.g., both public and private subnet route tables)</w:t>
      </w:r>
    </w:p>
    <w:bookmarkEnd w:id="408"/>
    <w:bookmarkStart w:id="409" w:name="step-a5-update-security-groups"/>
    <w:p>
      <w:pPr>
        <w:pStyle w:val="Heading3"/>
      </w:pPr>
      <w:r>
        <w:t xml:space="preserve">Step A5: Update Security Groups</w:t>
      </w:r>
    </w:p>
    <w:p>
      <w:pPr>
        <w:numPr>
          <w:ilvl w:val="0"/>
          <w:numId w:val="1462"/>
        </w:numPr>
        <w:pStyle w:val="Compact"/>
      </w:pPr>
      <w:r>
        <w:t xml:space="preserve">In VPC B’s security group protecting the target resource (e.g., an RDS database), add an inbound rule:</w:t>
      </w:r>
    </w:p>
    <w:p>
      <w:pPr>
        <w:numPr>
          <w:ilvl w:val="1"/>
          <w:numId w:val="1463"/>
        </w:numPr>
        <w:pStyle w:val="Compact"/>
      </w:pPr>
      <w:r>
        <w:t xml:space="preserve">Type: (relevant port, e.g., PostgreSQL</w:t>
      </w:r>
      <w:r>
        <w:t xml:space="preserve"> </w:t>
      </w:r>
      <w:r>
        <w:rPr>
          <w:rStyle w:val="VerbatimChar"/>
        </w:rPr>
        <w:t xml:space="preserve">5432</w:t>
      </w:r>
      <w:r>
        <w:t xml:space="preserve">)</w:t>
      </w:r>
    </w:p>
    <w:p>
      <w:pPr>
        <w:numPr>
          <w:ilvl w:val="1"/>
          <w:numId w:val="1463"/>
        </w:numPr>
        <w:pStyle w:val="Compact"/>
      </w:pPr>
      <w:r>
        <w:t xml:space="preserve">Source:</w:t>
      </w:r>
      <w:r>
        <w:t xml:space="preserve"> </w:t>
      </w:r>
      <w:r>
        <w:rPr>
          <w:rStyle w:val="VerbatimChar"/>
        </w:rPr>
        <w:t xml:space="preserve">10.0.0.0/16</w:t>
      </w:r>
      <w:r>
        <w:t xml:space="preserve"> </w:t>
      </w:r>
      <w:r>
        <w:t xml:space="preserve">(VPC A’s CIDR) — or narrower if only specific subnets need access</w:t>
      </w:r>
    </w:p>
    <w:p>
      <w:pPr>
        <w:numPr>
          <w:ilvl w:val="0"/>
          <w:numId w:val="1462"/>
        </w:numPr>
        <w:pStyle w:val="Compact"/>
      </w:pPr>
      <w:r>
        <w:t xml:space="preserve">Repeat symmetrically in VPC A if bidirectional access is needed</w:t>
      </w:r>
    </w:p>
    <w:bookmarkEnd w:id="409"/>
    <w:bookmarkStart w:id="410" w:name="step-a6-test-connectivity"/>
    <w:p>
      <w:pPr>
        <w:pStyle w:val="Heading3"/>
      </w:pPr>
      <w:r>
        <w:t xml:space="preserve">Step A6: Test Connectivity</w:t>
      </w:r>
    </w:p>
    <w:p>
      <w:pPr>
        <w:numPr>
          <w:ilvl w:val="0"/>
          <w:numId w:val="1464"/>
        </w:numPr>
      </w:pPr>
      <w:r>
        <w:t xml:space="preserve">From an EC2 instance in VPC A, ping or connect to a private IP in VPC B:</w:t>
      </w:r>
    </w:p>
    <w:p>
      <w:pPr>
        <w:numPr>
          <w:ilvl w:val="0"/>
          <w:numId w:val="1000"/>
        </w:numPr>
        <w:pStyle w:val="SourceCode"/>
      </w:pPr>
      <w:r>
        <w:rPr>
          <w:rStyle w:val="FunctionTok"/>
        </w:rPr>
        <w:t xml:space="preserve">ping</w:t>
      </w:r>
      <w:r>
        <w:rPr>
          <w:rStyle w:val="NormalTok"/>
        </w:rPr>
        <w:t xml:space="preserve"> 10.1.1.50</w:t>
      </w:r>
      <w:r>
        <w:br/>
      </w:r>
      <w:r>
        <w:rPr>
          <w:rStyle w:val="CommentTok"/>
        </w:rPr>
        <w:t xml:space="preserve"># or for a service</w:t>
      </w:r>
      <w:r>
        <w:br/>
      </w:r>
      <w:r>
        <w:rPr>
          <w:rStyle w:val="ExtensionTok"/>
        </w:rPr>
        <w:t xml:space="preserve">curl</w:t>
      </w:r>
      <w:r>
        <w:rPr>
          <w:rStyle w:val="NormalTok"/>
        </w:rPr>
        <w:t xml:space="preserve"> http://10.1.1.50:8080/health</w:t>
      </w:r>
    </w:p>
    <w:p>
      <w:pPr>
        <w:numPr>
          <w:ilvl w:val="0"/>
          <w:numId w:val="1464"/>
        </w:numPr>
      </w:pPr>
      <w:r>
        <w:t xml:space="preserve">Confirm connectivity works; if not, see troubleshooting table below</w:t>
      </w:r>
    </w:p>
    <w:p>
      <w:pPr>
        <w:pStyle w:val="BlockText"/>
      </w:pPr>
      <w:r>
        <w:rPr>
          <w:bCs/>
          <w:b/>
        </w:rPr>
        <w:t xml:space="preserve">Reminder:</w:t>
      </w:r>
      <w:r>
        <w:t xml:space="preserve"> </w:t>
      </w:r>
      <w:r>
        <w:t xml:space="preserve">Peering is</w:t>
      </w:r>
      <w:r>
        <w:t xml:space="preserve"> </w:t>
      </w:r>
      <w:r>
        <w:rPr>
          <w:bCs/>
          <w:b/>
        </w:rPr>
        <w:t xml:space="preserve">not transitive</w:t>
      </w:r>
      <w:r>
        <w:t xml:space="preserve">. If VPC A peers with VPC B, and VPC B peers with VPC C, resources in A</w:t>
      </w:r>
      <w:r>
        <w:t xml:space="preserve"> </w:t>
      </w:r>
      <w:r>
        <w:rPr>
          <w:bCs/>
          <w:b/>
        </w:rPr>
        <w:t xml:space="preserve">cannot</w:t>
      </w:r>
      <w:r>
        <w:t xml:space="preserve"> </w:t>
      </w:r>
      <w:r>
        <w:t xml:space="preserve">reach C through B. Each pair needing connectivity requires its own peering connection and route entries — or use Transit Gateway instead.</w:t>
      </w:r>
    </w:p>
    <w:p>
      <w:r>
        <w:pict>
          <v:rect style="width:0;height:1.5pt" o:hralign="center" o:hrstd="t" o:hr="t"/>
        </w:pict>
      </w:r>
    </w:p>
    <w:bookmarkEnd w:id="410"/>
    <w:bookmarkEnd w:id="411"/>
    <w:bookmarkStart w:id="419" w:name="part-b-transit-gateway"/>
    <w:p>
      <w:pPr>
        <w:pStyle w:val="Heading2"/>
      </w:pPr>
      <w:r>
        <w:t xml:space="preserve">Part B: Transit Gateway</w:t>
      </w:r>
    </w:p>
    <w:bookmarkStart w:id="412" w:name="step-b1-create-the-transit-gateway"/>
    <w:p>
      <w:pPr>
        <w:pStyle w:val="Heading3"/>
      </w:pPr>
      <w:r>
        <w:t xml:space="preserve">Step B1: Create the Transit Gateway</w:t>
      </w:r>
    </w:p>
    <w:p>
      <w:pPr>
        <w:numPr>
          <w:ilvl w:val="0"/>
          <w:numId w:val="1465"/>
        </w:numPr>
        <w:pStyle w:val="Compact"/>
      </w:pPr>
      <w:r>
        <w:rPr>
          <w:bCs/>
          <w:b/>
        </w:rPr>
        <w:t xml:space="preserve">VPC Console</w:t>
      </w:r>
      <w:r>
        <w:t xml:space="preserve"> </w:t>
      </w:r>
      <w:r>
        <w:t xml:space="preserve">→</w:t>
      </w:r>
      <w:r>
        <w:t xml:space="preserve"> </w:t>
      </w:r>
      <w:r>
        <w:rPr>
          <w:bCs/>
          <w:b/>
        </w:rPr>
        <w:t xml:space="preserve">Transit Gateways</w:t>
      </w:r>
      <w:r>
        <w:t xml:space="preserve"> </w:t>
      </w:r>
      <w:r>
        <w:t xml:space="preserve">→</w:t>
      </w:r>
      <w:r>
        <w:t xml:space="preserve"> </w:t>
      </w:r>
      <w:r>
        <w:rPr>
          <w:bCs/>
          <w:b/>
        </w:rPr>
        <w:t xml:space="preserve">Create transit gateway</w:t>
      </w:r>
    </w:p>
    <w:p>
      <w:pPr>
        <w:numPr>
          <w:ilvl w:val="0"/>
          <w:numId w:val="1465"/>
        </w:numPr>
        <w:pStyle w:val="Compact"/>
      </w:pPr>
      <w:r>
        <w:t xml:space="preserve">Configure:</w:t>
      </w:r>
    </w:p>
    <w:p>
      <w:pPr>
        <w:numPr>
          <w:ilvl w:val="1"/>
          <w:numId w:val="1466"/>
        </w:numPr>
        <w:pStyle w:val="Compact"/>
      </w:pPr>
      <w:r>
        <w:t xml:space="preserve">Name:</w:t>
      </w:r>
      <w:r>
        <w:t xml:space="preserve"> </w:t>
      </w:r>
      <w:r>
        <w:rPr>
          <w:rStyle w:val="VerbatimChar"/>
        </w:rPr>
        <w:t xml:space="preserve">main-transit-gateway</w:t>
      </w:r>
    </w:p>
    <w:p>
      <w:pPr>
        <w:numPr>
          <w:ilvl w:val="1"/>
          <w:numId w:val="1466"/>
        </w:numPr>
        <w:pStyle w:val="Compact"/>
      </w:pPr>
      <w:r>
        <w:t xml:space="preserve">Description:</w:t>
      </w:r>
      <w:r>
        <w:t xml:space="preserve"> </w:t>
      </w:r>
      <w:r>
        <w:rPr>
          <w:rStyle w:val="VerbatimChar"/>
        </w:rPr>
        <w:t xml:space="preserve">Central hub for VPC and hybrid connectivity</w:t>
      </w:r>
    </w:p>
    <w:p>
      <w:pPr>
        <w:numPr>
          <w:ilvl w:val="1"/>
          <w:numId w:val="1466"/>
        </w:numPr>
        <w:pStyle w:val="Compact"/>
      </w:pPr>
      <w:r>
        <w:t xml:space="preserve">Amazon side ASN: leave default (</w:t>
      </w:r>
      <w:r>
        <w:rPr>
          <w:rStyle w:val="VerbatimChar"/>
        </w:rPr>
        <w:t xml:space="preserve">64512</w:t>
      </w:r>
      <w:r>
        <w:t xml:space="preserve">) unless integrating with existing BGP infrastructure</w:t>
      </w:r>
    </w:p>
    <w:p>
      <w:pPr>
        <w:numPr>
          <w:ilvl w:val="1"/>
          <w:numId w:val="1466"/>
        </w:numPr>
        <w:pStyle w:val="Compact"/>
      </w:pPr>
      <w:r>
        <w:rPr>
          <w:bCs/>
          <w:b/>
        </w:rPr>
        <w:t xml:space="preserve">DNS support</w:t>
      </w:r>
      <w:r>
        <w:t xml:space="preserve">: Enable</w:t>
      </w:r>
    </w:p>
    <w:p>
      <w:pPr>
        <w:numPr>
          <w:ilvl w:val="1"/>
          <w:numId w:val="1466"/>
        </w:numPr>
        <w:pStyle w:val="Compact"/>
      </w:pPr>
      <w:r>
        <w:rPr>
          <w:bCs/>
          <w:b/>
        </w:rPr>
        <w:t xml:space="preserve">VPN ECMP support</w:t>
      </w:r>
      <w:r>
        <w:t xml:space="preserve">: Enable (if using multiple VPN connections for redundancy)</w:t>
      </w:r>
    </w:p>
    <w:p>
      <w:pPr>
        <w:numPr>
          <w:ilvl w:val="1"/>
          <w:numId w:val="1466"/>
        </w:numPr>
        <w:pStyle w:val="Compact"/>
      </w:pPr>
      <w:r>
        <w:rPr>
          <w:bCs/>
          <w:b/>
        </w:rPr>
        <w:t xml:space="preserve">Default route table association/propagation</w:t>
      </w:r>
      <w:r>
        <w:t xml:space="preserve">: Enable (simplest for most setups — see Step B5 for segmented routing)</w:t>
      </w:r>
    </w:p>
    <w:p>
      <w:pPr>
        <w:numPr>
          <w:ilvl w:val="0"/>
          <w:numId w:val="1465"/>
        </w:numPr>
        <w:pStyle w:val="Compact"/>
      </w:pPr>
      <w:r>
        <w:t xml:space="preserve">Click</w:t>
      </w:r>
      <w:r>
        <w:t xml:space="preserve"> </w:t>
      </w:r>
      <w:r>
        <w:rPr>
          <w:bCs/>
          <w:b/>
        </w:rPr>
        <w:t xml:space="preserve">Create transit gateway</w:t>
      </w:r>
    </w:p>
    <w:p>
      <w:pPr>
        <w:numPr>
          <w:ilvl w:val="0"/>
          <w:numId w:val="1465"/>
        </w:numPr>
        <w:pStyle w:val="Compact"/>
      </w:pPr>
      <w:r>
        <w:t xml:space="preserve">Wait for state to become</w:t>
      </w:r>
      <w:r>
        <w:t xml:space="preserve"> </w:t>
      </w:r>
      <w:r>
        <w:rPr>
          <w:rStyle w:val="VerbatimChar"/>
        </w:rPr>
        <w:t xml:space="preserve">Available</w:t>
      </w:r>
      <w:r>
        <w:t xml:space="preserve"> </w:t>
      </w:r>
      <w:r>
        <w:t xml:space="preserve">(a few minutes)</w:t>
      </w:r>
    </w:p>
    <w:bookmarkEnd w:id="412"/>
    <w:bookmarkStart w:id="413" w:name="step-b2-create-vpc-attachments"/>
    <w:p>
      <w:pPr>
        <w:pStyle w:val="Heading3"/>
      </w:pPr>
      <w:r>
        <w:t xml:space="preserve">Step B2: Create VPC Attachments</w:t>
      </w:r>
    </w:p>
    <w:p>
      <w:pPr>
        <w:pStyle w:val="FirstParagraph"/>
      </w:pPr>
      <w:r>
        <w:t xml:space="preserve">Repeat for each VPC you want connected to the hub.</w:t>
      </w:r>
    </w:p>
    <w:p>
      <w:pPr>
        <w:numPr>
          <w:ilvl w:val="0"/>
          <w:numId w:val="1467"/>
        </w:numPr>
        <w:pStyle w:val="Compact"/>
      </w:pPr>
      <w:r>
        <w:t xml:space="preserve">Left sidebar →</w:t>
      </w:r>
      <w:r>
        <w:t xml:space="preserve"> </w:t>
      </w:r>
      <w:r>
        <w:rPr>
          <w:bCs/>
          <w:b/>
        </w:rPr>
        <w:t xml:space="preserve">Transit Gateway Attachments</w:t>
      </w:r>
      <w:r>
        <w:t xml:space="preserve"> </w:t>
      </w:r>
      <w:r>
        <w:t xml:space="preserve">→</w:t>
      </w:r>
      <w:r>
        <w:t xml:space="preserve"> </w:t>
      </w:r>
      <w:r>
        <w:rPr>
          <w:bCs/>
          <w:b/>
        </w:rPr>
        <w:t xml:space="preserve">Create transit gateway attachment</w:t>
      </w:r>
    </w:p>
    <w:p>
      <w:pPr>
        <w:numPr>
          <w:ilvl w:val="0"/>
          <w:numId w:val="1467"/>
        </w:numPr>
        <w:pStyle w:val="Compact"/>
      </w:pPr>
      <w:r>
        <w:t xml:space="preserve">Configure:</w:t>
      </w:r>
    </w:p>
    <w:p>
      <w:pPr>
        <w:numPr>
          <w:ilvl w:val="1"/>
          <w:numId w:val="1468"/>
        </w:numPr>
        <w:pStyle w:val="Compact"/>
      </w:pPr>
      <w:r>
        <w:t xml:space="preserve">Transit gateway ID:</w:t>
      </w:r>
      <w:r>
        <w:t xml:space="preserve"> </w:t>
      </w:r>
      <w:r>
        <w:rPr>
          <w:rStyle w:val="VerbatimChar"/>
        </w:rPr>
        <w:t xml:space="preserve">main-transit-gateway</w:t>
      </w:r>
    </w:p>
    <w:p>
      <w:pPr>
        <w:numPr>
          <w:ilvl w:val="1"/>
          <w:numId w:val="1468"/>
        </w:numPr>
        <w:pStyle w:val="Compact"/>
      </w:pPr>
      <w:r>
        <w:t xml:space="preserve">Attachment type:</w:t>
      </w:r>
      <w:r>
        <w:t xml:space="preserve"> </w:t>
      </w:r>
      <w:r>
        <w:rPr>
          <w:bCs/>
          <w:b/>
        </w:rPr>
        <w:t xml:space="preserve">VPC</w:t>
      </w:r>
    </w:p>
    <w:p>
      <w:pPr>
        <w:numPr>
          <w:ilvl w:val="1"/>
          <w:numId w:val="1468"/>
        </w:numPr>
        <w:pStyle w:val="Compact"/>
      </w:pPr>
      <w:r>
        <w:t xml:space="preserve">VPC ID: select</w:t>
      </w:r>
      <w:r>
        <w:t xml:space="preserve"> </w:t>
      </w:r>
      <w:r>
        <w:rPr>
          <w:rStyle w:val="VerbatimChar"/>
        </w:rPr>
        <w:t xml:space="preserve">vpc-a</w:t>
      </w:r>
    </w:p>
    <w:p>
      <w:pPr>
        <w:numPr>
          <w:ilvl w:val="1"/>
          <w:numId w:val="1468"/>
        </w:numPr>
        <w:pStyle w:val="Compact"/>
      </w:pPr>
      <w:r>
        <w:t xml:space="preserve">Subnet IDs: select</w:t>
      </w:r>
      <w:r>
        <w:t xml:space="preserve"> </w:t>
      </w:r>
      <w:r>
        <w:rPr>
          <w:bCs/>
          <w:b/>
        </w:rPr>
        <w:t xml:space="preserve">one subnet per AZ</w:t>
      </w:r>
      <w:r>
        <w:t xml:space="preserve"> </w:t>
      </w:r>
      <w:r>
        <w:t xml:space="preserve">you want to route through (typically private subnets)</w:t>
      </w:r>
    </w:p>
    <w:p>
      <w:pPr>
        <w:numPr>
          <w:ilvl w:val="0"/>
          <w:numId w:val="1467"/>
        </w:numPr>
        <w:pStyle w:val="Compact"/>
      </w:pPr>
      <w:r>
        <w:t xml:space="preserve">Click</w:t>
      </w:r>
      <w:r>
        <w:t xml:space="preserve"> </w:t>
      </w:r>
      <w:r>
        <w:rPr>
          <w:bCs/>
          <w:b/>
        </w:rPr>
        <w:t xml:space="preserve">Create transit gateway attachment</w:t>
      </w:r>
    </w:p>
    <w:p>
      <w:pPr>
        <w:numPr>
          <w:ilvl w:val="0"/>
          <w:numId w:val="1467"/>
        </w:numPr>
        <w:pStyle w:val="Compact"/>
      </w:pPr>
      <w:r>
        <w:t xml:space="preserve">Repeat for</w:t>
      </w:r>
      <w:r>
        <w:t xml:space="preserve"> </w:t>
      </w:r>
      <w:r>
        <w:rPr>
          <w:rStyle w:val="VerbatimChar"/>
        </w:rPr>
        <w:t xml:space="preserve">vpc-b</w:t>
      </w:r>
      <w:r>
        <w:t xml:space="preserve">,</w:t>
      </w:r>
      <w:r>
        <w:t xml:space="preserve"> </w:t>
      </w:r>
      <w:r>
        <w:rPr>
          <w:rStyle w:val="VerbatimChar"/>
        </w:rPr>
        <w:t xml:space="preserve">vpc-c</w:t>
      </w:r>
      <w:r>
        <w:t xml:space="preserve">, etc.</w:t>
      </w:r>
    </w:p>
    <w:p>
      <w:pPr>
        <w:numPr>
          <w:ilvl w:val="0"/>
          <w:numId w:val="1467"/>
        </w:numPr>
        <w:pStyle w:val="Compact"/>
      </w:pPr>
      <w:r>
        <w:t xml:space="preserve">Wait for each attachment to reach</w:t>
      </w:r>
      <w:r>
        <w:t xml:space="preserve"> </w:t>
      </w:r>
      <w:r>
        <w:rPr>
          <w:rStyle w:val="VerbatimChar"/>
        </w:rPr>
        <w:t xml:space="preserve">Available</w:t>
      </w:r>
      <w:r>
        <w:t xml:space="preserve"> </w:t>
      </w:r>
      <w:r>
        <w:t xml:space="preserve">state</w:t>
      </w:r>
    </w:p>
    <w:bookmarkEnd w:id="413"/>
    <w:bookmarkStart w:id="414" w:name="Xd641b3fc1498a6860c1f9eefa64dd2291d59798"/>
    <w:p>
      <w:pPr>
        <w:pStyle w:val="Heading3"/>
      </w:pPr>
      <w:r>
        <w:t xml:space="preserve">Step B3: Accept Cross-Account Attachments (If Applicable)</w:t>
      </w:r>
    </w:p>
    <w:p>
      <w:pPr>
        <w:pStyle w:val="FirstParagraph"/>
      </w:pPr>
      <w:r>
        <w:t xml:space="preserve">If a VPC belongs to a different AWS account:</w:t>
      </w:r>
    </w:p>
    <w:p>
      <w:pPr>
        <w:numPr>
          <w:ilvl w:val="0"/>
          <w:numId w:val="1469"/>
        </w:numPr>
        <w:pStyle w:val="Compact"/>
      </w:pPr>
      <w:r>
        <w:rPr>
          <w:bCs/>
          <w:b/>
        </w:rPr>
        <w:t xml:space="preserve">Resource Access Manager (RAM)</w:t>
      </w:r>
      <w:r>
        <w:t xml:space="preserve">: the Transit Gateway owner shares it via</w:t>
      </w:r>
      <w:r>
        <w:t xml:space="preserve"> </w:t>
      </w:r>
      <w:r>
        <w:rPr>
          <w:bCs/>
          <w:b/>
        </w:rPr>
        <w:t xml:space="preserve">RAM</w:t>
      </w:r>
      <w:r>
        <w:t xml:space="preserve"> </w:t>
      </w:r>
      <w:r>
        <w:t xml:space="preserve">→</w:t>
      </w:r>
      <w:r>
        <w:t xml:space="preserve"> </w:t>
      </w:r>
      <w:r>
        <w:rPr>
          <w:bCs/>
          <w:b/>
        </w:rPr>
        <w:t xml:space="preserve">Create resource share</w:t>
      </w:r>
      <w:r>
        <w:t xml:space="preserve"> </w:t>
      </w:r>
      <w:r>
        <w:t xml:space="preserve">→ select the Transit Gateway → specify the peer account ID</w:t>
      </w:r>
    </w:p>
    <w:p>
      <w:pPr>
        <w:numPr>
          <w:ilvl w:val="0"/>
          <w:numId w:val="1469"/>
        </w:numPr>
        <w:pStyle w:val="Compact"/>
      </w:pPr>
      <w:r>
        <w:t xml:space="preserve">The peer account:</w:t>
      </w:r>
      <w:r>
        <w:t xml:space="preserve"> </w:t>
      </w:r>
      <w:r>
        <w:rPr>
          <w:bCs/>
          <w:b/>
        </w:rPr>
        <w:t xml:space="preserve">RAM</w:t>
      </w:r>
      <w:r>
        <w:t xml:space="preserve"> </w:t>
      </w:r>
      <w:r>
        <w:t xml:space="preserve">→</w:t>
      </w:r>
      <w:r>
        <w:t xml:space="preserve"> </w:t>
      </w:r>
      <w:r>
        <w:rPr>
          <w:bCs/>
          <w:b/>
        </w:rPr>
        <w:t xml:space="preserve">Resource shares</w:t>
      </w:r>
      <w:r>
        <w:t xml:space="preserve"> </w:t>
      </w:r>
      <w:r>
        <w:t xml:space="preserve">→</w:t>
      </w:r>
      <w:r>
        <w:t xml:space="preserve"> </w:t>
      </w:r>
      <w:r>
        <w:rPr>
          <w:bCs/>
          <w:b/>
        </w:rPr>
        <w:t xml:space="preserve">Accept resource share</w:t>
      </w:r>
    </w:p>
    <w:p>
      <w:pPr>
        <w:numPr>
          <w:ilvl w:val="0"/>
          <w:numId w:val="1469"/>
        </w:numPr>
        <w:pStyle w:val="Compact"/>
      </w:pPr>
      <w:r>
        <w:t xml:space="preserve">The peer account can now create a VPC attachment (Step B2) referencing the shared Transit Gateway ID</w:t>
      </w:r>
    </w:p>
    <w:bookmarkEnd w:id="414"/>
    <w:bookmarkStart w:id="415" w:name="X42df5204360280a918a923b256e1facd6f841c5"/>
    <w:p>
      <w:pPr>
        <w:pStyle w:val="Heading3"/>
      </w:pPr>
      <w:r>
        <w:t xml:space="preserve">Step B4: Update VPC Route Tables to Point to the Transit Gateway</w:t>
      </w:r>
    </w:p>
    <w:p>
      <w:pPr>
        <w:numPr>
          <w:ilvl w:val="0"/>
          <w:numId w:val="1470"/>
        </w:numPr>
        <w:pStyle w:val="Compact"/>
      </w:pPr>
      <w:r>
        <w:rPr>
          <w:bCs/>
          <w:b/>
        </w:rPr>
        <w:t xml:space="preserve">VPC A</w:t>
      </w:r>
      <w:r>
        <w:t xml:space="preserve">’s route table(s) →</w:t>
      </w:r>
      <w:r>
        <w:t xml:space="preserve"> </w:t>
      </w:r>
      <w:r>
        <w:rPr>
          <w:bCs/>
          <w:b/>
        </w:rPr>
        <w:t xml:space="preserve">Edit routes</w:t>
      </w:r>
      <w:r>
        <w:t xml:space="preserve"> </w:t>
      </w:r>
      <w:r>
        <w:t xml:space="preserve">→</w:t>
      </w:r>
      <w:r>
        <w:t xml:space="preserve"> </w:t>
      </w:r>
      <w:r>
        <w:rPr>
          <w:bCs/>
          <w:b/>
        </w:rPr>
        <w:t xml:space="preserve">Add route</w:t>
      </w:r>
      <w:r>
        <w:t xml:space="preserve">:</w:t>
      </w:r>
    </w:p>
    <w:p>
      <w:pPr>
        <w:numPr>
          <w:ilvl w:val="1"/>
          <w:numId w:val="1471"/>
        </w:numPr>
        <w:pStyle w:val="Compact"/>
      </w:pPr>
      <w:r>
        <w:t xml:space="preserve">Destination:</w:t>
      </w:r>
      <w:r>
        <w:t xml:space="preserve"> </w:t>
      </w:r>
      <w:r>
        <w:rPr>
          <w:rStyle w:val="VerbatimChar"/>
        </w:rPr>
        <w:t xml:space="preserve">10.0.0.0/8</w:t>
      </w:r>
      <w:r>
        <w:t xml:space="preserve"> </w:t>
      </w:r>
      <w:r>
        <w:t xml:space="preserve">(a broad range covering all your VPC CIDRs), or specific CIDRs per VPC for tighter control</w:t>
      </w:r>
    </w:p>
    <w:p>
      <w:pPr>
        <w:numPr>
          <w:ilvl w:val="1"/>
          <w:numId w:val="1471"/>
        </w:numPr>
        <w:pStyle w:val="Compact"/>
      </w:pPr>
      <w:r>
        <w:t xml:space="preserve">Target:</w:t>
      </w:r>
      <w:r>
        <w:t xml:space="preserve"> </w:t>
      </w:r>
      <w:r>
        <w:rPr>
          <w:bCs/>
          <w:b/>
        </w:rPr>
        <w:t xml:space="preserve">Transit Gateway</w:t>
      </w:r>
      <w:r>
        <w:t xml:space="preserve"> </w:t>
      </w:r>
      <w:r>
        <w:t xml:space="preserve">→ select</w:t>
      </w:r>
      <w:r>
        <w:t xml:space="preserve"> </w:t>
      </w:r>
      <w:r>
        <w:rPr>
          <w:rStyle w:val="VerbatimChar"/>
        </w:rPr>
        <w:t xml:space="preserve">main-transit-gateway</w:t>
      </w:r>
    </w:p>
    <w:p>
      <w:pPr>
        <w:numPr>
          <w:ilvl w:val="0"/>
          <w:numId w:val="1470"/>
        </w:numPr>
        <w:pStyle w:val="Compact"/>
      </w:pPr>
      <w:r>
        <w:t xml:space="preserve">Repeat for VPC B, VPC C, and any others — each pointing broader/other-VPC CIDR ranges at the Transit Gateway</w:t>
      </w:r>
    </w:p>
    <w:p>
      <w:pPr>
        <w:numPr>
          <w:ilvl w:val="0"/>
          <w:numId w:val="1470"/>
        </w:numPr>
        <w:pStyle w:val="Compact"/>
      </w:pPr>
      <w:r>
        <w:t xml:space="preserve">Click</w:t>
      </w:r>
      <w:r>
        <w:t xml:space="preserve"> </w:t>
      </w:r>
      <w:r>
        <w:rPr>
          <w:bCs/>
          <w:b/>
        </w:rPr>
        <w:t xml:space="preserve">Save changes</w:t>
      </w:r>
      <w:r>
        <w:t xml:space="preserve"> </w:t>
      </w:r>
      <w:r>
        <w:t xml:space="preserve">for each</w:t>
      </w:r>
    </w:p>
    <w:bookmarkEnd w:id="415"/>
    <w:bookmarkStart w:id="416" w:name="X9d149a92eceb75c8e13e530d243a02d32c4cfaf"/>
    <w:p>
      <w:pPr>
        <w:pStyle w:val="Heading3"/>
      </w:pPr>
      <w:r>
        <w:t xml:space="preserve">Step B5: Configure Transit Gateway Route Tables (Segmented Routing, Optional)</w:t>
      </w:r>
    </w:p>
    <w:p>
      <w:pPr>
        <w:pStyle w:val="FirstParagraph"/>
      </w:pPr>
      <w:r>
        <w:t xml:space="preserve">By default (if you enabled default association/propagation in Step B1), all attachments can reach all other attachments. For segmented environments (e.g., isolate a</w:t>
      </w:r>
      <w:r>
        <w:t xml:space="preserve"> </w:t>
      </w:r>
      <w:r>
        <w:t xml:space="preserve">“</w:t>
      </w:r>
      <w:r>
        <w:t xml:space="preserve">shared services</w:t>
      </w:r>
      <w:r>
        <w:t xml:space="preserve">”</w:t>
      </w:r>
      <w:r>
        <w:t xml:space="preserve"> </w:t>
      </w:r>
      <w:r>
        <w:t xml:space="preserve">VPC from a</w:t>
      </w:r>
      <w:r>
        <w:t xml:space="preserve"> </w:t>
      </w:r>
      <w:r>
        <w:t xml:space="preserve">“</w:t>
      </w:r>
      <w:r>
        <w:t xml:space="preserve">production</w:t>
      </w:r>
      <w:r>
        <w:t xml:space="preserve">”</w:t>
      </w:r>
      <w:r>
        <w:t xml:space="preserve"> </w:t>
      </w:r>
      <w:r>
        <w:t xml:space="preserve">VPC that shouldn’t talk to</w:t>
      </w:r>
      <w:r>
        <w:t xml:space="preserve"> </w:t>
      </w:r>
      <w:r>
        <w:t xml:space="preserve">“</w:t>
      </w:r>
      <w:r>
        <w:t xml:space="preserve">dev</w:t>
      </w:r>
      <w:r>
        <w:t xml:space="preserve">”</w:t>
      </w:r>
      <w:r>
        <w:t xml:space="preserve">):</w:t>
      </w:r>
    </w:p>
    <w:p>
      <w:pPr>
        <w:numPr>
          <w:ilvl w:val="0"/>
          <w:numId w:val="1472"/>
        </w:numPr>
        <w:pStyle w:val="Compact"/>
      </w:pPr>
      <w:r>
        <w:t xml:space="preserve">Left sidebar →</w:t>
      </w:r>
      <w:r>
        <w:t xml:space="preserve"> </w:t>
      </w:r>
      <w:r>
        <w:rPr>
          <w:bCs/>
          <w:b/>
        </w:rPr>
        <w:t xml:space="preserve">Transit Gateway Route Tables</w:t>
      </w:r>
      <w:r>
        <w:t xml:space="preserve"> </w:t>
      </w:r>
      <w:r>
        <w:t xml:space="preserve">→</w:t>
      </w:r>
      <w:r>
        <w:t xml:space="preserve"> </w:t>
      </w:r>
      <w:r>
        <w:rPr>
          <w:bCs/>
          <w:b/>
        </w:rPr>
        <w:t xml:space="preserve">Create transit gateway route table</w:t>
      </w:r>
    </w:p>
    <w:p>
      <w:pPr>
        <w:numPr>
          <w:ilvl w:val="0"/>
          <w:numId w:val="1472"/>
        </w:numPr>
        <w:pStyle w:val="Compact"/>
      </w:pPr>
      <w:r>
        <w:t xml:space="preserve">Create separate route tables, e.g.,</w:t>
      </w:r>
      <w:r>
        <w:t xml:space="preserve"> </w:t>
      </w:r>
      <w:r>
        <w:rPr>
          <w:rStyle w:val="VerbatimChar"/>
        </w:rPr>
        <w:t xml:space="preserve">prod-rt</w:t>
      </w:r>
      <w:r>
        <w:t xml:space="preserve">,</w:t>
      </w:r>
      <w:r>
        <w:t xml:space="preserve"> </w:t>
      </w:r>
      <w:r>
        <w:rPr>
          <w:rStyle w:val="VerbatimChar"/>
        </w:rPr>
        <w:t xml:space="preserve">dev-rt</w:t>
      </w:r>
    </w:p>
    <w:p>
      <w:pPr>
        <w:numPr>
          <w:ilvl w:val="0"/>
          <w:numId w:val="1472"/>
        </w:numPr>
        <w:pStyle w:val="Compact"/>
      </w:pPr>
      <w:r>
        <w:t xml:space="preserve">For each VPC attachment:</w:t>
      </w:r>
      <w:r>
        <w:t xml:space="preserve"> </w:t>
      </w:r>
      <w:r>
        <w:rPr>
          <w:bCs/>
          <w:b/>
        </w:rPr>
        <w:t xml:space="preserve">Transit Gateway Attachments</w:t>
      </w:r>
      <w:r>
        <w:t xml:space="preserve"> </w:t>
      </w:r>
      <w:r>
        <w:t xml:space="preserve">→ select →</w:t>
      </w:r>
      <w:r>
        <w:t xml:space="preserve"> </w:t>
      </w:r>
      <w:r>
        <w:rPr>
          <w:bCs/>
          <w:b/>
        </w:rPr>
        <w:t xml:space="preserve">Actions</w:t>
      </w:r>
      <w:r>
        <w:t xml:space="preserve"> </w:t>
      </w:r>
      <w:r>
        <w:t xml:space="preserve">→</w:t>
      </w:r>
      <w:r>
        <w:t xml:space="preserve"> </w:t>
      </w:r>
      <w:r>
        <w:rPr>
          <w:bCs/>
          <w:b/>
        </w:rPr>
        <w:t xml:space="preserve">Modify transit gateway route table associations</w:t>
      </w:r>
      <w:r>
        <w:t xml:space="preserve"> </w:t>
      </w:r>
      <w:r>
        <w:t xml:space="preserve">→ associate with the appropriate route table (</w:t>
      </w:r>
      <w:r>
        <w:rPr>
          <w:rStyle w:val="VerbatimChar"/>
        </w:rPr>
        <w:t xml:space="preserve">prod-rt</w:t>
      </w:r>
      <w:r>
        <w:t xml:space="preserve"> </w:t>
      </w:r>
      <w:r>
        <w:t xml:space="preserve">or</w:t>
      </w:r>
      <w:r>
        <w:t xml:space="preserve"> </w:t>
      </w:r>
      <w:r>
        <w:rPr>
          <w:rStyle w:val="VerbatimChar"/>
        </w:rPr>
        <w:t xml:space="preserve">dev-rt</w:t>
      </w:r>
      <w:r>
        <w:t xml:space="preserve">)</w:t>
      </w:r>
    </w:p>
    <w:p>
      <w:pPr>
        <w:numPr>
          <w:ilvl w:val="0"/>
          <w:numId w:val="1472"/>
        </w:numPr>
        <w:pStyle w:val="Compact"/>
      </w:pPr>
      <w:r>
        <w:t xml:space="preserve">Under</w:t>
      </w:r>
      <w:r>
        <w:t xml:space="preserve"> </w:t>
      </w:r>
      <w:r>
        <w:rPr>
          <w:bCs/>
          <w:b/>
        </w:rPr>
        <w:t xml:space="preserve">Transit Gateway Route Tables</w:t>
      </w:r>
      <w:r>
        <w:t xml:space="preserve"> </w:t>
      </w:r>
      <w:r>
        <w:t xml:space="preserve">→ select a table →</w:t>
      </w:r>
      <w:r>
        <w:t xml:space="preserve"> </w:t>
      </w:r>
      <w:r>
        <w:rPr>
          <w:bCs/>
          <w:b/>
        </w:rPr>
        <w:t xml:space="preserve">Propagations</w:t>
      </w:r>
      <w:r>
        <w:t xml:space="preserve"> </w:t>
      </w:r>
      <w:r>
        <w:t xml:space="preserve">tab →</w:t>
      </w:r>
      <w:r>
        <w:t xml:space="preserve"> </w:t>
      </w:r>
      <w:r>
        <w:rPr>
          <w:bCs/>
          <w:b/>
        </w:rPr>
        <w:t xml:space="preserve">Create propagation</w:t>
      </w:r>
      <w:r>
        <w:t xml:space="preserve"> </w:t>
      </w:r>
      <w:r>
        <w:t xml:space="preserve">→ choose which attachments’ routes are learned into this table</w:t>
      </w:r>
    </w:p>
    <w:p>
      <w:pPr>
        <w:numPr>
          <w:ilvl w:val="0"/>
          <w:numId w:val="1472"/>
        </w:numPr>
        <w:pStyle w:val="Compact"/>
      </w:pPr>
      <w:r>
        <w:t xml:space="preserve">This creates isolated routing domains — e.g.,</w:t>
      </w:r>
      <w:r>
        <w:t xml:space="preserve"> </w:t>
      </w:r>
      <w:r>
        <w:rPr>
          <w:rStyle w:val="VerbatimChar"/>
        </w:rPr>
        <w:t xml:space="preserve">prod-rt</w:t>
      </w:r>
      <w:r>
        <w:t xml:space="preserve"> </w:t>
      </w:r>
      <w:r>
        <w:t xml:space="preserve">only propagates routes from production VPCs, so dev VPCs are unreachable from production even though both are attached to the same Transit Gateway</w:t>
      </w:r>
    </w:p>
    <w:bookmarkEnd w:id="416"/>
    <w:bookmarkStart w:id="417" w:name="step-b6-update-security-groups"/>
    <w:p>
      <w:pPr>
        <w:pStyle w:val="Heading3"/>
      </w:pPr>
      <w:r>
        <w:t xml:space="preserve">Step B6: Update Security Groups</w:t>
      </w:r>
    </w:p>
    <w:p>
      <w:pPr>
        <w:pStyle w:val="FirstParagraph"/>
      </w:pPr>
      <w:r>
        <w:t xml:space="preserve">Same as Step A5 — Transit Gateway routes packets, but security groups still enforce port/protocol-level access control at the destination resource.</w:t>
      </w:r>
    </w:p>
    <w:bookmarkEnd w:id="417"/>
    <w:bookmarkStart w:id="418" w:name="step-b7-test-connectivity"/>
    <w:p>
      <w:pPr>
        <w:pStyle w:val="Heading3"/>
      </w:pPr>
      <w:r>
        <w:t xml:space="preserve">Step B7: Test Connectivity</w:t>
      </w:r>
    </w:p>
    <w:p>
      <w:pPr>
        <w:numPr>
          <w:ilvl w:val="0"/>
          <w:numId w:val="1473"/>
        </w:numPr>
      </w:pPr>
      <w:r>
        <w:t xml:space="preserve">From an EC2 instance in VPC A, test reachability to a resource in VPC C (transitive — this is the key advantage over Peering):</w:t>
      </w:r>
    </w:p>
    <w:p>
      <w:pPr>
        <w:numPr>
          <w:ilvl w:val="0"/>
          <w:numId w:val="1000"/>
        </w:numPr>
        <w:pStyle w:val="SourceCode"/>
      </w:pPr>
      <w:r>
        <w:rPr>
          <w:rStyle w:val="ExtensionTok"/>
        </w:rPr>
        <w:t xml:space="preserve">curl</w:t>
      </w:r>
      <w:r>
        <w:rPr>
          <w:rStyle w:val="NormalTok"/>
        </w:rPr>
        <w:t xml:space="preserve"> http://10.2.1.50:8080/health</w:t>
      </w:r>
    </w:p>
    <w:p>
      <w:pPr>
        <w:numPr>
          <w:ilvl w:val="0"/>
          <w:numId w:val="1473"/>
        </w:numPr>
      </w:pPr>
      <w:r>
        <w:t xml:space="preserve">Confirm traffic flows through the Transit Gateway as expected</w:t>
      </w:r>
    </w:p>
    <w:p>
      <w:r>
        <w:pict>
          <v:rect style="width:0;height:1.5pt" o:hralign="center" o:hrstd="t" o:hr="t"/>
        </w:pict>
      </w:r>
    </w:p>
    <w:bookmarkEnd w:id="418"/>
    <w:bookmarkEnd w:id="419"/>
    <w:bookmarkStart w:id="420" w:name="Xbc505584ff1f4548052a6e7042ccf3ecad22845"/>
    <w:p>
      <w:pPr>
        <w:pStyle w:val="Heading2"/>
      </w:pPr>
      <w:r>
        <w:t xml:space="preserve">Step C: Monitor with CloudWatch and VPC Flow Logs</w:t>
      </w:r>
    </w:p>
    <w:p>
      <w:pPr>
        <w:numPr>
          <w:ilvl w:val="0"/>
          <w:numId w:val="1474"/>
        </w:numPr>
        <w:pStyle w:val="Compact"/>
      </w:pPr>
      <w:r>
        <w:rPr>
          <w:bCs/>
          <w:b/>
        </w:rPr>
        <w:t xml:space="preserve">Transit Gateway metrics</w:t>
      </w:r>
      <w:r>
        <w:t xml:space="preserve">: select the Transit Gateway →</w:t>
      </w:r>
      <w:r>
        <w:t xml:space="preserve"> </w:t>
      </w:r>
      <w:r>
        <w:rPr>
          <w:bCs/>
          <w:b/>
        </w:rPr>
        <w:t xml:space="preserve">Monitoring</w:t>
      </w:r>
      <w:r>
        <w:t xml:space="preserve"> </w:t>
      </w:r>
      <w:r>
        <w:t xml:space="preserve">tab — view</w:t>
      </w:r>
      <w:r>
        <w:t xml:space="preserve"> </w:t>
      </w:r>
      <w:r>
        <w:rPr>
          <w:rStyle w:val="VerbatimChar"/>
        </w:rPr>
        <w:t xml:space="preserve">BytesIn</w:t>
      </w:r>
      <w:r>
        <w:t xml:space="preserve">,</w:t>
      </w:r>
      <w:r>
        <w:t xml:space="preserve"> </w:t>
      </w:r>
      <w:r>
        <w:rPr>
          <w:rStyle w:val="VerbatimChar"/>
        </w:rPr>
        <w:t xml:space="preserve">BytesOut</w:t>
      </w:r>
      <w:r>
        <w:t xml:space="preserve">,</w:t>
      </w:r>
      <w:r>
        <w:t xml:space="preserve"> </w:t>
      </w:r>
      <w:r>
        <w:rPr>
          <w:rStyle w:val="VerbatimChar"/>
        </w:rPr>
        <w:t xml:space="preserve">PacketDropCount</w:t>
      </w:r>
      <w:r>
        <w:t xml:space="preserve"> </w:t>
      </w:r>
      <w:r>
        <w:t xml:space="preserve">per attachment</w:t>
      </w:r>
    </w:p>
    <w:p>
      <w:pPr>
        <w:numPr>
          <w:ilvl w:val="0"/>
          <w:numId w:val="1474"/>
        </w:numPr>
        <w:pStyle w:val="Compact"/>
      </w:pPr>
      <w:r>
        <w:t xml:space="preserve">Enable</w:t>
      </w:r>
      <w:r>
        <w:t xml:space="preserve"> </w:t>
      </w:r>
      <w:r>
        <w:rPr>
          <w:bCs/>
          <w:b/>
        </w:rPr>
        <w:t xml:space="preserve">VPC Flow Logs</w:t>
      </w:r>
      <w:r>
        <w:t xml:space="preserve"> </w:t>
      </w:r>
      <w:r>
        <w:t xml:space="preserve">on relevant VPCs/subnets to audit and troubleshoot traffic:</w:t>
      </w:r>
    </w:p>
    <w:p>
      <w:pPr>
        <w:numPr>
          <w:ilvl w:val="1"/>
          <w:numId w:val="1475"/>
        </w:numPr>
        <w:pStyle w:val="Compact"/>
      </w:pPr>
      <w:r>
        <w:rPr>
          <w:bCs/>
          <w:b/>
        </w:rPr>
        <w:t xml:space="preserve">VPC Console</w:t>
      </w:r>
      <w:r>
        <w:t xml:space="preserve"> </w:t>
      </w:r>
      <w:r>
        <w:t xml:space="preserve">→ select VPC →</w:t>
      </w:r>
      <w:r>
        <w:t xml:space="preserve"> </w:t>
      </w:r>
      <w:r>
        <w:rPr>
          <w:bCs/>
          <w:b/>
        </w:rPr>
        <w:t xml:space="preserve">Flow logs</w:t>
      </w:r>
      <w:r>
        <w:t xml:space="preserve"> </w:t>
      </w:r>
      <w:r>
        <w:t xml:space="preserve">tab →</w:t>
      </w:r>
      <w:r>
        <w:t xml:space="preserve"> </w:t>
      </w:r>
      <w:r>
        <w:rPr>
          <w:bCs/>
          <w:b/>
        </w:rPr>
        <w:t xml:space="preserve">Create flow log</w:t>
      </w:r>
    </w:p>
    <w:p>
      <w:pPr>
        <w:numPr>
          <w:ilvl w:val="1"/>
          <w:numId w:val="1475"/>
        </w:numPr>
        <w:pStyle w:val="Compact"/>
      </w:pPr>
      <w:r>
        <w:t xml:space="preserve">Destination: CloudWatch Logs or S3</w:t>
      </w:r>
    </w:p>
    <w:p>
      <w:pPr>
        <w:numPr>
          <w:ilvl w:val="1"/>
          <w:numId w:val="1475"/>
        </w:numPr>
        <w:pStyle w:val="Compact"/>
      </w:pPr>
      <w:r>
        <w:t xml:space="preserve">Filter:</w:t>
      </w:r>
      <w:r>
        <w:t xml:space="preserve"> </w:t>
      </w:r>
      <w:r>
        <w:rPr>
          <w:bCs/>
          <w:b/>
        </w:rPr>
        <w:t xml:space="preserve">All</w:t>
      </w:r>
      <w:r>
        <w:t xml:space="preserve"> </w:t>
      </w:r>
      <w:r>
        <w:t xml:space="preserve">(accepted and rejected traffic)</w:t>
      </w:r>
    </w:p>
    <w:p>
      <w:pPr>
        <w:numPr>
          <w:ilvl w:val="0"/>
          <w:numId w:val="1474"/>
        </w:numPr>
        <w:pStyle w:val="Compact"/>
      </w:pPr>
      <w:r>
        <w:t xml:space="preserve">Set a CloudWatch alarm on</w:t>
      </w:r>
      <w:r>
        <w:t xml:space="preserve"> </w:t>
      </w:r>
      <w:r>
        <w:rPr>
          <w:rStyle w:val="VerbatimChar"/>
        </w:rPr>
        <w:t xml:space="preserve">PacketDropCount</w:t>
      </w:r>
      <w:r>
        <w:t xml:space="preserve"> </w:t>
      </w:r>
      <w:r>
        <w:t xml:space="preserve">&gt; 0 to catch routing misconfigurations early</w:t>
      </w:r>
    </w:p>
    <w:p>
      <w:r>
        <w:pict>
          <v:rect style="width:0;height:1.5pt" o:hralign="center" o:hrstd="t" o:hr="t"/>
        </w:pict>
      </w:r>
    </w:p>
    <w:bookmarkEnd w:id="420"/>
    <w:bookmarkStart w:id="421" w:name="verification-checklist-1"/>
    <w:p>
      <w:pPr>
        <w:pStyle w:val="Heading2"/>
      </w:pPr>
      <w:r>
        <w:t xml:space="preserve">Verification Checklist</w:t>
      </w:r>
    </w:p>
    <w:p>
      <w:pPr>
        <w:numPr>
          <w:ilvl w:val="0"/>
          <w:numId w:val="1476"/>
        </w:numPr>
        <w:pStyle w:val="Compact"/>
      </w:pPr>
      <w:r>
        <w:t xml:space="preserve">☐ VPC CIDR ranges confirmed non-overlapping before creating any connection</w:t>
      </w:r>
    </w:p>
    <w:p>
      <w:pPr>
        <w:numPr>
          <w:ilvl w:val="0"/>
          <w:numId w:val="1476"/>
        </w:numPr>
        <w:pStyle w:val="Compact"/>
      </w:pPr>
      <w:r>
        <w:t xml:space="preserve">☐ Peering connection (or Transit Gateway attachment) shows</w:t>
      </w:r>
      <w:r>
        <w:t xml:space="preserve"> </w:t>
      </w:r>
      <w:r>
        <w:rPr>
          <w:rStyle w:val="VerbatimChar"/>
        </w:rPr>
        <w:t xml:space="preserve">Active</w:t>
      </w:r>
      <w:r>
        <w:t xml:space="preserve">/</w:t>
      </w:r>
      <w:r>
        <w:rPr>
          <w:rStyle w:val="VerbatimChar"/>
        </w:rPr>
        <w:t xml:space="preserve">Available</w:t>
      </w:r>
      <w:r>
        <w:t xml:space="preserve"> </w:t>
      </w:r>
      <w:r>
        <w:t xml:space="preserve">state</w:t>
      </w:r>
    </w:p>
    <w:p>
      <w:pPr>
        <w:numPr>
          <w:ilvl w:val="0"/>
          <w:numId w:val="1476"/>
        </w:numPr>
        <w:pStyle w:val="Compact"/>
      </w:pPr>
      <w:r>
        <w:t xml:space="preserve">☐ Route tables updated in</w:t>
      </w:r>
      <w:r>
        <w:t xml:space="preserve"> </w:t>
      </w:r>
      <w:r>
        <w:rPr>
          <w:bCs/>
          <w:b/>
        </w:rPr>
        <w:t xml:space="preserve">all</w:t>
      </w:r>
      <w:r>
        <w:t xml:space="preserve"> </w:t>
      </w:r>
      <w:r>
        <w:t xml:space="preserve">relevant VPCs/subnets — not just one side</w:t>
      </w:r>
    </w:p>
    <w:p>
      <w:pPr>
        <w:numPr>
          <w:ilvl w:val="0"/>
          <w:numId w:val="1476"/>
        </w:numPr>
        <w:pStyle w:val="Compact"/>
      </w:pPr>
      <w:r>
        <w:t xml:space="preserve">☐ Security groups updated to allow the specific ports/protocols needed, scoped to the peer CIDR (not</w:t>
      </w:r>
      <w:r>
        <w:t xml:space="preserve"> </w:t>
      </w:r>
      <w:r>
        <w:rPr>
          <w:rStyle w:val="VerbatimChar"/>
        </w:rPr>
        <w:t xml:space="preserve">0.0.0.0/0</w:t>
      </w:r>
      <w:r>
        <w:t xml:space="preserve">)</w:t>
      </w:r>
    </w:p>
    <w:p>
      <w:pPr>
        <w:numPr>
          <w:ilvl w:val="0"/>
          <w:numId w:val="1476"/>
        </w:numPr>
        <w:pStyle w:val="Compact"/>
      </w:pPr>
      <w:r>
        <w:t xml:space="preserve">☐ Cross-account sharing (RAM) accepted if applicable</w:t>
      </w:r>
    </w:p>
    <w:p>
      <w:pPr>
        <w:numPr>
          <w:ilvl w:val="0"/>
          <w:numId w:val="1476"/>
        </w:numPr>
        <w:pStyle w:val="Compact"/>
      </w:pPr>
      <w:r>
        <w:t xml:space="preserve">☐ For Transit Gateway: route table segmentation configured if isolation between environments is required</w:t>
      </w:r>
    </w:p>
    <w:p>
      <w:pPr>
        <w:numPr>
          <w:ilvl w:val="0"/>
          <w:numId w:val="1476"/>
        </w:numPr>
        <w:pStyle w:val="Compact"/>
      </w:pPr>
      <w:r>
        <w:t xml:space="preserve">☐ Connectivity tested end-to-end (ping/curl between instances in different VPCs)</w:t>
      </w:r>
    </w:p>
    <w:p>
      <w:pPr>
        <w:numPr>
          <w:ilvl w:val="0"/>
          <w:numId w:val="1476"/>
        </w:numPr>
        <w:pStyle w:val="Compact"/>
      </w:pPr>
      <w:r>
        <w:t xml:space="preserve">☐ VPC Flow Logs enabled for auditing and troubleshooting</w:t>
      </w:r>
    </w:p>
    <w:p>
      <w:pPr>
        <w:numPr>
          <w:ilvl w:val="0"/>
          <w:numId w:val="1476"/>
        </w:numPr>
        <w:pStyle w:val="Compact"/>
      </w:pPr>
      <w:r>
        <w:t xml:space="preserve">☐ Understood peering’s non-transitive limitation vs. Transit Gateway’s hub-and-spoke model — chose the right tool for the topology</w:t>
      </w:r>
    </w:p>
    <w:p>
      <w:r>
        <w:pict>
          <v:rect style="width:0;height:1.5pt" o:hralign="center" o:hrstd="t" o:hr="t"/>
        </w:pict>
      </w:r>
    </w:p>
    <w:bookmarkEnd w:id="421"/>
    <w:bookmarkStart w:id="424" w:name="cleanup-to-avoid-ongoing-charges-16"/>
    <w:p>
      <w:pPr>
        <w:pStyle w:val="Heading2"/>
      </w:pPr>
      <w:r>
        <w:t xml:space="preserve">Cleanup (To Avoid Ongoing Charges)</w:t>
      </w:r>
    </w:p>
    <w:bookmarkStart w:id="422" w:name="vpc-peering"/>
    <w:p>
      <w:pPr>
        <w:pStyle w:val="Heading3"/>
      </w:pPr>
      <w:r>
        <w:t xml:space="preserve">VPC Peering</w:t>
      </w:r>
    </w:p>
    <w:p>
      <w:pPr>
        <w:numPr>
          <w:ilvl w:val="0"/>
          <w:numId w:val="1477"/>
        </w:numPr>
        <w:pStyle w:val="Compact"/>
      </w:pPr>
      <w:r>
        <w:t xml:space="preserve">Remove routes referencing the peering connection from all route tables</w:t>
      </w:r>
    </w:p>
    <w:p>
      <w:pPr>
        <w:numPr>
          <w:ilvl w:val="0"/>
          <w:numId w:val="1477"/>
        </w:numPr>
        <w:pStyle w:val="Compact"/>
      </w:pPr>
      <w:r>
        <w:t xml:space="preserve">Delete the peering connection:</w:t>
      </w:r>
      <w:r>
        <w:t xml:space="preserve"> </w:t>
      </w:r>
      <w:r>
        <w:rPr>
          <w:bCs/>
          <w:b/>
        </w:rPr>
        <w:t xml:space="preserve">Peering connections</w:t>
      </w:r>
      <w:r>
        <w:t xml:space="preserve"> </w:t>
      </w:r>
      <w:r>
        <w:t xml:space="preserve">→ select →</w:t>
      </w:r>
      <w:r>
        <w:t xml:space="preserve"> </w:t>
      </w:r>
      <w:r>
        <w:rPr>
          <w:bCs/>
          <w:b/>
        </w:rPr>
        <w:t xml:space="preserve">Actions</w:t>
      </w:r>
      <w:r>
        <w:t xml:space="preserve"> </w:t>
      </w:r>
      <w:r>
        <w:t xml:space="preserve">→</w:t>
      </w:r>
      <w:r>
        <w:t xml:space="preserve"> </w:t>
      </w:r>
      <w:r>
        <w:rPr>
          <w:bCs/>
          <w:b/>
        </w:rPr>
        <w:t xml:space="preserve">Delete peering connection</w:t>
      </w:r>
    </w:p>
    <w:bookmarkEnd w:id="422"/>
    <w:bookmarkStart w:id="423" w:name="transit-gateway"/>
    <w:p>
      <w:pPr>
        <w:pStyle w:val="Heading3"/>
      </w:pPr>
      <w:r>
        <w:t xml:space="preserve">Transit Gateway</w:t>
      </w:r>
    </w:p>
    <w:p>
      <w:pPr>
        <w:numPr>
          <w:ilvl w:val="0"/>
          <w:numId w:val="1478"/>
        </w:numPr>
        <w:pStyle w:val="Compact"/>
      </w:pPr>
      <w:r>
        <w:t xml:space="preserve">Remove routes referencing the Transit Gateway from all VPC route tables</w:t>
      </w:r>
    </w:p>
    <w:p>
      <w:pPr>
        <w:numPr>
          <w:ilvl w:val="0"/>
          <w:numId w:val="1478"/>
        </w:numPr>
        <w:pStyle w:val="Compact"/>
      </w:pPr>
      <w:r>
        <w:t xml:space="preserve">Delete VPC attachments:</w:t>
      </w:r>
      <w:r>
        <w:t xml:space="preserve"> </w:t>
      </w:r>
      <w:r>
        <w:rPr>
          <w:bCs/>
          <w:b/>
        </w:rPr>
        <w:t xml:space="preserve">Transit Gateway Attachments</w:t>
      </w:r>
      <w:r>
        <w:t xml:space="preserve"> </w:t>
      </w:r>
      <w:r>
        <w:t xml:space="preserve">→ select each →</w:t>
      </w:r>
      <w:r>
        <w:t xml:space="preserve"> </w:t>
      </w:r>
      <w:r>
        <w:rPr>
          <w:bCs/>
          <w:b/>
        </w:rPr>
        <w:t xml:space="preserve">Delete</w:t>
      </w:r>
    </w:p>
    <w:p>
      <w:pPr>
        <w:numPr>
          <w:ilvl w:val="0"/>
          <w:numId w:val="1478"/>
        </w:numPr>
        <w:pStyle w:val="Compact"/>
      </w:pPr>
      <w:r>
        <w:t xml:space="preserve">Delete custom transit gateway route tables (if created):</w:t>
      </w:r>
      <w:r>
        <w:t xml:space="preserve"> </w:t>
      </w:r>
      <w:r>
        <w:rPr>
          <w:bCs/>
          <w:b/>
        </w:rPr>
        <w:t xml:space="preserve">Transit Gateway Route Tables</w:t>
      </w:r>
      <w:r>
        <w:t xml:space="preserve"> </w:t>
      </w:r>
      <w:r>
        <w:t xml:space="preserve">→ select →</w:t>
      </w:r>
      <w:r>
        <w:t xml:space="preserve"> </w:t>
      </w:r>
      <w:r>
        <w:rPr>
          <w:bCs/>
          <w:b/>
        </w:rPr>
        <w:t xml:space="preserve">Delete</w:t>
      </w:r>
    </w:p>
    <w:p>
      <w:pPr>
        <w:numPr>
          <w:ilvl w:val="0"/>
          <w:numId w:val="1478"/>
        </w:numPr>
        <w:pStyle w:val="Compact"/>
      </w:pPr>
      <w:r>
        <w:t xml:space="preserve">Delete the Transit Gateway itself:</w:t>
      </w:r>
      <w:r>
        <w:t xml:space="preserve"> </w:t>
      </w:r>
      <w:r>
        <w:rPr>
          <w:bCs/>
          <w:b/>
        </w:rPr>
        <w:t xml:space="preserve">Transit Gateways</w:t>
      </w:r>
      <w:r>
        <w:t xml:space="preserve"> </w:t>
      </w:r>
      <w:r>
        <w:t xml:space="preserve">→ select →</w:t>
      </w:r>
      <w:r>
        <w:t xml:space="preserve"> </w:t>
      </w:r>
      <w:r>
        <w:rPr>
          <w:bCs/>
          <w:b/>
        </w:rPr>
        <w:t xml:space="preserve">Delete</w:t>
      </w:r>
    </w:p>
    <w:p>
      <w:pPr>
        <w:numPr>
          <w:ilvl w:val="0"/>
          <w:numId w:val="1478"/>
        </w:numPr>
        <w:pStyle w:val="Compact"/>
      </w:pPr>
      <w:r>
        <w:t xml:space="preserve">If cross-account, unshare via</w:t>
      </w:r>
      <w:r>
        <w:t xml:space="preserve"> </w:t>
      </w:r>
      <w:r>
        <w:rPr>
          <w:bCs/>
          <w:b/>
        </w:rPr>
        <w:t xml:space="preserve">RAM</w:t>
      </w:r>
      <w:r>
        <w:t xml:space="preserve"> </w:t>
      </w:r>
      <w:r>
        <w:t xml:space="preserve">→</w:t>
      </w:r>
      <w:r>
        <w:t xml:space="preserve"> </w:t>
      </w:r>
      <w:r>
        <w:rPr>
          <w:bCs/>
          <w:b/>
        </w:rPr>
        <w:t xml:space="preserve">Resource shares</w:t>
      </w:r>
      <w:r>
        <w:t xml:space="preserve"> </w:t>
      </w:r>
      <w:r>
        <w:t xml:space="preserve">→</w:t>
      </w:r>
      <w:r>
        <w:t xml:space="preserve"> </w:t>
      </w:r>
      <w:r>
        <w:rPr>
          <w:bCs/>
          <w:b/>
        </w:rPr>
        <w:t xml:space="preserve">Delete</w:t>
      </w:r>
    </w:p>
    <w:p>
      <w:pPr>
        <w:pStyle w:val="BlockText"/>
      </w:pPr>
      <w:r>
        <w:t xml:space="preserve">VPC Peering itself is free (only standard data transfer charges apply). Transit Gateway bills an hourly charge</w:t>
      </w:r>
      <w:r>
        <w:t xml:space="preserve"> </w:t>
      </w:r>
      <w:r>
        <w:rPr>
          <w:bCs/>
          <w:b/>
        </w:rPr>
        <w:t xml:space="preserve">per attachment</w:t>
      </w:r>
      <w:r>
        <w:t xml:space="preserve"> </w:t>
      </w:r>
      <w:r>
        <w:t xml:space="preserve">plus a per-GB data processing fee — delete unused attachments and the gateway itself when no longer needed.</w:t>
      </w:r>
    </w:p>
    <w:p>
      <w:r>
        <w:pict>
          <v:rect style="width:0;height:1.5pt" o:hralign="center" o:hrstd="t" o:hr="t"/>
        </w:pict>
      </w:r>
    </w:p>
    <w:bookmarkEnd w:id="423"/>
    <w:bookmarkEnd w:id="424"/>
    <w:bookmarkStart w:id="425" w:name="quick-reference-summary-17"/>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Peering Connection</w:t>
            </w:r>
          </w:p>
        </w:tc>
        <w:tc>
          <w:tcPr/>
          <w:p>
            <w:pPr>
              <w:pStyle w:val="Compact"/>
              <w:jc w:val="left"/>
            </w:pPr>
            <w:r>
              <w:t xml:space="preserve">Direct, non-transitive link between exactly two VPCs</w:t>
            </w:r>
          </w:p>
        </w:tc>
      </w:tr>
      <w:tr>
        <w:tc>
          <w:tcPr/>
          <w:p>
            <w:pPr>
              <w:pStyle w:val="Compact"/>
              <w:jc w:val="left"/>
            </w:pPr>
            <w:r>
              <w:t xml:space="preserve">Transit Gateway</w:t>
            </w:r>
          </w:p>
        </w:tc>
        <w:tc>
          <w:tcPr/>
          <w:p>
            <w:pPr>
              <w:pStyle w:val="Compact"/>
              <w:jc w:val="left"/>
            </w:pPr>
            <w:r>
              <w:t xml:space="preserve">Central hub enabling transitive routing across many VPCs/VPNs</w:t>
            </w:r>
          </w:p>
        </w:tc>
      </w:tr>
      <w:tr>
        <w:tc>
          <w:tcPr/>
          <w:p>
            <w:pPr>
              <w:pStyle w:val="Compact"/>
              <w:jc w:val="left"/>
            </w:pPr>
            <w:r>
              <w:t xml:space="preserve">Attachment</w:t>
            </w:r>
          </w:p>
        </w:tc>
        <w:tc>
          <w:tcPr/>
          <w:p>
            <w:pPr>
              <w:pStyle w:val="Compact"/>
              <w:jc w:val="left"/>
            </w:pPr>
            <w:r>
              <w:t xml:space="preserve">Connects a VPC (or VPN/Direct Connect) to the Transit Gateway</w:t>
            </w:r>
          </w:p>
        </w:tc>
      </w:tr>
      <w:tr>
        <w:tc>
          <w:tcPr/>
          <w:p>
            <w:pPr>
              <w:pStyle w:val="Compact"/>
              <w:jc w:val="left"/>
            </w:pPr>
            <w:r>
              <w:t xml:space="preserve">Transit Gateway Route Table</w:t>
            </w:r>
          </w:p>
        </w:tc>
        <w:tc>
          <w:tcPr/>
          <w:p>
            <w:pPr>
              <w:pStyle w:val="Compact"/>
              <w:jc w:val="left"/>
            </w:pPr>
            <w:r>
              <w:t xml:space="preserve">Controls which attachments can route to which — enables segmentation</w:t>
            </w:r>
          </w:p>
        </w:tc>
      </w:tr>
      <w:tr>
        <w:tc>
          <w:tcPr/>
          <w:p>
            <w:pPr>
              <w:pStyle w:val="Compact"/>
              <w:jc w:val="left"/>
            </w:pPr>
            <w:r>
              <w:t xml:space="preserve">Resource Access Manager (RAM)</w:t>
            </w:r>
          </w:p>
        </w:tc>
        <w:tc>
          <w:tcPr/>
          <w:p>
            <w:pPr>
              <w:pStyle w:val="Compact"/>
              <w:jc w:val="left"/>
            </w:pPr>
            <w:r>
              <w:t xml:space="preserve">Shares a Transit Gateway across AWS accounts</w:t>
            </w:r>
          </w:p>
        </w:tc>
      </w:tr>
      <w:tr>
        <w:tc>
          <w:tcPr/>
          <w:p>
            <w:pPr>
              <w:pStyle w:val="Compact"/>
              <w:jc w:val="left"/>
            </w:pPr>
            <w:r>
              <w:t xml:space="preserve">VPC Flow Logs</w:t>
            </w:r>
          </w:p>
        </w:tc>
        <w:tc>
          <w:tcPr/>
          <w:p>
            <w:pPr>
              <w:pStyle w:val="Compact"/>
              <w:jc w:val="left"/>
            </w:pPr>
            <w:r>
              <w:t xml:space="preserve">Records accepted/rejected traffic for auditing</w:t>
            </w:r>
          </w:p>
        </w:tc>
      </w:tr>
    </w:tbl>
    <w:p>
      <w:r>
        <w:pict>
          <v:rect style="width:0;height:1.5pt" o:hralign="center" o:hrstd="t" o:hr="t"/>
        </w:pict>
      </w:r>
    </w:p>
    <w:bookmarkEnd w:id="425"/>
    <w:bookmarkStart w:id="426" w:name="common-troubleshooting-16"/>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Peering connection stuck at</w:t>
            </w:r>
            <w:r>
              <w:t xml:space="preserve"> </w:t>
            </w:r>
            <w:r>
              <w:rPr>
                <w:rStyle w:val="VerbatimChar"/>
              </w:rPr>
              <w:t xml:space="preserve">Pending acceptance</w:t>
            </w:r>
          </w:p>
        </w:tc>
        <w:tc>
          <w:tcPr/>
          <w:p>
            <w:pPr>
              <w:pStyle w:val="Compact"/>
              <w:jc w:val="left"/>
            </w:pPr>
            <w:r>
              <w:t xml:space="preserve">Accepter side hasn’t accepted yet</w:t>
            </w:r>
          </w:p>
        </w:tc>
        <w:tc>
          <w:tcPr/>
          <w:p>
            <w:pPr>
              <w:pStyle w:val="Compact"/>
              <w:jc w:val="left"/>
            </w:pPr>
            <w:r>
              <w:t xml:space="preserve">Peer account/owner must explicitly accept in their console</w:t>
            </w:r>
          </w:p>
        </w:tc>
      </w:tr>
      <w:tr>
        <w:tc>
          <w:tcPr/>
          <w:p>
            <w:pPr>
              <w:pStyle w:val="Compact"/>
              <w:jc w:val="left"/>
            </w:pPr>
            <w:r>
              <w:t xml:space="preserve">Cannot connect despite</w:t>
            </w:r>
            <w:r>
              <w:t xml:space="preserve"> </w:t>
            </w:r>
            <w:r>
              <w:rPr>
                <w:rStyle w:val="VerbatimChar"/>
              </w:rPr>
              <w:t xml:space="preserve">Active</w:t>
            </w:r>
            <w:r>
              <w:t xml:space="preserve"> </w:t>
            </w:r>
            <w:r>
              <w:t xml:space="preserve">peering/attachment</w:t>
            </w:r>
          </w:p>
        </w:tc>
        <w:tc>
          <w:tcPr/>
          <w:p>
            <w:pPr>
              <w:pStyle w:val="Compact"/>
              <w:jc w:val="left"/>
            </w:pPr>
            <w:r>
              <w:t xml:space="preserve">Route tables not updated on one or both sides</w:t>
            </w:r>
          </w:p>
        </w:tc>
        <w:tc>
          <w:tcPr/>
          <w:p>
            <w:pPr>
              <w:pStyle w:val="Compact"/>
              <w:jc w:val="left"/>
            </w:pPr>
            <w:r>
              <w:t xml:space="preserve">Verify routes exist in</w:t>
            </w:r>
            <w:r>
              <w:t xml:space="preserve"> </w:t>
            </w:r>
            <w:r>
              <w:rPr>
                <w:bCs/>
                <w:b/>
              </w:rPr>
              <w:t xml:space="preserve">every</w:t>
            </w:r>
            <w:r>
              <w:t xml:space="preserve"> </w:t>
            </w:r>
            <w:r>
              <w:t xml:space="preserve">relevant route table, both directions</w:t>
            </w:r>
          </w:p>
        </w:tc>
      </w:tr>
      <w:tr>
        <w:tc>
          <w:tcPr/>
          <w:p>
            <w:pPr>
              <w:pStyle w:val="Compact"/>
              <w:jc w:val="left"/>
            </w:pPr>
            <w:r>
              <w:t xml:space="preserve">Connectivity works one way but not the other</w:t>
            </w:r>
          </w:p>
        </w:tc>
        <w:tc>
          <w:tcPr/>
          <w:p>
            <w:pPr>
              <w:pStyle w:val="Compact"/>
              <w:jc w:val="left"/>
            </w:pPr>
            <w:r>
              <w:t xml:space="preserve">Asymmetric route table or security group configuration</w:t>
            </w:r>
          </w:p>
        </w:tc>
        <w:tc>
          <w:tcPr/>
          <w:p>
            <w:pPr>
              <w:pStyle w:val="Compact"/>
              <w:jc w:val="left"/>
            </w:pPr>
            <w:r>
              <w:t xml:space="preserve">Check both VPCs’ route tables and security groups symmetrically</w:t>
            </w:r>
          </w:p>
        </w:tc>
      </w:tr>
      <w:tr>
        <w:tc>
          <w:tcPr/>
          <w:p>
            <w:pPr>
              <w:pStyle w:val="Compact"/>
              <w:jc w:val="left"/>
            </w:pPr>
            <w:r>
              <w:t xml:space="preserve">“</w:t>
            </w:r>
            <w:r>
              <w:t xml:space="preserve">Overlapping CIDR</w:t>
            </w:r>
            <w:r>
              <w:t xml:space="preserve">”</w:t>
            </w:r>
            <w:r>
              <w:t xml:space="preserve"> </w:t>
            </w:r>
            <w:r>
              <w:t xml:space="preserve">error creating peering/attachment</w:t>
            </w:r>
          </w:p>
        </w:tc>
        <w:tc>
          <w:tcPr/>
          <w:p>
            <w:pPr>
              <w:pStyle w:val="Compact"/>
              <w:jc w:val="left"/>
            </w:pPr>
            <w:r>
              <w:t xml:space="preserve">Both VPCs use the same or overlapping IP ranges</w:t>
            </w:r>
          </w:p>
        </w:tc>
        <w:tc>
          <w:tcPr/>
          <w:p>
            <w:pPr>
              <w:pStyle w:val="Compact"/>
              <w:jc w:val="left"/>
            </w:pPr>
            <w:r>
              <w:t xml:space="preserve">Cannot be resolved without re-IP’ing one VPC — plan CIDR ranges carefully upfront</w:t>
            </w:r>
          </w:p>
        </w:tc>
      </w:tr>
      <w:tr>
        <w:tc>
          <w:tcPr/>
          <w:p>
            <w:pPr>
              <w:pStyle w:val="Compact"/>
              <w:jc w:val="left"/>
            </w:pPr>
            <w:r>
              <w:t xml:space="preserve">VPC A can’t reach VPC C via VPC B (peering)</w:t>
            </w:r>
          </w:p>
        </w:tc>
        <w:tc>
          <w:tcPr/>
          <w:p>
            <w:pPr>
              <w:pStyle w:val="Compact"/>
              <w:jc w:val="left"/>
            </w:pPr>
            <w:r>
              <w:t xml:space="preserve">Peering is not transitive by design</w:t>
            </w:r>
          </w:p>
        </w:tc>
        <w:tc>
          <w:tcPr/>
          <w:p>
            <w:pPr>
              <w:pStyle w:val="Compact"/>
              <w:jc w:val="left"/>
            </w:pPr>
            <w:r>
              <w:t xml:space="preserve">Create a direct A↔C peering connection, or migrate to Transit Gateway</w:t>
            </w:r>
          </w:p>
        </w:tc>
      </w:tr>
      <w:tr>
        <w:tc>
          <w:tcPr/>
          <w:p>
            <w:pPr>
              <w:pStyle w:val="Compact"/>
              <w:jc w:val="left"/>
            </w:pPr>
            <w:r>
              <w:t xml:space="preserve">Transit Gateway traffic silently dropped</w:t>
            </w:r>
          </w:p>
        </w:tc>
        <w:tc>
          <w:tcPr/>
          <w:p>
            <w:pPr>
              <w:pStyle w:val="Compact"/>
              <w:jc w:val="left"/>
            </w:pPr>
            <w:r>
              <w:t xml:space="preserve">Attachment associated with a route table that doesn’t propagate the destination VPC’s routes</w:t>
            </w:r>
          </w:p>
        </w:tc>
        <w:tc>
          <w:tcPr/>
          <w:p>
            <w:pPr>
              <w:pStyle w:val="Compact"/>
              <w:jc w:val="left"/>
            </w:pPr>
            <w:r>
              <w:t xml:space="preserve">Review Transit Gateway route table associations/propagations (Step B5)</w:t>
            </w:r>
          </w:p>
        </w:tc>
      </w:tr>
    </w:tbl>
    <w:p>
      <w:r>
        <w:pict>
          <v:rect style="width:0;height:1.5pt" o:hralign="center" o:hrstd="t" o:hr="t"/>
        </w:pict>
      </w:r>
    </w:p>
    <w:bookmarkEnd w:id="426"/>
    <w:bookmarkStart w:id="427" w:name="next-steps-advanced-topics-17"/>
    <w:p>
      <w:pPr>
        <w:pStyle w:val="Heading2"/>
      </w:pPr>
      <w:r>
        <w:t xml:space="preserve">Next Steps / Advanced Topics</w:t>
      </w:r>
    </w:p>
    <w:p>
      <w:pPr>
        <w:numPr>
          <w:ilvl w:val="0"/>
          <w:numId w:val="1479"/>
        </w:numPr>
        <w:pStyle w:val="Compact"/>
      </w:pPr>
      <w:r>
        <w:rPr>
          <w:bCs/>
          <w:b/>
        </w:rPr>
        <w:t xml:space="preserve">AWS PrivateLink</w:t>
      </w:r>
      <w:r>
        <w:t xml:space="preserve"> </w:t>
      </w:r>
      <w:r>
        <w:t xml:space="preserve">— expose a specific service privately across VPCs/accounts without full network peering, more restrictive and secure for single-service access</w:t>
      </w:r>
    </w:p>
    <w:p>
      <w:pPr>
        <w:numPr>
          <w:ilvl w:val="0"/>
          <w:numId w:val="1479"/>
        </w:numPr>
        <w:pStyle w:val="Compact"/>
      </w:pPr>
      <w:r>
        <w:rPr>
          <w:bCs/>
          <w:b/>
        </w:rPr>
        <w:t xml:space="preserve">Transit Gateway Connect</w:t>
      </w:r>
      <w:r>
        <w:t xml:space="preserve"> </w:t>
      </w:r>
      <w:r>
        <w:t xml:space="preserve">— SD-WAN integration for simplified hybrid connectivity</w:t>
      </w:r>
    </w:p>
    <w:p>
      <w:pPr>
        <w:numPr>
          <w:ilvl w:val="0"/>
          <w:numId w:val="1479"/>
        </w:numPr>
        <w:pStyle w:val="Compact"/>
      </w:pPr>
      <w:r>
        <w:rPr>
          <w:bCs/>
          <w:b/>
        </w:rPr>
        <w:t xml:space="preserve">Site-to-Site VPN / Direct Connect via Transit Gateway</w:t>
      </w:r>
      <w:r>
        <w:t xml:space="preserve"> </w:t>
      </w:r>
      <w:r>
        <w:t xml:space="preserve">— extend the hub-and-spoke model to on-premises networks</w:t>
      </w:r>
    </w:p>
    <w:p>
      <w:pPr>
        <w:numPr>
          <w:ilvl w:val="0"/>
          <w:numId w:val="1479"/>
        </w:numPr>
        <w:pStyle w:val="Compact"/>
      </w:pPr>
      <w:r>
        <w:rPr>
          <w:bCs/>
          <w:b/>
        </w:rPr>
        <w:t xml:space="preserve">Network Firewall</w:t>
      </w:r>
      <w:r>
        <w:t xml:space="preserve"> </w:t>
      </w:r>
      <w:r>
        <w:t xml:space="preserve">— centralized traffic inspection at the Transit Gateway level</w:t>
      </w:r>
    </w:p>
    <w:p>
      <w:pPr>
        <w:numPr>
          <w:ilvl w:val="0"/>
          <w:numId w:val="1479"/>
        </w:numPr>
        <w:pStyle w:val="Compact"/>
      </w:pPr>
      <w:r>
        <w:rPr>
          <w:bCs/>
          <w:b/>
        </w:rPr>
        <w:t xml:space="preserve">Infrastructure as Code</w:t>
      </w:r>
      <w:r>
        <w:t xml:space="preserve"> </w:t>
      </w:r>
      <w:r>
        <w:t xml:space="preserve">— manage peering connections, transit gateways, and route tables via Terraform or AWS CloudFormation</w:t>
      </w:r>
    </w:p>
    <w:p>
      <w:r>
        <w:pict>
          <v:rect style="width:0;height:1.5pt" o:hralign="center" o:hrstd="t" o:hr="t"/>
        </w:pict>
      </w:r>
    </w:p>
    <w:p>
      <w:pPr>
        <w:pStyle w:val="FirstParagraph"/>
      </w:pPr>
    </w:p>
    <w:bookmarkEnd w:id="427"/>
    <w:bookmarkEnd w:id="428"/>
    <w:bookmarkStart w:id="459" w:name="Xa79f1993b6bd56e7e404ea85f9e91507e8441d0"/>
    <w:p>
      <w:pPr>
        <w:pStyle w:val="Heading1"/>
      </w:pPr>
      <w:r>
        <w:t xml:space="preserve">Setting Up AWS Organizations, Cost Explorer &amp; Budgets — Complete Step-by-Step Guide</w:t>
      </w:r>
    </w:p>
    <w:p>
      <w:pPr>
        <w:pStyle w:val="FirstParagraph"/>
      </w:pPr>
      <w:r>
        <w:t xml:space="preserve">AWS Organizations centrally manages multiple AWS accounts with consolidated billing and governance guardrails (Service Control Policies). Cost Explorer and Budgets give visibility and control over spend across those accounts. This guide covers setting up a multi-account structure, applying SCPs, and configuring cost monitoring/alerts.</w:t>
      </w:r>
    </w:p>
    <w:p>
      <w:r>
        <w:pict>
          <v:rect style="width:0;height:1.5pt" o:hralign="center" o:hrstd="t" o:hr="t"/>
        </w:pict>
      </w:r>
    </w:p>
    <w:bookmarkStart w:id="429" w:name="architecture-overview-18"/>
    <w:p>
      <w:pPr>
        <w:pStyle w:val="Heading2"/>
      </w:pPr>
      <w:r>
        <w:t xml:space="preserve">Architecture Overview</w:t>
      </w:r>
    </w:p>
    <w:p>
      <w:pPr>
        <w:pStyle w:val="SourceCode"/>
      </w:pPr>
      <w:r>
        <w:rPr>
          <w:rStyle w:val="VerbatimChar"/>
        </w:rPr>
        <w:t xml:space="preserve">                    Management Account</w:t>
      </w:r>
      <w:r>
        <w:br/>
      </w:r>
      <w:r>
        <w:rPr>
          <w:rStyle w:val="VerbatimChar"/>
        </w:rPr>
        <w:t xml:space="preserve">                    (billing, Organizations root)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Organizational Unit    Organizational Unit</w:t>
      </w:r>
      <w:r>
        <w:br/>
      </w:r>
      <w:r>
        <w:rPr>
          <w:rStyle w:val="VerbatimChar"/>
        </w:rPr>
        <w:t xml:space="preserve">                 "Production"           "Development"</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Prod-App-Account   Prod-Data-Account   Dev-Account</w:t>
      </w:r>
      <w:r>
        <w:br/>
      </w:r>
      <w:r>
        <w:br/>
      </w:r>
      <w:r>
        <w:rPr>
          <w:rStyle w:val="VerbatimChar"/>
        </w:rPr>
        <w:t xml:space="preserve">        Service Control Policies (SCPs) applied per OU</w:t>
      </w:r>
      <w:r>
        <w:br/>
      </w:r>
      <w:r>
        <w:rPr>
          <w:rStyle w:val="VerbatimChar"/>
        </w:rPr>
        <w:t xml:space="preserve">        Consolidated billing → single invoice</w:t>
      </w:r>
      <w:r>
        <w:br/>
      </w:r>
      <w:r>
        <w:rPr>
          <w:rStyle w:val="VerbatimChar"/>
        </w:rPr>
        <w:t xml:space="preserve">        Cost Explorer + Budgets → spend visibility &amp; alerts</w:t>
      </w:r>
    </w:p>
    <w:p>
      <w:r>
        <w:pict>
          <v:rect style="width:0;height:1.5pt" o:hralign="center" o:hrstd="t" o:hr="t"/>
        </w:pict>
      </w:r>
    </w:p>
    <w:bookmarkEnd w:id="429"/>
    <w:bookmarkStart w:id="430" w:name="prerequisites-18"/>
    <w:p>
      <w:pPr>
        <w:pStyle w:val="Heading2"/>
      </w:pPr>
      <w:r>
        <w:t xml:space="preserve">Prerequisites</w:t>
      </w:r>
    </w:p>
    <w:p>
      <w:pPr>
        <w:numPr>
          <w:ilvl w:val="0"/>
          <w:numId w:val="1480"/>
        </w:numPr>
        <w:pStyle w:val="Compact"/>
      </w:pPr>
      <w:r>
        <w:t xml:space="preserve">Active AWS account to serve as the</w:t>
      </w:r>
      <w:r>
        <w:t xml:space="preserve"> </w:t>
      </w:r>
      <w:r>
        <w:rPr>
          <w:bCs/>
          <w:b/>
        </w:rPr>
        <w:t xml:space="preserve">management account</w:t>
      </w:r>
      <w:r>
        <w:t xml:space="preserve"> </w:t>
      </w:r>
      <w:r>
        <w:t xml:space="preserve">(formerly called</w:t>
      </w:r>
      <w:r>
        <w:t xml:space="preserve"> </w:t>
      </w:r>
      <w:r>
        <w:t xml:space="preserve">“</w:t>
      </w:r>
      <w:r>
        <w:t xml:space="preserve">master account</w:t>
      </w:r>
      <w:r>
        <w:t xml:space="preserve">”</w:t>
      </w:r>
      <w:r>
        <w:t xml:space="preserve">)</w:t>
      </w:r>
    </w:p>
    <w:p>
      <w:pPr>
        <w:numPr>
          <w:ilvl w:val="0"/>
          <w:numId w:val="1480"/>
        </w:numPr>
        <w:pStyle w:val="Compact"/>
      </w:pPr>
      <w:r>
        <w:t xml:space="preserve">IAM user/role with</w:t>
      </w:r>
      <w:r>
        <w:t xml:space="preserve"> </w:t>
      </w:r>
      <w:r>
        <w:rPr>
          <w:rStyle w:val="VerbatimChar"/>
        </w:rPr>
        <w:t xml:space="preserve">AWSOrganizationsFullAccess</w:t>
      </w:r>
      <w:r>
        <w:t xml:space="preserve"> </w:t>
      </w:r>
      <w:r>
        <w:t xml:space="preserve">and</w:t>
      </w:r>
      <w:r>
        <w:t xml:space="preserve"> </w:t>
      </w:r>
      <w:r>
        <w:rPr>
          <w:rStyle w:val="VerbatimChar"/>
        </w:rPr>
        <w:t xml:space="preserve">AWSBillingConductorFullAccess</w:t>
      </w:r>
      <w:r>
        <w:t xml:space="preserve">/billing permissions</w:t>
      </w:r>
    </w:p>
    <w:p>
      <w:pPr>
        <w:numPr>
          <w:ilvl w:val="0"/>
          <w:numId w:val="1480"/>
        </w:numPr>
        <w:pStyle w:val="Compact"/>
      </w:pPr>
      <w:r>
        <w:t xml:space="preserve">Email addresses available for each new member account (each AWS account requires a unique email)</w:t>
      </w:r>
    </w:p>
    <w:p>
      <w:r>
        <w:pict>
          <v:rect style="width:0;height:1.5pt" o:hralign="center" o:hrstd="t" o:hr="t"/>
        </w:pict>
      </w:r>
    </w:p>
    <w:bookmarkEnd w:id="430"/>
    <w:bookmarkStart w:id="441" w:name="part-a-setting-up-aws-organizations"/>
    <w:p>
      <w:pPr>
        <w:pStyle w:val="Heading2"/>
      </w:pPr>
      <w:r>
        <w:t xml:space="preserve">Part A: Setting Up AWS Organizations</w:t>
      </w:r>
    </w:p>
    <w:bookmarkStart w:id="431" w:name="step-a1-sign-in-and-enable-organizations"/>
    <w:p>
      <w:pPr>
        <w:pStyle w:val="Heading3"/>
      </w:pPr>
      <w:r>
        <w:t xml:space="preserve">Step A1: Sign In and Enable Organizations</w:t>
      </w:r>
    </w:p>
    <w:p>
      <w:pPr>
        <w:numPr>
          <w:ilvl w:val="0"/>
          <w:numId w:val="1481"/>
        </w:numPr>
        <w:pStyle w:val="Compact"/>
      </w:pPr>
      <w:r>
        <w:t xml:space="preserve">Go to</w:t>
      </w:r>
      <w:r>
        <w:t xml:space="preserve"> </w:t>
      </w:r>
      <w:hyperlink r:id="rId25">
        <w:r>
          <w:rPr>
            <w:rStyle w:val="Hyperlink"/>
          </w:rPr>
          <w:t xml:space="preserve">https://console.aws.amazon.com</w:t>
        </w:r>
      </w:hyperlink>
    </w:p>
    <w:p>
      <w:pPr>
        <w:numPr>
          <w:ilvl w:val="0"/>
          <w:numId w:val="1481"/>
        </w:numPr>
        <w:pStyle w:val="Compact"/>
      </w:pPr>
      <w:r>
        <w:t xml:space="preserve">Sign in as the account that will become the</w:t>
      </w:r>
      <w:r>
        <w:t xml:space="preserve"> </w:t>
      </w:r>
      <w:r>
        <w:rPr>
          <w:bCs/>
          <w:b/>
        </w:rPr>
        <w:t xml:space="preserve">management account</w:t>
      </w:r>
      <w:r>
        <w:t xml:space="preserve"> </w:t>
      </w:r>
      <w:r>
        <w:t xml:space="preserve">(root/admin of your organization)</w:t>
      </w:r>
    </w:p>
    <w:p>
      <w:pPr>
        <w:numPr>
          <w:ilvl w:val="0"/>
          <w:numId w:val="1481"/>
        </w:numPr>
        <w:pStyle w:val="Compact"/>
      </w:pPr>
      <w:r>
        <w:t xml:space="preserve">In the search bar, type</w:t>
      </w:r>
      <w:r>
        <w:t xml:space="preserve"> </w:t>
      </w:r>
      <w:r>
        <w:rPr>
          <w:rStyle w:val="VerbatimChar"/>
        </w:rPr>
        <w:t xml:space="preserve">Organizations</w:t>
      </w:r>
      <w:r>
        <w:t xml:space="preserve"> </w:t>
      </w:r>
      <w:r>
        <w:t xml:space="preserve">and select</w:t>
      </w:r>
      <w:r>
        <w:t xml:space="preserve"> </w:t>
      </w:r>
      <w:r>
        <w:rPr>
          <w:bCs/>
          <w:b/>
        </w:rPr>
        <w:t xml:space="preserve">AWS Organizations</w:t>
      </w:r>
    </w:p>
    <w:p>
      <w:pPr>
        <w:numPr>
          <w:ilvl w:val="0"/>
          <w:numId w:val="1481"/>
        </w:numPr>
        <w:pStyle w:val="Compact"/>
      </w:pPr>
      <w:r>
        <w:t xml:space="preserve">Click</w:t>
      </w:r>
      <w:r>
        <w:t xml:space="preserve"> </w:t>
      </w:r>
      <w:r>
        <w:rPr>
          <w:bCs/>
          <w:b/>
        </w:rPr>
        <w:t xml:space="preserve">Create an organization</w:t>
      </w:r>
    </w:p>
    <w:p>
      <w:pPr>
        <w:numPr>
          <w:ilvl w:val="0"/>
          <w:numId w:val="1481"/>
        </w:numPr>
        <w:pStyle w:val="Compact"/>
      </w:pPr>
      <w:r>
        <w:t xml:space="preserve">Choose feature set:</w:t>
      </w:r>
      <w:r>
        <w:t xml:space="preserve"> </w:t>
      </w:r>
      <w:r>
        <w:rPr>
          <w:bCs/>
          <w:b/>
        </w:rPr>
        <w:t xml:space="preserve">Enable all features</w:t>
      </w:r>
      <w:r>
        <w:t xml:space="preserve"> </w:t>
      </w:r>
      <w:r>
        <w:t xml:space="preserve">(recommended — enables SCPs, tag policies, and consolidated billing; the alternative</w:t>
      </w:r>
      <w:r>
        <w:t xml:space="preserve"> </w:t>
      </w:r>
      <w:r>
        <w:t xml:space="preserve">“</w:t>
      </w:r>
      <w:r>
        <w:t xml:space="preserve">Consolidated billing only</w:t>
      </w:r>
      <w:r>
        <w:t xml:space="preserve">”</w:t>
      </w:r>
      <w:r>
        <w:t xml:space="preserve"> </w:t>
      </w:r>
      <w:r>
        <w:t xml:space="preserve">skips governance features)</w:t>
      </w:r>
    </w:p>
    <w:p>
      <w:pPr>
        <w:numPr>
          <w:ilvl w:val="0"/>
          <w:numId w:val="1481"/>
        </w:numPr>
        <w:pStyle w:val="Compact"/>
      </w:pPr>
      <w:r>
        <w:t xml:space="preserve">Click</w:t>
      </w:r>
      <w:r>
        <w:t xml:space="preserve"> </w:t>
      </w:r>
      <w:r>
        <w:rPr>
          <w:bCs/>
          <w:b/>
        </w:rPr>
        <w:t xml:space="preserve">Create organization</w:t>
      </w:r>
    </w:p>
    <w:p>
      <w:pPr>
        <w:numPr>
          <w:ilvl w:val="0"/>
          <w:numId w:val="1481"/>
        </w:numPr>
        <w:pStyle w:val="Compact"/>
      </w:pPr>
      <w:r>
        <w:t xml:space="preserve">AWS may send a verification email to the management account’s email address — confirm it</w:t>
      </w:r>
    </w:p>
    <w:p>
      <w:pPr>
        <w:pStyle w:val="BlockText"/>
      </w:pPr>
      <w:r>
        <w:t xml:space="preserve">Organizations is a</w:t>
      </w:r>
      <w:r>
        <w:t xml:space="preserve"> </w:t>
      </w:r>
      <w:r>
        <w:rPr>
          <w:bCs/>
          <w:b/>
        </w:rPr>
        <w:t xml:space="preserve">global</w:t>
      </w:r>
      <w:r>
        <w:t xml:space="preserve"> </w:t>
      </w:r>
      <w:r>
        <w:t xml:space="preserve">service, not tied to a specific region.</w:t>
      </w:r>
    </w:p>
    <w:p>
      <w:r>
        <w:pict>
          <v:rect style="width:0;height:1.5pt" o:hralign="center" o:hrstd="t" o:hr="t"/>
        </w:pict>
      </w:r>
    </w:p>
    <w:bookmarkEnd w:id="431"/>
    <w:bookmarkStart w:id="432" w:name="step-a2-create-organizational-units-ous"/>
    <w:p>
      <w:pPr>
        <w:pStyle w:val="Heading3"/>
      </w:pPr>
      <w:r>
        <w:t xml:space="preserve">Step A2: Create Organizational Units (OUs)</w:t>
      </w:r>
    </w:p>
    <w:p>
      <w:pPr>
        <w:pStyle w:val="FirstParagraph"/>
      </w:pPr>
      <w:r>
        <w:t xml:space="preserve">OUs group accounts for applying policies collectively, mirroring your org structure.</w:t>
      </w:r>
    </w:p>
    <w:p>
      <w:pPr>
        <w:numPr>
          <w:ilvl w:val="0"/>
          <w:numId w:val="1482"/>
        </w:numPr>
        <w:pStyle w:val="Compact"/>
      </w:pPr>
      <w:r>
        <w:t xml:space="preserve">Left sidebar →</w:t>
      </w:r>
      <w:r>
        <w:t xml:space="preserve"> </w:t>
      </w:r>
      <w:r>
        <w:rPr>
          <w:bCs/>
          <w:b/>
        </w:rPr>
        <w:t xml:space="preserve">AWS accounts</w:t>
      </w:r>
      <w:r>
        <w:t xml:space="preserve"> </w:t>
      </w:r>
      <w:r>
        <w:t xml:space="preserve">→ view the organization root</w:t>
      </w:r>
    </w:p>
    <w:p>
      <w:pPr>
        <w:numPr>
          <w:ilvl w:val="0"/>
          <w:numId w:val="1482"/>
        </w:numPr>
        <w:pStyle w:val="Compact"/>
      </w:pPr>
      <w:r>
        <w:t xml:space="preserve">Click</w:t>
      </w:r>
      <w:r>
        <w:t xml:space="preserve"> </w:t>
      </w:r>
      <w:r>
        <w:rPr>
          <w:bCs/>
          <w:b/>
        </w:rPr>
        <w:t xml:space="preserve">Actions</w:t>
      </w:r>
      <w:r>
        <w:t xml:space="preserve"> </w:t>
      </w:r>
      <w:r>
        <w:t xml:space="preserve">→</w:t>
      </w:r>
      <w:r>
        <w:t xml:space="preserve"> </w:t>
      </w:r>
      <w:r>
        <w:rPr>
          <w:bCs/>
          <w:b/>
        </w:rPr>
        <w:t xml:space="preserve">Create new</w:t>
      </w:r>
      <w:r>
        <w:t xml:space="preserve"> </w:t>
      </w:r>
      <w:r>
        <w:t xml:space="preserve">(or select the root) →</w:t>
      </w:r>
      <w:r>
        <w:t xml:space="preserve"> </w:t>
      </w:r>
      <w:r>
        <w:rPr>
          <w:bCs/>
          <w:b/>
        </w:rPr>
        <w:t xml:space="preserve">Create organizational unit</w:t>
      </w:r>
    </w:p>
    <w:p>
      <w:pPr>
        <w:numPr>
          <w:ilvl w:val="0"/>
          <w:numId w:val="1482"/>
        </w:numPr>
        <w:pStyle w:val="Compact"/>
      </w:pPr>
      <w:r>
        <w:t xml:space="preserve">Create OUs matching your structure, e.g.:</w:t>
      </w:r>
    </w:p>
    <w:p>
      <w:pPr>
        <w:numPr>
          <w:ilvl w:val="1"/>
          <w:numId w:val="1483"/>
        </w:numPr>
        <w:pStyle w:val="Compact"/>
      </w:pPr>
      <w:r>
        <w:rPr>
          <w:rStyle w:val="VerbatimChar"/>
        </w:rPr>
        <w:t xml:space="preserve">Production</w:t>
      </w:r>
    </w:p>
    <w:p>
      <w:pPr>
        <w:numPr>
          <w:ilvl w:val="1"/>
          <w:numId w:val="1483"/>
        </w:numPr>
        <w:pStyle w:val="Compact"/>
      </w:pPr>
      <w:r>
        <w:rPr>
          <w:rStyle w:val="VerbatimChar"/>
        </w:rPr>
        <w:t xml:space="preserve">Development</w:t>
      </w:r>
    </w:p>
    <w:p>
      <w:pPr>
        <w:numPr>
          <w:ilvl w:val="1"/>
          <w:numId w:val="1483"/>
        </w:numPr>
        <w:pStyle w:val="Compact"/>
      </w:pPr>
      <w:r>
        <w:rPr>
          <w:rStyle w:val="VerbatimChar"/>
        </w:rPr>
        <w:t xml:space="preserve">Security</w:t>
      </w:r>
      <w:r>
        <w:t xml:space="preserve"> </w:t>
      </w:r>
      <w:r>
        <w:t xml:space="preserve">(for centralized logging/audit accounts)</w:t>
      </w:r>
    </w:p>
    <w:p>
      <w:pPr>
        <w:numPr>
          <w:ilvl w:val="1"/>
          <w:numId w:val="1483"/>
        </w:numPr>
        <w:pStyle w:val="Compact"/>
      </w:pPr>
      <w:r>
        <w:rPr>
          <w:rStyle w:val="VerbatimChar"/>
        </w:rPr>
        <w:t xml:space="preserve">Sandbox</w:t>
      </w:r>
      <w:r>
        <w:t xml:space="preserve"> </w:t>
      </w:r>
      <w:r>
        <w:t xml:space="preserve">(for experimentation, tightly restricted)</w:t>
      </w:r>
    </w:p>
    <w:p>
      <w:pPr>
        <w:numPr>
          <w:ilvl w:val="0"/>
          <w:numId w:val="1482"/>
        </w:numPr>
        <w:pStyle w:val="Compact"/>
      </w:pPr>
      <w:r>
        <w:t xml:space="preserve">Repeat to create each OU under the root</w:t>
      </w:r>
    </w:p>
    <w:p>
      <w:r>
        <w:pict>
          <v:rect style="width:0;height:1.5pt" o:hralign="center" o:hrstd="t" o:hr="t"/>
        </w:pict>
      </w:r>
    </w:p>
    <w:bookmarkEnd w:id="432"/>
    <w:bookmarkStart w:id="435" w:name="step-a3-create-or-invite-member-accounts"/>
    <w:p>
      <w:pPr>
        <w:pStyle w:val="Heading3"/>
      </w:pPr>
      <w:r>
        <w:t xml:space="preserve">Step A3: Create or Invite Member Accounts</w:t>
      </w:r>
    </w:p>
    <w:bookmarkStart w:id="433" w:name="option-a-create-a-new-account"/>
    <w:p>
      <w:pPr>
        <w:pStyle w:val="Heading4"/>
      </w:pPr>
      <w:r>
        <w:t xml:space="preserve">Option A: Create a New Account</w:t>
      </w:r>
    </w:p>
    <w:p>
      <w:pPr>
        <w:numPr>
          <w:ilvl w:val="0"/>
          <w:numId w:val="1484"/>
        </w:numPr>
        <w:pStyle w:val="Compact"/>
      </w:pPr>
      <w:r>
        <w:rPr>
          <w:bCs/>
          <w:b/>
        </w:rPr>
        <w:t xml:space="preserve">AWS accounts</w:t>
      </w:r>
      <w:r>
        <w:t xml:space="preserve"> </w:t>
      </w:r>
      <w:r>
        <w:t xml:space="preserve">→</w:t>
      </w:r>
      <w:r>
        <w:t xml:space="preserve"> </w:t>
      </w:r>
      <w:r>
        <w:rPr>
          <w:bCs/>
          <w:b/>
        </w:rPr>
        <w:t xml:space="preserve">Add an AWS account</w:t>
      </w:r>
      <w:r>
        <w:t xml:space="preserve"> </w:t>
      </w:r>
      <w:r>
        <w:t xml:space="preserve">→</w:t>
      </w:r>
      <w:r>
        <w:t xml:space="preserve"> </w:t>
      </w:r>
      <w:r>
        <w:rPr>
          <w:bCs/>
          <w:b/>
        </w:rPr>
        <w:t xml:space="preserve">Create an AWS account</w:t>
      </w:r>
    </w:p>
    <w:p>
      <w:pPr>
        <w:numPr>
          <w:ilvl w:val="0"/>
          <w:numId w:val="1484"/>
        </w:numPr>
        <w:pStyle w:val="Compact"/>
      </w:pPr>
      <w:r>
        <w:t xml:space="preserve">Configure:</w:t>
      </w:r>
    </w:p>
    <w:p>
      <w:pPr>
        <w:numPr>
          <w:ilvl w:val="1"/>
          <w:numId w:val="1485"/>
        </w:numPr>
        <w:pStyle w:val="Compact"/>
      </w:pPr>
      <w:r>
        <w:t xml:space="preserve">AWS account name:</w:t>
      </w:r>
      <w:r>
        <w:t xml:space="preserve"> </w:t>
      </w:r>
      <w:r>
        <w:rPr>
          <w:rStyle w:val="VerbatimChar"/>
        </w:rPr>
        <w:t xml:space="preserve">prod-app-account</w:t>
      </w:r>
    </w:p>
    <w:p>
      <w:pPr>
        <w:numPr>
          <w:ilvl w:val="1"/>
          <w:numId w:val="1485"/>
        </w:numPr>
        <w:pStyle w:val="Compact"/>
      </w:pPr>
      <w:r>
        <w:t xml:space="preserve">Email address: a unique email (e.g.,</w:t>
      </w:r>
      <w:r>
        <w:t xml:space="preserve"> </w:t>
      </w:r>
      <w:r>
        <w:rPr>
          <w:rStyle w:val="VerbatimChar"/>
        </w:rPr>
        <w:t xml:space="preserve">aws-prod-app@company.com</w:t>
      </w:r>
      <w:r>
        <w:t xml:space="preserve"> </w:t>
      </w:r>
      <w:r>
        <w:t xml:space="preserve">— use an alias/distribution list, not a personal inbox)</w:t>
      </w:r>
    </w:p>
    <w:p>
      <w:pPr>
        <w:numPr>
          <w:ilvl w:val="1"/>
          <w:numId w:val="1485"/>
        </w:numPr>
        <w:pStyle w:val="Compact"/>
      </w:pPr>
      <w:r>
        <w:t xml:space="preserve">IAM role name:</w:t>
      </w:r>
      <w:r>
        <w:t xml:space="preserve"> </w:t>
      </w:r>
      <w:r>
        <w:rPr>
          <w:rStyle w:val="VerbatimChar"/>
        </w:rPr>
        <w:t xml:space="preserve">OrganizationAccountAccessRole</w:t>
      </w:r>
      <w:r>
        <w:t xml:space="preserve"> </w:t>
      </w:r>
      <w:r>
        <w:t xml:space="preserve">(default — used by the management account to assume access into the new account)</w:t>
      </w:r>
    </w:p>
    <w:p>
      <w:pPr>
        <w:numPr>
          <w:ilvl w:val="0"/>
          <w:numId w:val="1484"/>
        </w:numPr>
        <w:pStyle w:val="Compact"/>
      </w:pPr>
      <w:r>
        <w:t xml:space="preserve">Click</w:t>
      </w:r>
      <w:r>
        <w:t xml:space="preserve"> </w:t>
      </w:r>
      <w:r>
        <w:rPr>
          <w:bCs/>
          <w:b/>
        </w:rPr>
        <w:t xml:space="preserve">Create AWS account</w:t>
      </w:r>
    </w:p>
    <w:p>
      <w:pPr>
        <w:numPr>
          <w:ilvl w:val="0"/>
          <w:numId w:val="1484"/>
        </w:numPr>
        <w:pStyle w:val="Compact"/>
      </w:pPr>
      <w:r>
        <w:t xml:space="preserve">Wait a few minutes for creation to complete — check status under</w:t>
      </w:r>
      <w:r>
        <w:t xml:space="preserve"> </w:t>
      </w:r>
      <w:r>
        <w:rPr>
          <w:bCs/>
          <w:b/>
        </w:rPr>
        <w:t xml:space="preserve">AWS accounts</w:t>
      </w:r>
    </w:p>
    <w:bookmarkEnd w:id="433"/>
    <w:bookmarkStart w:id="434" w:name="option-b-invite-an-existing-account"/>
    <w:p>
      <w:pPr>
        <w:pStyle w:val="Heading4"/>
      </w:pPr>
      <w:r>
        <w:t xml:space="preserve">Option B: Invite an Existing Account</w:t>
      </w:r>
    </w:p>
    <w:p>
      <w:pPr>
        <w:numPr>
          <w:ilvl w:val="0"/>
          <w:numId w:val="1486"/>
        </w:numPr>
        <w:pStyle w:val="Compact"/>
      </w:pPr>
      <w:r>
        <w:rPr>
          <w:bCs/>
          <w:b/>
        </w:rPr>
        <w:t xml:space="preserve">Add an AWS account</w:t>
      </w:r>
      <w:r>
        <w:t xml:space="preserve"> </w:t>
      </w:r>
      <w:r>
        <w:t xml:space="preserve">→</w:t>
      </w:r>
      <w:r>
        <w:t xml:space="preserve"> </w:t>
      </w:r>
      <w:r>
        <w:rPr>
          <w:bCs/>
          <w:b/>
        </w:rPr>
        <w:t xml:space="preserve">Invite an existing AWS account</w:t>
      </w:r>
    </w:p>
    <w:p>
      <w:pPr>
        <w:numPr>
          <w:ilvl w:val="0"/>
          <w:numId w:val="1486"/>
        </w:numPr>
        <w:pStyle w:val="Compact"/>
      </w:pPr>
      <w:r>
        <w:t xml:space="preserve">Enter the target account’s ID or email</w:t>
      </w:r>
    </w:p>
    <w:p>
      <w:pPr>
        <w:numPr>
          <w:ilvl w:val="0"/>
          <w:numId w:val="1486"/>
        </w:numPr>
        <w:pStyle w:val="Compact"/>
      </w:pPr>
      <w:r>
        <w:t xml:space="preserve">Click</w:t>
      </w:r>
      <w:r>
        <w:t xml:space="preserve"> </w:t>
      </w:r>
      <w:r>
        <w:rPr>
          <w:bCs/>
          <w:b/>
        </w:rPr>
        <w:t xml:space="preserve">Send invitation</w:t>
      </w:r>
    </w:p>
    <w:p>
      <w:pPr>
        <w:numPr>
          <w:ilvl w:val="0"/>
          <w:numId w:val="1486"/>
        </w:numPr>
        <w:pStyle w:val="Compact"/>
      </w:pPr>
      <w:r>
        <w:t xml:space="preserve">The invited account’s owner signs in and</w:t>
      </w:r>
      <w:r>
        <w:t xml:space="preserve"> </w:t>
      </w:r>
      <w:r>
        <w:rPr>
          <w:bCs/>
          <w:b/>
        </w:rPr>
        <w:t xml:space="preserve">Accepts</w:t>
      </w:r>
      <w:r>
        <w:t xml:space="preserve"> </w:t>
      </w:r>
      <w:r>
        <w:t xml:space="preserve">the invitation under their own</w:t>
      </w:r>
      <w:r>
        <w:t xml:space="preserve"> </w:t>
      </w:r>
      <w:r>
        <w:rPr>
          <w:bCs/>
          <w:b/>
        </w:rPr>
        <w:t xml:space="preserve">Organizations</w:t>
      </w:r>
      <w:r>
        <w:t xml:space="preserve"> </w:t>
      </w:r>
      <w:r>
        <w:t xml:space="preserve">console</w:t>
      </w:r>
    </w:p>
    <w:p>
      <w:r>
        <w:pict>
          <v:rect style="width:0;height:1.5pt" o:hralign="center" o:hrstd="t" o:hr="t"/>
        </w:pict>
      </w:r>
    </w:p>
    <w:bookmarkEnd w:id="434"/>
    <w:bookmarkEnd w:id="435"/>
    <w:bookmarkStart w:id="436" w:name="step-a4-move-accounts-into-ous"/>
    <w:p>
      <w:pPr>
        <w:pStyle w:val="Heading3"/>
      </w:pPr>
      <w:r>
        <w:t xml:space="preserve">Step A4: Move Accounts into OUs</w:t>
      </w:r>
    </w:p>
    <w:p>
      <w:pPr>
        <w:numPr>
          <w:ilvl w:val="0"/>
          <w:numId w:val="1487"/>
        </w:numPr>
        <w:pStyle w:val="Compact"/>
      </w:pPr>
      <w:r>
        <w:rPr>
          <w:bCs/>
          <w:b/>
        </w:rPr>
        <w:t xml:space="preserve">AWS accounts</w:t>
      </w:r>
      <w:r>
        <w:t xml:space="preserve"> </w:t>
      </w:r>
      <w:r>
        <w:t xml:space="preserve">→ select an account (e.g.,</w:t>
      </w:r>
      <w:r>
        <w:t xml:space="preserve"> </w:t>
      </w:r>
      <w:r>
        <w:rPr>
          <w:rStyle w:val="VerbatimChar"/>
        </w:rPr>
        <w:t xml:space="preserve">prod-app-account</w:t>
      </w:r>
      <w:r>
        <w:t xml:space="preserve">)</w:t>
      </w:r>
    </w:p>
    <w:p>
      <w:pPr>
        <w:numPr>
          <w:ilvl w:val="0"/>
          <w:numId w:val="1487"/>
        </w:numPr>
        <w:pStyle w:val="Compact"/>
      </w:pPr>
      <w:r>
        <w:t xml:space="preserve">Click</w:t>
      </w:r>
      <w:r>
        <w:t xml:space="preserve"> </w:t>
      </w:r>
      <w:r>
        <w:rPr>
          <w:bCs/>
          <w:b/>
        </w:rPr>
        <w:t xml:space="preserve">Actions</w:t>
      </w:r>
      <w:r>
        <w:t xml:space="preserve"> </w:t>
      </w:r>
      <w:r>
        <w:t xml:space="preserve">→</w:t>
      </w:r>
      <w:r>
        <w:t xml:space="preserve"> </w:t>
      </w:r>
      <w:r>
        <w:rPr>
          <w:bCs/>
          <w:b/>
        </w:rPr>
        <w:t xml:space="preserve">Move</w:t>
      </w:r>
    </w:p>
    <w:p>
      <w:pPr>
        <w:numPr>
          <w:ilvl w:val="0"/>
          <w:numId w:val="1487"/>
        </w:numPr>
        <w:pStyle w:val="Compact"/>
      </w:pPr>
      <w:r>
        <w:t xml:space="preserve">Select the destination OU:</w:t>
      </w:r>
      <w:r>
        <w:t xml:space="preserve"> </w:t>
      </w:r>
      <w:r>
        <w:rPr>
          <w:rStyle w:val="VerbatimChar"/>
        </w:rPr>
        <w:t xml:space="preserve">Production</w:t>
      </w:r>
    </w:p>
    <w:p>
      <w:pPr>
        <w:numPr>
          <w:ilvl w:val="0"/>
          <w:numId w:val="1487"/>
        </w:numPr>
        <w:pStyle w:val="Compact"/>
      </w:pPr>
      <w:r>
        <w:t xml:space="preserve">Click</w:t>
      </w:r>
      <w:r>
        <w:t xml:space="preserve"> </w:t>
      </w:r>
      <w:r>
        <w:rPr>
          <w:bCs/>
          <w:b/>
        </w:rPr>
        <w:t xml:space="preserve">Move AWS account</w:t>
      </w:r>
    </w:p>
    <w:p>
      <w:pPr>
        <w:numPr>
          <w:ilvl w:val="0"/>
          <w:numId w:val="1487"/>
        </w:numPr>
        <w:pStyle w:val="Compact"/>
      </w:pPr>
      <w:r>
        <w:t xml:space="preserve">Repeat for each account, organizing them under</w:t>
      </w:r>
      <w:r>
        <w:t xml:space="preserve"> </w:t>
      </w:r>
      <w:r>
        <w:rPr>
          <w:rStyle w:val="VerbatimChar"/>
        </w:rPr>
        <w:t xml:space="preserve">Production</w:t>
      </w:r>
      <w:r>
        <w:t xml:space="preserve">,</w:t>
      </w:r>
      <w:r>
        <w:t xml:space="preserve"> </w:t>
      </w:r>
      <w:r>
        <w:rPr>
          <w:rStyle w:val="VerbatimChar"/>
        </w:rPr>
        <w:t xml:space="preserve">Development</w:t>
      </w:r>
      <w:r>
        <w:t xml:space="preserve">, etc.</w:t>
      </w:r>
    </w:p>
    <w:p>
      <w:r>
        <w:pict>
          <v:rect style="width:0;height:1.5pt" o:hralign="center" o:hrstd="t" o:hr="t"/>
        </w:pict>
      </w:r>
    </w:p>
    <w:bookmarkEnd w:id="436"/>
    <w:bookmarkStart w:id="437" w:name="step-a5-access-member-accounts"/>
    <w:p>
      <w:pPr>
        <w:pStyle w:val="Heading3"/>
      </w:pPr>
      <w:r>
        <w:t xml:space="preserve">Step A5: Access Member Accounts</w:t>
      </w:r>
    </w:p>
    <w:p>
      <w:pPr>
        <w:numPr>
          <w:ilvl w:val="0"/>
          <w:numId w:val="1488"/>
        </w:numPr>
      </w:pPr>
      <w:r>
        <w:t xml:space="preserve">From the management account,</w:t>
      </w:r>
      <w:r>
        <w:t xml:space="preserve"> </w:t>
      </w:r>
      <w:r>
        <w:rPr>
          <w:bCs/>
          <w:b/>
        </w:rPr>
        <w:t xml:space="preserve">AWS accounts</w:t>
      </w:r>
      <w:r>
        <w:t xml:space="preserve"> </w:t>
      </w:r>
      <w:r>
        <w:t xml:space="preserve">→ select a member account → note the</w:t>
      </w:r>
      <w:r>
        <w:t xml:space="preserve"> </w:t>
      </w:r>
      <w:r>
        <w:rPr>
          <w:bCs/>
          <w:b/>
        </w:rPr>
        <w:t xml:space="preserve">Account ID</w:t>
      </w:r>
    </w:p>
    <w:p>
      <w:pPr>
        <w:numPr>
          <w:ilvl w:val="0"/>
          <w:numId w:val="1488"/>
        </w:numPr>
      </w:pPr>
      <w:r>
        <w:t xml:space="preserve">Switch roles: click your account name (top-right) →</w:t>
      </w:r>
      <w:r>
        <w:t xml:space="preserve"> </w:t>
      </w:r>
      <w:r>
        <w:rPr>
          <w:bCs/>
          <w:b/>
        </w:rPr>
        <w:t xml:space="preserve">Switch role</w:t>
      </w:r>
      <w:r>
        <w:t xml:space="preserve">, or use the direct URL:</w:t>
      </w:r>
    </w:p>
    <w:p>
      <w:pPr>
        <w:numPr>
          <w:ilvl w:val="0"/>
          <w:numId w:val="1000"/>
        </w:numPr>
        <w:pStyle w:val="SourceCode"/>
      </w:pPr>
      <w:r>
        <w:rPr>
          <w:rStyle w:val="VerbatimChar"/>
        </w:rPr>
        <w:t xml:space="preserve">https://signin.aws.amazon.com/switchrole?account=&lt;ACCOUNT_ID&gt;&amp;roleName=OrganizationAccountAccessRole</w:t>
      </w:r>
    </w:p>
    <w:p>
      <w:pPr>
        <w:numPr>
          <w:ilvl w:val="0"/>
          <w:numId w:val="1488"/>
        </w:numPr>
      </w:pPr>
      <w:r>
        <w:t xml:space="preserve">This grants admin access into the member account using the role created in Step A3</w:t>
      </w:r>
    </w:p>
    <w:p>
      <w:r>
        <w:pict>
          <v:rect style="width:0;height:1.5pt" o:hralign="center" o:hrstd="t" o:hr="t"/>
        </w:pict>
      </w:r>
    </w:p>
    <w:bookmarkEnd w:id="437"/>
    <w:bookmarkStart w:id="438" w:name="Xe423525aa99716ff5e3ba5e46bc09796fea538d"/>
    <w:p>
      <w:pPr>
        <w:pStyle w:val="Heading3"/>
      </w:pPr>
      <w:r>
        <w:t xml:space="preserve">Step A6: Apply a Service Control Policy (SCP)</w:t>
      </w:r>
    </w:p>
    <w:p>
      <w:pPr>
        <w:pStyle w:val="FirstParagraph"/>
      </w:pPr>
      <w:r>
        <w:t xml:space="preserve">SCPs set the</w:t>
      </w:r>
      <w:r>
        <w:t xml:space="preserve"> </w:t>
      </w:r>
      <w:r>
        <w:rPr>
          <w:bCs/>
          <w:b/>
        </w:rPr>
        <w:t xml:space="preserve">maximum available permissions</w:t>
      </w:r>
      <w:r>
        <w:t xml:space="preserve"> </w:t>
      </w:r>
      <w:r>
        <w:t xml:space="preserve">for accounts — they don’t grant permissions themselves, only restrict what IAM policies within the account can allow.</w:t>
      </w:r>
    </w:p>
    <w:p>
      <w:pPr>
        <w:numPr>
          <w:ilvl w:val="0"/>
          <w:numId w:val="1489"/>
        </w:numPr>
      </w:pPr>
      <w:r>
        <w:t xml:space="preserve">Left sidebar →</w:t>
      </w:r>
      <w:r>
        <w:t xml:space="preserve"> </w:t>
      </w:r>
      <w:r>
        <w:rPr>
          <w:bCs/>
          <w:b/>
        </w:rPr>
        <w:t xml:space="preserve">Policies</w:t>
      </w:r>
      <w:r>
        <w:t xml:space="preserve"> </w:t>
      </w:r>
      <w:r>
        <w:t xml:space="preserve">→</w:t>
      </w:r>
      <w:r>
        <w:t xml:space="preserve"> </w:t>
      </w:r>
      <w:r>
        <w:rPr>
          <w:bCs/>
          <w:b/>
        </w:rPr>
        <w:t xml:space="preserve">Service control policies</w:t>
      </w:r>
      <w:r>
        <w:t xml:space="preserve"> </w:t>
      </w:r>
      <w:r>
        <w:t xml:space="preserve">→</w:t>
      </w:r>
      <w:r>
        <w:t xml:space="preserve"> </w:t>
      </w:r>
      <w:r>
        <w:rPr>
          <w:bCs/>
          <w:b/>
        </w:rPr>
        <w:t xml:space="preserve">Create policy</w:t>
      </w:r>
    </w:p>
    <w:p>
      <w:pPr>
        <w:numPr>
          <w:ilvl w:val="0"/>
          <w:numId w:val="1489"/>
        </w:numPr>
      </w:pPr>
      <w:r>
        <w:t xml:space="preserve">Example — deny leaving the organization and deny disabling CloudTrail (common security guardrail):</w:t>
      </w:r>
    </w:p>
    <w:p>
      <w:pPr>
        <w:numPr>
          <w:ilvl w:val="0"/>
          <w:numId w:val="1000"/>
        </w:num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"DenyLeaveOrganization"</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"organizations:LeaveOrganization"</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"Sid"</w:t>
      </w:r>
      <w:r>
        <w:rPr>
          <w:rStyle w:val="FunctionTok"/>
        </w:rPr>
        <w:t xml:space="preserve">:</w:t>
      </w:r>
      <w:r>
        <w:rPr>
          <w:rStyle w:val="NormalTok"/>
        </w:rPr>
        <w:t xml:space="preserve"> </w:t>
      </w:r>
      <w:r>
        <w:rPr>
          <w:rStyle w:val="StringTok"/>
        </w:rPr>
        <w:t xml:space="preserve">"DenyDisableCloudTrail"</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"cloudtrail:StopLogging"</w:t>
      </w:r>
      <w:r>
        <w:rPr>
          <w:rStyle w:val="OtherTok"/>
        </w:rPr>
        <w:t xml:space="preserve">,</w:t>
      </w:r>
      <w:r>
        <w:br/>
      </w:r>
      <w:r>
        <w:rPr>
          <w:rStyle w:val="NormalTok"/>
        </w:rPr>
        <w:t xml:space="preserve">        </w:t>
      </w:r>
      <w:r>
        <w:rPr>
          <w:rStyle w:val="StringTok"/>
        </w:rPr>
        <w:t xml:space="preserve">"cloudtrail:DeleteTrail"</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489"/>
        </w:numPr>
      </w:pPr>
      <w:r>
        <w:t xml:space="preserve">Name:</w:t>
      </w:r>
      <w:r>
        <w:t xml:space="preserve"> </w:t>
      </w:r>
      <w:r>
        <w:rPr>
          <w:rStyle w:val="VerbatimChar"/>
        </w:rPr>
        <w:t xml:space="preserve">guardrail-prevent-security-tampering</w:t>
      </w:r>
    </w:p>
    <w:p>
      <w:pPr>
        <w:numPr>
          <w:ilvl w:val="0"/>
          <w:numId w:val="1489"/>
        </w:numPr>
      </w:pPr>
      <w:r>
        <w:t xml:space="preserve">Click</w:t>
      </w:r>
      <w:r>
        <w:t xml:space="preserve"> </w:t>
      </w:r>
      <w:r>
        <w:rPr>
          <w:bCs/>
          <w:b/>
        </w:rPr>
        <w:t xml:space="preserve">Create policy</w:t>
      </w:r>
    </w:p>
    <w:p>
      <w:pPr>
        <w:numPr>
          <w:ilvl w:val="0"/>
          <w:numId w:val="1489"/>
        </w:numPr>
      </w:pPr>
      <w:r>
        <w:t xml:space="preserve">Go to</w:t>
      </w:r>
      <w:r>
        <w:t xml:space="preserve"> </w:t>
      </w:r>
      <w:r>
        <w:rPr>
          <w:bCs/>
          <w:b/>
        </w:rPr>
        <w:t xml:space="preserve">AWS accounts</w:t>
      </w:r>
      <w:r>
        <w:t xml:space="preserve"> </w:t>
      </w:r>
      <w:r>
        <w:t xml:space="preserve">→ select the target OU (e.g.,</w:t>
      </w:r>
      <w:r>
        <w:t xml:space="preserve"> </w:t>
      </w:r>
      <w:r>
        <w:rPr>
          <w:rStyle w:val="VerbatimChar"/>
        </w:rPr>
        <w:t xml:space="preserve">Production</w:t>
      </w:r>
      <w:r>
        <w:t xml:space="preserve">) →</w:t>
      </w:r>
      <w:r>
        <w:t xml:space="preserve"> </w:t>
      </w:r>
      <w:r>
        <w:rPr>
          <w:bCs/>
          <w:b/>
        </w:rPr>
        <w:t xml:space="preserve">Policies</w:t>
      </w:r>
      <w:r>
        <w:t xml:space="preserve"> </w:t>
      </w:r>
      <w:r>
        <w:t xml:space="preserve">tab →</w:t>
      </w:r>
      <w:r>
        <w:t xml:space="preserve"> </w:t>
      </w:r>
      <w:r>
        <w:rPr>
          <w:bCs/>
          <w:b/>
        </w:rPr>
        <w:t xml:space="preserve">Attach</w:t>
      </w:r>
      <w:r>
        <w:t xml:space="preserve"> </w:t>
      </w:r>
      <w:r>
        <w:t xml:space="preserve">→ select the SCP</w:t>
      </w:r>
    </w:p>
    <w:p>
      <w:pPr>
        <w:numPr>
          <w:ilvl w:val="0"/>
          <w:numId w:val="1489"/>
        </w:numPr>
      </w:pPr>
      <w:r>
        <w:t xml:space="preserve">Click</w:t>
      </w:r>
      <w:r>
        <w:t xml:space="preserve"> </w:t>
      </w:r>
      <w:r>
        <w:rPr>
          <w:bCs/>
          <w:b/>
        </w:rPr>
        <w:t xml:space="preserve">Attach policy</w:t>
      </w:r>
    </w:p>
    <w:bookmarkEnd w:id="438"/>
    <w:bookmarkStart w:id="439" w:name="common-scp-guardrail-examples"/>
    <w:p>
      <w:pPr>
        <w:pStyle w:val="Heading3"/>
      </w:pPr>
      <w:r>
        <w:t xml:space="preserve">Common SCP Guardrail Examples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Guardrail</w:t>
            </w:r>
          </w:p>
        </w:tc>
        <w:tc>
          <w:tcPr/>
          <w:p>
            <w:pPr>
              <w:pStyle w:val="Compact"/>
              <w:jc w:val="left"/>
            </w:pPr>
            <w:r>
              <w:t xml:space="preserve">Purpose</w:t>
            </w:r>
          </w:p>
        </w:tc>
      </w:tr>
      <w:tr>
        <w:tc>
          <w:tcPr/>
          <w:p>
            <w:pPr>
              <w:pStyle w:val="Compact"/>
              <w:jc w:val="left"/>
            </w:pPr>
            <w:r>
              <w:t xml:space="preserve">Deny use of regions outside approved list</w:t>
            </w:r>
          </w:p>
        </w:tc>
        <w:tc>
          <w:tcPr/>
          <w:p>
            <w:pPr>
              <w:pStyle w:val="Compact"/>
              <w:jc w:val="left"/>
            </w:pPr>
            <w:r>
              <w:t xml:space="preserve">Data residency / cost control</w:t>
            </w:r>
          </w:p>
        </w:tc>
      </w:tr>
      <w:tr>
        <w:tc>
          <w:tcPr/>
          <w:p>
            <w:pPr>
              <w:pStyle w:val="Compact"/>
              <w:jc w:val="left"/>
            </w:pPr>
            <w:r>
              <w:t xml:space="preserve">Deny root user actions</w:t>
            </w:r>
          </w:p>
        </w:tc>
        <w:tc>
          <w:tcPr/>
          <w:p>
            <w:pPr>
              <w:pStyle w:val="Compact"/>
              <w:jc w:val="left"/>
            </w:pPr>
            <w:r>
              <w:t xml:space="preserve">Force use of IAM roles, not root credentials</w:t>
            </w:r>
          </w:p>
        </w:tc>
      </w:tr>
      <w:tr>
        <w:tc>
          <w:tcPr/>
          <w:p>
            <w:pPr>
              <w:pStyle w:val="Compact"/>
              <w:jc w:val="left"/>
            </w:pPr>
            <w:r>
              <w:t xml:space="preserve">Deny disabling GuardDuty/Config/CloudTrail</w:t>
            </w:r>
          </w:p>
        </w:tc>
        <w:tc>
          <w:tcPr/>
          <w:p>
            <w:pPr>
              <w:pStyle w:val="Compact"/>
              <w:jc w:val="left"/>
            </w:pPr>
            <w:r>
              <w:t xml:space="preserve">Prevent tampering with security monitoring</w:t>
            </w:r>
          </w:p>
        </w:tc>
      </w:tr>
      <w:tr>
        <w:tc>
          <w:tcPr/>
          <w:p>
            <w:pPr>
              <w:pStyle w:val="Compact"/>
              <w:jc w:val="left"/>
            </w:pPr>
            <w:r>
              <w:t xml:space="preserve">Require specific tags on resource creation</w:t>
            </w:r>
          </w:p>
        </w:tc>
        <w:tc>
          <w:tcPr/>
          <w:p>
            <w:pPr>
              <w:pStyle w:val="Compact"/>
              <w:jc w:val="left"/>
            </w:pPr>
            <w:r>
              <w:t xml:space="preserve">Enforce cost allocation tagging</w:t>
            </w:r>
          </w:p>
        </w:tc>
      </w:tr>
      <w:tr>
        <w:tc>
          <w:tcPr/>
          <w:p>
            <w:pPr>
              <w:pStyle w:val="Compact"/>
              <w:jc w:val="left"/>
            </w:pPr>
            <w:r>
              <w:t xml:space="preserve">Deny deletion of specific critical resources</w:t>
            </w:r>
          </w:p>
        </w:tc>
        <w:tc>
          <w:tcPr/>
          <w:p>
            <w:pPr>
              <w:pStyle w:val="Compact"/>
              <w:jc w:val="left"/>
            </w:pPr>
            <w:r>
              <w:t xml:space="preserve">Protect production databases/buckets from accidental deletion</w:t>
            </w:r>
          </w:p>
        </w:tc>
      </w:tr>
    </w:tbl>
    <w:p>
      <w:r>
        <w:pict>
          <v:rect style="width:0;height:1.5pt" o:hralign="center" o:hrstd="t" o:hr="t"/>
        </w:pict>
      </w:r>
    </w:p>
    <w:bookmarkEnd w:id="439"/>
    <w:bookmarkStart w:id="440" w:name="X153b526c56b2d32f0c8bdf7cf1cd1dbae04e9e9"/>
    <w:p>
      <w:pPr>
        <w:pStyle w:val="Heading3"/>
      </w:pPr>
      <w:r>
        <w:t xml:space="preserve">Step A7: Enable Consolidated Billing Review</w:t>
      </w:r>
    </w:p>
    <w:p>
      <w:pPr>
        <w:numPr>
          <w:ilvl w:val="0"/>
          <w:numId w:val="1490"/>
        </w:numPr>
        <w:pStyle w:val="Compact"/>
      </w:pPr>
      <w:r>
        <w:t xml:space="preserve">From the management account:</w:t>
      </w:r>
      <w:r>
        <w:t xml:space="preserve"> </w:t>
      </w:r>
      <w:r>
        <w:rPr>
          <w:bCs/>
          <w:b/>
        </w:rPr>
        <w:t xml:space="preserve">Billing and Cost Management Console</w:t>
      </w:r>
      <w:r>
        <w:t xml:space="preserve"> </w:t>
      </w:r>
      <w:r>
        <w:t xml:space="preserve">→</w:t>
      </w:r>
      <w:r>
        <w:t xml:space="preserve"> </w:t>
      </w:r>
      <w:r>
        <w:rPr>
          <w:bCs/>
          <w:b/>
        </w:rPr>
        <w:t xml:space="preserve">Bills</w:t>
      </w:r>
    </w:p>
    <w:p>
      <w:pPr>
        <w:numPr>
          <w:ilvl w:val="0"/>
          <w:numId w:val="1490"/>
        </w:numPr>
        <w:pStyle w:val="Compact"/>
      </w:pPr>
      <w:r>
        <w:t xml:space="preserve">Confirm charges from all member accounts roll up into a single consolidated invoice</w:t>
      </w:r>
    </w:p>
    <w:p>
      <w:pPr>
        <w:numPr>
          <w:ilvl w:val="0"/>
          <w:numId w:val="1490"/>
        </w:numPr>
        <w:pStyle w:val="Compact"/>
      </w:pPr>
      <w:r>
        <w:t xml:space="preserve">Member accounts can still view their own usage/costs but billing is centralized to the management account by default</w:t>
      </w:r>
    </w:p>
    <w:p>
      <w:r>
        <w:pict>
          <v:rect style="width:0;height:1.5pt" o:hralign="center" o:hrstd="t" o:hr="t"/>
        </w:pict>
      </w:r>
    </w:p>
    <w:bookmarkEnd w:id="440"/>
    <w:bookmarkEnd w:id="441"/>
    <w:bookmarkStart w:id="446" w:name="part-b-cost-explorer"/>
    <w:p>
      <w:pPr>
        <w:pStyle w:val="Heading2"/>
      </w:pPr>
      <w:r>
        <w:t xml:space="preserve">Part B: Cost Explorer</w:t>
      </w:r>
    </w:p>
    <w:bookmarkStart w:id="442" w:name="step-b1-enable-cost-explorer"/>
    <w:p>
      <w:pPr>
        <w:pStyle w:val="Heading3"/>
      </w:pPr>
      <w:r>
        <w:t xml:space="preserve">Step B1: Enable Cost Explorer</w:t>
      </w:r>
    </w:p>
    <w:p>
      <w:pPr>
        <w:numPr>
          <w:ilvl w:val="0"/>
          <w:numId w:val="1491"/>
        </w:numPr>
        <w:pStyle w:val="Compact"/>
      </w:pPr>
      <w:r>
        <w:t xml:space="preserve">From the management account (or any account with billing access):</w:t>
      </w:r>
      <w:r>
        <w:t xml:space="preserve"> </w:t>
      </w:r>
      <w:r>
        <w:rPr>
          <w:bCs/>
          <w:b/>
        </w:rPr>
        <w:t xml:space="preserve">Billing and Cost Management Console</w:t>
      </w:r>
    </w:p>
    <w:p>
      <w:pPr>
        <w:numPr>
          <w:ilvl w:val="0"/>
          <w:numId w:val="1491"/>
        </w:numPr>
        <w:pStyle w:val="Compact"/>
      </w:pPr>
      <w:r>
        <w:t xml:space="preserve">Left sidebar →</w:t>
      </w:r>
      <w:r>
        <w:t xml:space="preserve"> </w:t>
      </w:r>
      <w:r>
        <w:rPr>
          <w:bCs/>
          <w:b/>
        </w:rPr>
        <w:t xml:space="preserve">Cost Explorer</w:t>
      </w:r>
      <w:r>
        <w:t xml:space="preserve"> </w:t>
      </w:r>
      <w:r>
        <w:t xml:space="preserve">→ if first time, click</w:t>
      </w:r>
      <w:r>
        <w:t xml:space="preserve"> </w:t>
      </w:r>
      <w:r>
        <w:rPr>
          <w:bCs/>
          <w:b/>
        </w:rPr>
        <w:t xml:space="preserve">Enable Cost Explorer</w:t>
      </w:r>
    </w:p>
    <w:p>
      <w:pPr>
        <w:numPr>
          <w:ilvl w:val="0"/>
          <w:numId w:val="1491"/>
        </w:numPr>
        <w:pStyle w:val="Compact"/>
      </w:pPr>
      <w:r>
        <w:t xml:space="preserve">Data typically becomes available within 24 hours of enabling</w:t>
      </w:r>
    </w:p>
    <w:bookmarkEnd w:id="442"/>
    <w:bookmarkStart w:id="443" w:name="step-b2-explore-cost-and-usage-reports"/>
    <w:p>
      <w:pPr>
        <w:pStyle w:val="Heading3"/>
      </w:pPr>
      <w:r>
        <w:t xml:space="preserve">Step B2: Explore Cost and Usage Reports</w:t>
      </w:r>
    </w:p>
    <w:p>
      <w:pPr>
        <w:numPr>
          <w:ilvl w:val="0"/>
          <w:numId w:val="1492"/>
        </w:numPr>
        <w:pStyle w:val="Compact"/>
      </w:pPr>
      <w:r>
        <w:rPr>
          <w:bCs/>
          <w:b/>
        </w:rPr>
        <w:t xml:space="preserve">Cost Explorer</w:t>
      </w:r>
      <w:r>
        <w:t xml:space="preserve"> </w:t>
      </w:r>
      <w:r>
        <w:t xml:space="preserve">→ default view shows costs over the last 6 months</w:t>
      </w:r>
    </w:p>
    <w:p>
      <w:pPr>
        <w:numPr>
          <w:ilvl w:val="0"/>
          <w:numId w:val="1492"/>
        </w:numPr>
        <w:pStyle w:val="Compact"/>
      </w:pPr>
      <w:r>
        <w:t xml:space="preserve">Adjust:</w:t>
      </w:r>
    </w:p>
    <w:p>
      <w:pPr>
        <w:numPr>
          <w:ilvl w:val="1"/>
          <w:numId w:val="1493"/>
        </w:numPr>
        <w:pStyle w:val="Compact"/>
      </w:pPr>
      <w:r>
        <w:rPr>
          <w:bCs/>
          <w:b/>
        </w:rPr>
        <w:t xml:space="preserve">Date range</w:t>
      </w:r>
      <w:r>
        <w:t xml:space="preserve">: last 7/30/90 days, custom range</w:t>
      </w:r>
    </w:p>
    <w:p>
      <w:pPr>
        <w:numPr>
          <w:ilvl w:val="1"/>
          <w:numId w:val="1493"/>
        </w:numPr>
        <w:pStyle w:val="Compact"/>
      </w:pPr>
      <w:r>
        <w:rPr>
          <w:bCs/>
          <w:b/>
        </w:rPr>
        <w:t xml:space="preserve">Granularity</w:t>
      </w:r>
      <w:r>
        <w:t xml:space="preserve">: Daily, Monthly, Hourly (last 14 days only)</w:t>
      </w:r>
    </w:p>
    <w:p>
      <w:pPr>
        <w:numPr>
          <w:ilvl w:val="1"/>
          <w:numId w:val="1493"/>
        </w:numPr>
        <w:pStyle w:val="Compact"/>
      </w:pPr>
      <w:r>
        <w:rPr>
          <w:bCs/>
          <w:b/>
        </w:rPr>
        <w:t xml:space="preserve">Group by</w:t>
      </w:r>
      <w:r>
        <w:t xml:space="preserve">: Service, Linked Account, Region, Usage Type, Tag</w:t>
      </w:r>
    </w:p>
    <w:p>
      <w:pPr>
        <w:numPr>
          <w:ilvl w:val="0"/>
          <w:numId w:val="1492"/>
        </w:numPr>
        <w:pStyle w:val="Compact"/>
      </w:pPr>
      <w:r>
        <w:t xml:space="preserve">Example — see spend broken down by account:</w:t>
      </w:r>
    </w:p>
    <w:p>
      <w:pPr>
        <w:numPr>
          <w:ilvl w:val="1"/>
          <w:numId w:val="1494"/>
        </w:numPr>
        <w:pStyle w:val="Compact"/>
      </w:pPr>
      <w:r>
        <w:t xml:space="preserve">Group by:</w:t>
      </w:r>
      <w:r>
        <w:t xml:space="preserve"> </w:t>
      </w:r>
      <w:r>
        <w:rPr>
          <w:bCs/>
          <w:b/>
        </w:rPr>
        <w:t xml:space="preserve">Linked Account</w:t>
      </w:r>
    </w:p>
    <w:p>
      <w:pPr>
        <w:numPr>
          <w:ilvl w:val="1"/>
          <w:numId w:val="1494"/>
        </w:numPr>
        <w:pStyle w:val="Compact"/>
      </w:pPr>
      <w:r>
        <w:t xml:space="preserve">Identify which member accounts are driving cost</w:t>
      </w:r>
    </w:p>
    <w:p>
      <w:pPr>
        <w:numPr>
          <w:ilvl w:val="0"/>
          <w:numId w:val="1492"/>
        </w:numPr>
        <w:pStyle w:val="Compact"/>
      </w:pPr>
      <w:r>
        <w:t xml:space="preserve">Example — see spend broken down by service within one account:</w:t>
      </w:r>
    </w:p>
    <w:p>
      <w:pPr>
        <w:numPr>
          <w:ilvl w:val="1"/>
          <w:numId w:val="1495"/>
        </w:numPr>
        <w:pStyle w:val="Compact"/>
      </w:pPr>
      <w:r>
        <w:t xml:space="preserve">Filter:</w:t>
      </w:r>
      <w:r>
        <w:t xml:space="preserve"> </w:t>
      </w:r>
      <w:r>
        <w:rPr>
          <w:bCs/>
          <w:b/>
        </w:rPr>
        <w:t xml:space="preserve">Linked Account</w:t>
      </w:r>
      <w:r>
        <w:t xml:space="preserve"> </w:t>
      </w:r>
      <w:r>
        <w:t xml:space="preserve">=</w:t>
      </w:r>
      <w:r>
        <w:t xml:space="preserve"> </w:t>
      </w:r>
      <w:r>
        <w:rPr>
          <w:rStyle w:val="VerbatimChar"/>
        </w:rPr>
        <w:t xml:space="preserve">prod-app-account</w:t>
      </w:r>
    </w:p>
    <w:p>
      <w:pPr>
        <w:numPr>
          <w:ilvl w:val="1"/>
          <w:numId w:val="1495"/>
        </w:numPr>
        <w:pStyle w:val="Compact"/>
      </w:pPr>
      <w:r>
        <w:t xml:space="preserve">Group by:</w:t>
      </w:r>
      <w:r>
        <w:t xml:space="preserve"> </w:t>
      </w:r>
      <w:r>
        <w:rPr>
          <w:bCs/>
          <w:b/>
        </w:rPr>
        <w:t xml:space="preserve">Service</w:t>
      </w:r>
    </w:p>
    <w:bookmarkEnd w:id="443"/>
    <w:bookmarkStart w:id="444" w:name="step-b3-save-a-custom-report"/>
    <w:p>
      <w:pPr>
        <w:pStyle w:val="Heading3"/>
      </w:pPr>
      <w:r>
        <w:t xml:space="preserve">Step B3: Save a Custom Report</w:t>
      </w:r>
    </w:p>
    <w:p>
      <w:pPr>
        <w:numPr>
          <w:ilvl w:val="0"/>
          <w:numId w:val="1496"/>
        </w:numPr>
        <w:pStyle w:val="Compact"/>
      </w:pPr>
      <w:r>
        <w:t xml:space="preserve">Configure filters/grouping as needed (e.g., EC2 costs by Availability Zone, last 90 days)</w:t>
      </w:r>
    </w:p>
    <w:p>
      <w:pPr>
        <w:numPr>
          <w:ilvl w:val="0"/>
          <w:numId w:val="1496"/>
        </w:numPr>
        <w:pStyle w:val="Compact"/>
      </w:pPr>
      <w:r>
        <w:t xml:space="preserve">Click</w:t>
      </w:r>
      <w:r>
        <w:t xml:space="preserve"> </w:t>
      </w:r>
      <w:r>
        <w:rPr>
          <w:bCs/>
          <w:b/>
        </w:rPr>
        <w:t xml:space="preserve">Save as</w:t>
      </w:r>
      <w:r>
        <w:t xml:space="preserve"> </w:t>
      </w:r>
      <w:r>
        <w:t xml:space="preserve">→ name it, e.g.,</w:t>
      </w:r>
      <w:r>
        <w:t xml:space="preserve"> </w:t>
      </w:r>
      <w:r>
        <w:rPr>
          <w:rStyle w:val="VerbatimChar"/>
        </w:rPr>
        <w:t xml:space="preserve">ec2-costs-by-az</w:t>
      </w:r>
    </w:p>
    <w:p>
      <w:pPr>
        <w:numPr>
          <w:ilvl w:val="0"/>
          <w:numId w:val="1496"/>
        </w:numPr>
        <w:pStyle w:val="Compact"/>
      </w:pPr>
      <w:r>
        <w:t xml:space="preserve">Access saved reports anytime from the</w:t>
      </w:r>
      <w:r>
        <w:t xml:space="preserve"> </w:t>
      </w:r>
      <w:r>
        <w:rPr>
          <w:bCs/>
          <w:b/>
        </w:rPr>
        <w:t xml:space="preserve">Cost Explorer</w:t>
      </w:r>
      <w:r>
        <w:t xml:space="preserve"> </w:t>
      </w:r>
      <w:r>
        <w:t xml:space="preserve">left sidebar</w:t>
      </w:r>
    </w:p>
    <w:bookmarkEnd w:id="444"/>
    <w:bookmarkStart w:id="445" w:name="step-b4-set-up-cost-allocation-tags"/>
    <w:p>
      <w:pPr>
        <w:pStyle w:val="Heading3"/>
      </w:pPr>
      <w:r>
        <w:t xml:space="preserve">Step B4: Set Up Cost Allocation Tags</w:t>
      </w:r>
    </w:p>
    <w:p>
      <w:pPr>
        <w:pStyle w:val="FirstParagraph"/>
      </w:pPr>
      <w:r>
        <w:t xml:space="preserve">Tags let you attribute costs to specific teams, projects, or environments.</w:t>
      </w:r>
    </w:p>
    <w:p>
      <w:pPr>
        <w:numPr>
          <w:ilvl w:val="0"/>
          <w:numId w:val="1497"/>
        </w:numPr>
        <w:pStyle w:val="Compact"/>
      </w:pPr>
      <w:r>
        <w:rPr>
          <w:bCs/>
          <w:b/>
        </w:rPr>
        <w:t xml:space="preserve">Billing Console</w:t>
      </w:r>
      <w:r>
        <w:t xml:space="preserve"> </w:t>
      </w:r>
      <w:r>
        <w:t xml:space="preserve">→</w:t>
      </w:r>
      <w:r>
        <w:t xml:space="preserve"> </w:t>
      </w:r>
      <w:r>
        <w:rPr>
          <w:bCs/>
          <w:b/>
        </w:rPr>
        <w:t xml:space="preserve">Cost allocation tags</w:t>
      </w:r>
    </w:p>
    <w:p>
      <w:pPr>
        <w:numPr>
          <w:ilvl w:val="0"/>
          <w:numId w:val="1497"/>
        </w:numPr>
        <w:pStyle w:val="Compact"/>
      </w:pPr>
      <w:r>
        <w:t xml:space="preserve">AWS-generated tags (e.g.,</w:t>
      </w:r>
      <w:r>
        <w:t xml:space="preserve"> </w:t>
      </w:r>
      <w:r>
        <w:rPr>
          <w:rStyle w:val="VerbatimChar"/>
        </w:rPr>
        <w:t xml:space="preserve">aws:createdBy</w:t>
      </w:r>
      <w:r>
        <w:t xml:space="preserve">) are available by default</w:t>
      </w:r>
    </w:p>
    <w:p>
      <w:pPr>
        <w:numPr>
          <w:ilvl w:val="0"/>
          <w:numId w:val="1497"/>
        </w:numPr>
        <w:pStyle w:val="Compact"/>
      </w:pPr>
      <w:r>
        <w:t xml:space="preserve">For</w:t>
      </w:r>
      <w:r>
        <w:t xml:space="preserve"> </w:t>
      </w:r>
      <w:r>
        <w:rPr>
          <w:bCs/>
          <w:b/>
        </w:rPr>
        <w:t xml:space="preserve">user-defined tags</w:t>
      </w:r>
      <w:r>
        <w:t xml:space="preserve"> </w:t>
      </w:r>
      <w:r>
        <w:t xml:space="preserve">(e.g.,</w:t>
      </w:r>
      <w:r>
        <w:t xml:space="preserve"> </w:t>
      </w:r>
      <w:r>
        <w:rPr>
          <w:rStyle w:val="VerbatimChar"/>
        </w:rPr>
        <w:t xml:space="preserve">Team</w:t>
      </w:r>
      <w:r>
        <w:t xml:space="preserve">,</w:t>
      </w:r>
      <w:r>
        <w:t xml:space="preserve"> </w:t>
      </w:r>
      <w:r>
        <w:rPr>
          <w:rStyle w:val="VerbatimChar"/>
        </w:rPr>
        <w:t xml:space="preserve">Environment</w:t>
      </w:r>
      <w:r>
        <w:t xml:space="preserve">,</w:t>
      </w:r>
      <w:r>
        <w:t xml:space="preserve"> </w:t>
      </w:r>
      <w:r>
        <w:rPr>
          <w:rStyle w:val="VerbatimChar"/>
        </w:rPr>
        <w:t xml:space="preserve">Project</w:t>
      </w:r>
      <w:r>
        <w:t xml:space="preserve">) applied to your resources: select them from the list →</w:t>
      </w:r>
      <w:r>
        <w:t xml:space="preserve"> </w:t>
      </w:r>
      <w:r>
        <w:rPr>
          <w:bCs/>
          <w:b/>
        </w:rPr>
        <w:t xml:space="preserve">Activate</w:t>
      </w:r>
    </w:p>
    <w:p>
      <w:pPr>
        <w:numPr>
          <w:ilvl w:val="0"/>
          <w:numId w:val="1497"/>
        </w:numPr>
        <w:pStyle w:val="Compact"/>
      </w:pPr>
      <w:r>
        <w:t xml:space="preserve">Allow up to 24 hours for tagged cost data to appear in Cost Explorer</w:t>
      </w:r>
    </w:p>
    <w:p>
      <w:pPr>
        <w:numPr>
          <w:ilvl w:val="0"/>
          <w:numId w:val="1497"/>
        </w:numPr>
        <w:pStyle w:val="Compact"/>
      </w:pPr>
      <w:r>
        <w:t xml:space="preserve">In Cost Explorer,</w:t>
      </w:r>
      <w:r>
        <w:t xml:space="preserve"> </w:t>
      </w:r>
      <w:r>
        <w:rPr>
          <w:bCs/>
          <w:b/>
        </w:rPr>
        <w:t xml:space="preserve">Group by</w:t>
      </w:r>
      <w:r>
        <w:t xml:space="preserve"> </w:t>
      </w:r>
      <w:r>
        <w:t xml:space="preserve">→</w:t>
      </w:r>
      <w:r>
        <w:t xml:space="preserve"> </w:t>
      </w:r>
      <w:r>
        <w:rPr>
          <w:bCs/>
          <w:b/>
        </w:rPr>
        <w:t xml:space="preserve">Tag</w:t>
      </w:r>
      <w:r>
        <w:t xml:space="preserve"> </w:t>
      </w:r>
      <w:r>
        <w:t xml:space="preserve">→ select your activated tag to see cost breakdowns by team/project</w:t>
      </w:r>
    </w:p>
    <w:p>
      <w:r>
        <w:pict>
          <v:rect style="width:0;height:1.5pt" o:hralign="center" o:hrstd="t" o:hr="t"/>
        </w:pict>
      </w:r>
    </w:p>
    <w:bookmarkEnd w:id="445"/>
    <w:bookmarkEnd w:id="446"/>
    <w:bookmarkStart w:id="451" w:name="part-c-aws-budgets"/>
    <w:p>
      <w:pPr>
        <w:pStyle w:val="Heading2"/>
      </w:pPr>
      <w:r>
        <w:t xml:space="preserve">Part C: AWS Budgets</w:t>
      </w:r>
    </w:p>
    <w:bookmarkStart w:id="447" w:name="step-c1-create-a-cost-budget"/>
    <w:p>
      <w:pPr>
        <w:pStyle w:val="Heading3"/>
      </w:pPr>
      <w:r>
        <w:t xml:space="preserve">Step C1: Create a Cost Budget</w:t>
      </w:r>
    </w:p>
    <w:p>
      <w:pPr>
        <w:numPr>
          <w:ilvl w:val="0"/>
          <w:numId w:val="1498"/>
        </w:numPr>
        <w:pStyle w:val="Compact"/>
      </w:pPr>
      <w:r>
        <w:rPr>
          <w:bCs/>
          <w:b/>
        </w:rPr>
        <w:t xml:space="preserve">Billing Console</w:t>
      </w:r>
      <w:r>
        <w:t xml:space="preserve"> </w:t>
      </w:r>
      <w:r>
        <w:t xml:space="preserve">→</w:t>
      </w:r>
      <w:r>
        <w:t xml:space="preserve"> </w:t>
      </w:r>
      <w:r>
        <w:rPr>
          <w:bCs/>
          <w:b/>
        </w:rPr>
        <w:t xml:space="preserve">Budgets</w:t>
      </w:r>
      <w:r>
        <w:t xml:space="preserve"> </w:t>
      </w:r>
      <w:r>
        <w:t xml:space="preserve">→</w:t>
      </w:r>
      <w:r>
        <w:t xml:space="preserve"> </w:t>
      </w:r>
      <w:r>
        <w:rPr>
          <w:bCs/>
          <w:b/>
        </w:rPr>
        <w:t xml:space="preserve">Create budget</w:t>
      </w:r>
    </w:p>
    <w:p>
      <w:pPr>
        <w:numPr>
          <w:ilvl w:val="0"/>
          <w:numId w:val="1498"/>
        </w:numPr>
        <w:pStyle w:val="Compact"/>
      </w:pPr>
      <w:r>
        <w:t xml:space="preserve">Budget type:</w:t>
      </w:r>
      <w:r>
        <w:t xml:space="preserve"> </w:t>
      </w:r>
      <w:r>
        <w:rPr>
          <w:bCs/>
          <w:b/>
        </w:rPr>
        <w:t xml:space="preserve">Customize (Advanced)</w:t>
      </w:r>
      <w:r>
        <w:t xml:space="preserve"> </w:t>
      </w:r>
      <w:r>
        <w:t xml:space="preserve">→</w:t>
      </w:r>
      <w:r>
        <w:t xml:space="preserve"> </w:t>
      </w:r>
      <w:r>
        <w:rPr>
          <w:bCs/>
          <w:b/>
        </w:rPr>
        <w:t xml:space="preserve">Cost budget</w:t>
      </w:r>
    </w:p>
    <w:p>
      <w:pPr>
        <w:numPr>
          <w:ilvl w:val="0"/>
          <w:numId w:val="1498"/>
        </w:numPr>
        <w:pStyle w:val="Compact"/>
      </w:pPr>
      <w:r>
        <w:t xml:space="preserve">Configure:</w:t>
      </w:r>
    </w:p>
    <w:p>
      <w:pPr>
        <w:numPr>
          <w:ilvl w:val="1"/>
          <w:numId w:val="1499"/>
        </w:numPr>
        <w:pStyle w:val="Compact"/>
      </w:pPr>
      <w:r>
        <w:t xml:space="preserve">Budget name:</w:t>
      </w:r>
      <w:r>
        <w:t xml:space="preserve"> </w:t>
      </w:r>
      <w:r>
        <w:rPr>
          <w:rStyle w:val="VerbatimChar"/>
        </w:rPr>
        <w:t xml:space="preserve">monthly-total-spend</w:t>
      </w:r>
    </w:p>
    <w:p>
      <w:pPr>
        <w:numPr>
          <w:ilvl w:val="1"/>
          <w:numId w:val="1499"/>
        </w:numPr>
        <w:pStyle w:val="Compact"/>
      </w:pPr>
      <w:r>
        <w:t xml:space="preserve">Period:</w:t>
      </w:r>
      <w:r>
        <w:t xml:space="preserve"> </w:t>
      </w:r>
      <w:r>
        <w:rPr>
          <w:bCs/>
          <w:b/>
        </w:rPr>
        <w:t xml:space="preserve">Monthly</w:t>
      </w:r>
    </w:p>
    <w:p>
      <w:pPr>
        <w:numPr>
          <w:ilvl w:val="1"/>
          <w:numId w:val="1499"/>
        </w:numPr>
        <w:pStyle w:val="Compact"/>
      </w:pPr>
      <w:r>
        <w:t xml:space="preserve">Budget renewal type:</w:t>
      </w:r>
      <w:r>
        <w:t xml:space="preserve"> </w:t>
      </w:r>
      <w:r>
        <w:rPr>
          <w:bCs/>
          <w:b/>
        </w:rPr>
        <w:t xml:space="preserve">Recurring budget</w:t>
      </w:r>
    </w:p>
    <w:p>
      <w:pPr>
        <w:numPr>
          <w:ilvl w:val="1"/>
          <w:numId w:val="1499"/>
        </w:numPr>
        <w:pStyle w:val="Compact"/>
      </w:pPr>
      <w:r>
        <w:t xml:space="preserve">Budgeted amount:</w:t>
      </w:r>
      <w:r>
        <w:t xml:space="preserve"> </w:t>
      </w:r>
      <w:r>
        <w:rPr>
          <w:rStyle w:val="VerbatimChar"/>
        </w:rPr>
        <w:t xml:space="preserve">$5,000</w:t>
      </w:r>
      <w:r>
        <w:t xml:space="preserve"> </w:t>
      </w:r>
      <w:r>
        <w:t xml:space="preserve">(adjust to your expected spend)</w:t>
      </w:r>
    </w:p>
    <w:p>
      <w:pPr>
        <w:numPr>
          <w:ilvl w:val="1"/>
          <w:numId w:val="1499"/>
        </w:numPr>
        <w:pStyle w:val="Compact"/>
      </w:pPr>
      <w:r>
        <w:t xml:space="preserve">(Optional)</w:t>
      </w:r>
      <w:r>
        <w:t xml:space="preserve"> </w:t>
      </w:r>
      <w:r>
        <w:rPr>
          <w:bCs/>
          <w:b/>
        </w:rPr>
        <w:t xml:space="preserve">Enter a specific amount</w:t>
      </w:r>
      <w:r>
        <w:t xml:space="preserve"> </w:t>
      </w:r>
      <w:r>
        <w:t xml:space="preserve">or</w:t>
      </w:r>
      <w:r>
        <w:t xml:space="preserve"> </w:t>
      </w:r>
      <w:r>
        <w:rPr>
          <w:bCs/>
          <w:b/>
        </w:rPr>
        <w:t xml:space="preserve">Auto-adjust</w:t>
      </w:r>
      <w:r>
        <w:t xml:space="preserve"> </w:t>
      </w:r>
      <w:r>
        <w:t xml:space="preserve">based on prior spend trends</w:t>
      </w:r>
    </w:p>
    <w:p>
      <w:pPr>
        <w:numPr>
          <w:ilvl w:val="0"/>
          <w:numId w:val="1498"/>
        </w:numPr>
        <w:pStyle w:val="Compact"/>
      </w:pPr>
      <w:r>
        <w:rPr>
          <w:bCs/>
          <w:b/>
        </w:rPr>
        <w:t xml:space="preserve">Scope</w:t>
      </w:r>
      <w:r>
        <w:t xml:space="preserve"> </w:t>
      </w:r>
      <w:r>
        <w:t xml:space="preserve">(optional): filter to specific accounts, services, or tags — e.g., only track</w:t>
      </w:r>
      <w:r>
        <w:t xml:space="preserve"> </w:t>
      </w:r>
      <w:r>
        <w:rPr>
          <w:rStyle w:val="VerbatimChar"/>
        </w:rPr>
        <w:t xml:space="preserve">Production</w:t>
      </w:r>
      <w:r>
        <w:t xml:space="preserve"> </w:t>
      </w:r>
      <w:r>
        <w:t xml:space="preserve">OU accounts</w:t>
      </w:r>
    </w:p>
    <w:bookmarkEnd w:id="447"/>
    <w:bookmarkStart w:id="448" w:name="step-c2-configure-alert-thresholds"/>
    <w:p>
      <w:pPr>
        <w:pStyle w:val="Heading3"/>
      </w:pPr>
      <w:r>
        <w:t xml:space="preserve">Step C2: Configure Alert Thresholds</w:t>
      </w:r>
    </w:p>
    <w:p>
      <w:pPr>
        <w:numPr>
          <w:ilvl w:val="0"/>
          <w:numId w:val="1500"/>
        </w:numPr>
        <w:pStyle w:val="Compact"/>
      </w:pPr>
      <w:r>
        <w:rPr>
          <w:bCs/>
          <w:b/>
        </w:rPr>
        <w:t xml:space="preserve">Set alert thresholds</w:t>
      </w:r>
      <w:r>
        <w:t xml:space="preserve"> </w:t>
      </w:r>
      <w:r>
        <w:t xml:space="preserve">→</w:t>
      </w:r>
      <w:r>
        <w:t xml:space="preserve"> </w:t>
      </w:r>
      <w:r>
        <w:rPr>
          <w:bCs/>
          <w:b/>
        </w:rPr>
        <w:t xml:space="preserve">Add an alert threshold</w:t>
      </w:r>
    </w:p>
    <w:p>
      <w:pPr>
        <w:numPr>
          <w:ilvl w:val="0"/>
          <w:numId w:val="1500"/>
        </w:numPr>
        <w:pStyle w:val="Compact"/>
      </w:pPr>
      <w:r>
        <w:t xml:space="preserve">Configure multiple thresholds, e.g.: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Threshold</w:t>
            </w:r>
          </w:p>
        </w:tc>
        <w:tc>
          <w:tcPr/>
          <w:p>
            <w:pPr>
              <w:pStyle w:val="Compact"/>
              <w:jc w:val="left"/>
            </w:pPr>
            <w:r>
              <w:t xml:space="preserve">Trigger On</w:t>
            </w:r>
          </w:p>
        </w:tc>
        <w:tc>
          <w:tcPr/>
          <w:p>
            <w:pPr>
              <w:pStyle w:val="Compact"/>
              <w:jc w:val="left"/>
            </w:pPr>
            <w:r>
              <w:t xml:space="preserve">Notify</w:t>
            </w:r>
          </w:p>
        </w:tc>
      </w:tr>
      <w:tr>
        <w:tc>
          <w:tcPr/>
          <w:p>
            <w:pPr>
              <w:pStyle w:val="Compact"/>
              <w:jc w:val="left"/>
            </w:pPr>
            <w:r>
              <w:t xml:space="preserve">50%</w:t>
            </w:r>
          </w:p>
        </w:tc>
        <w:tc>
          <w:tcPr/>
          <w:p>
            <w:pPr>
              <w:pStyle w:val="Compact"/>
              <w:jc w:val="left"/>
            </w:pPr>
            <w:r>
              <w:t xml:space="preserve">Actual spend</w:t>
            </w:r>
          </w:p>
        </w:tc>
        <w:tc>
          <w:tcPr/>
          <w:p>
            <w:pPr>
              <w:pStyle w:val="Compact"/>
              <w:jc w:val="left"/>
            </w:pPr>
            <w:r>
              <w:t xml:space="preserve">Team lead (early warning)</w:t>
            </w:r>
          </w:p>
        </w:tc>
      </w:tr>
      <w:tr>
        <w:tc>
          <w:tcPr/>
          <w:p>
            <w:pPr>
              <w:pStyle w:val="Compact"/>
              <w:jc w:val="left"/>
            </w:pPr>
            <w:r>
              <w:t xml:space="preserve">80%</w:t>
            </w:r>
          </w:p>
        </w:tc>
        <w:tc>
          <w:tcPr/>
          <w:p>
            <w:pPr>
              <w:pStyle w:val="Compact"/>
              <w:jc w:val="left"/>
            </w:pPr>
            <w:r>
              <w:t xml:space="preserve">Actual spend</w:t>
            </w:r>
          </w:p>
        </w:tc>
        <w:tc>
          <w:tcPr/>
          <w:p>
            <w:pPr>
              <w:pStyle w:val="Compact"/>
              <w:jc w:val="left"/>
            </w:pPr>
            <w:r>
              <w:t xml:space="preserve">Team lead + finance</w:t>
            </w:r>
          </w:p>
        </w:tc>
      </w:tr>
      <w:tr>
        <w:tc>
          <w:tcPr/>
          <w:p>
            <w:pPr>
              <w:pStyle w:val="Compact"/>
              <w:jc w:val="left"/>
            </w:pPr>
            <w:r>
              <w:t xml:space="preserve">100%</w:t>
            </w:r>
          </w:p>
        </w:tc>
        <w:tc>
          <w:tcPr/>
          <w:p>
            <w:pPr>
              <w:pStyle w:val="Compact"/>
              <w:jc w:val="left"/>
            </w:pPr>
            <w:r>
              <w:t xml:space="preserve">Actual spend</w:t>
            </w:r>
          </w:p>
        </w:tc>
        <w:tc>
          <w:tcPr/>
          <w:p>
            <w:pPr>
              <w:pStyle w:val="Compact"/>
              <w:jc w:val="left"/>
            </w:pPr>
            <w:r>
              <w:t xml:space="preserve">Team lead + finance + management</w:t>
            </w:r>
          </w:p>
        </w:tc>
      </w:tr>
      <w:tr>
        <w:tc>
          <w:tcPr/>
          <w:p>
            <w:pPr>
              <w:pStyle w:val="Compact"/>
              <w:jc w:val="left"/>
            </w:pPr>
            <w:r>
              <w:t xml:space="preserve">100%</w:t>
            </w:r>
          </w:p>
        </w:tc>
        <w:tc>
          <w:tcPr/>
          <w:p>
            <w:pPr>
              <w:pStyle w:val="Compact"/>
              <w:jc w:val="left"/>
            </w:pPr>
            <w:r>
              <w:rPr>
                <w:bCs/>
                <w:b/>
              </w:rPr>
              <w:t xml:space="preserve">Forecasted</w:t>
            </w:r>
            <w:r>
              <w:t xml:space="preserve"> </w:t>
            </w:r>
            <w:r>
              <w:t xml:space="preserve">spend</w:t>
            </w:r>
          </w:p>
        </w:tc>
        <w:tc>
          <w:tcPr/>
          <w:p>
            <w:pPr>
              <w:pStyle w:val="Compact"/>
              <w:jc w:val="left"/>
            </w:pPr>
            <w:r>
              <w:t xml:space="preserve">Team lead (proactive — before it actually happens)</w:t>
            </w:r>
          </w:p>
        </w:tc>
      </w:tr>
    </w:tbl>
    <w:p>
      <w:pPr>
        <w:numPr>
          <w:ilvl w:val="0"/>
          <w:numId w:val="1501"/>
        </w:numPr>
        <w:pStyle w:val="Compact"/>
      </w:pPr>
      <w:r>
        <w:t xml:space="preserve">For each threshold: enter</w:t>
      </w:r>
      <w:r>
        <w:t xml:space="preserve"> </w:t>
      </w:r>
      <w:r>
        <w:rPr>
          <w:bCs/>
          <w:b/>
        </w:rPr>
        <w:t xml:space="preserve">email recipients</w:t>
      </w:r>
      <w:r>
        <w:t xml:space="preserve">, or select an</w:t>
      </w:r>
      <w:r>
        <w:t xml:space="preserve"> </w:t>
      </w:r>
      <w:r>
        <w:rPr>
          <w:bCs/>
          <w:b/>
        </w:rPr>
        <w:t xml:space="preserve">SNS topic</w:t>
      </w:r>
      <w:r>
        <w:t xml:space="preserve"> </w:t>
      </w:r>
      <w:r>
        <w:t xml:space="preserve">to integrate with Slack/PagerDuty via subscription</w:t>
      </w:r>
    </w:p>
    <w:p>
      <w:pPr>
        <w:numPr>
          <w:ilvl w:val="0"/>
          <w:numId w:val="1501"/>
        </w:numPr>
        <w:pStyle w:val="Compact"/>
      </w:pPr>
      <w:r>
        <w:t xml:space="preserve">Click</w:t>
      </w:r>
      <w:r>
        <w:t xml:space="preserve"> </w:t>
      </w:r>
      <w:r>
        <w:rPr>
          <w:bCs/>
          <w:b/>
        </w:rPr>
        <w:t xml:space="preserve">Next</w:t>
      </w:r>
      <w:r>
        <w:t xml:space="preserve"> </w:t>
      </w:r>
      <w:r>
        <w:t xml:space="preserve">→ review →</w:t>
      </w:r>
      <w:r>
        <w:t xml:space="preserve"> </w:t>
      </w:r>
      <w:r>
        <w:rPr>
          <w:bCs/>
          <w:b/>
        </w:rPr>
        <w:t xml:space="preserve">Create budget</w:t>
      </w:r>
    </w:p>
    <w:bookmarkEnd w:id="448"/>
    <w:bookmarkStart w:id="449" w:name="step-c3-create-a-usage-budget-optional"/>
    <w:p>
      <w:pPr>
        <w:pStyle w:val="Heading3"/>
      </w:pPr>
      <w:r>
        <w:t xml:space="preserve">Step C3: Create a Usage Budget (Optional)</w:t>
      </w:r>
    </w:p>
    <w:p>
      <w:pPr>
        <w:pStyle w:val="FirstParagraph"/>
      </w:pPr>
      <w:r>
        <w:t xml:space="preserve">Track non-cost metrics like EC2 running hours or S3 storage GB, useful for capacity planning independent of pricing changes.</w:t>
      </w:r>
    </w:p>
    <w:p>
      <w:pPr>
        <w:numPr>
          <w:ilvl w:val="0"/>
          <w:numId w:val="1502"/>
        </w:numPr>
        <w:pStyle w:val="Compact"/>
      </w:pPr>
      <w:r>
        <w:rPr>
          <w:bCs/>
          <w:b/>
        </w:rPr>
        <w:t xml:space="preserve">Create budget</w:t>
      </w:r>
      <w:r>
        <w:t xml:space="preserve"> </w:t>
      </w:r>
      <w:r>
        <w:t xml:space="preserve">→</w:t>
      </w:r>
      <w:r>
        <w:t xml:space="preserve"> </w:t>
      </w:r>
      <w:r>
        <w:rPr>
          <w:bCs/>
          <w:b/>
        </w:rPr>
        <w:t xml:space="preserve">Customize (Advanced)</w:t>
      </w:r>
      <w:r>
        <w:t xml:space="preserve"> </w:t>
      </w:r>
      <w:r>
        <w:t xml:space="preserve">→</w:t>
      </w:r>
      <w:r>
        <w:t xml:space="preserve"> </w:t>
      </w:r>
      <w:r>
        <w:rPr>
          <w:bCs/>
          <w:b/>
        </w:rPr>
        <w:t xml:space="preserve">Usage budget</w:t>
      </w:r>
    </w:p>
    <w:p>
      <w:pPr>
        <w:numPr>
          <w:ilvl w:val="0"/>
          <w:numId w:val="1502"/>
        </w:numPr>
        <w:pStyle w:val="Compact"/>
      </w:pPr>
      <w:r>
        <w:t xml:space="preserve">Configure the service and usage type to track (e.g.,</w:t>
      </w:r>
      <w:r>
        <w:t xml:space="preserve"> </w:t>
      </w:r>
      <w:r>
        <w:t xml:space="preserve">“</w:t>
      </w:r>
      <w:r>
        <w:t xml:space="preserve">EC2-Instance-Hours</w:t>
      </w:r>
      <w:r>
        <w:t xml:space="preserve">”</w:t>
      </w:r>
      <w:r>
        <w:t xml:space="preserve">)</w:t>
      </w:r>
    </w:p>
    <w:p>
      <w:pPr>
        <w:numPr>
          <w:ilvl w:val="0"/>
          <w:numId w:val="1502"/>
        </w:numPr>
        <w:pStyle w:val="Compact"/>
      </w:pPr>
      <w:r>
        <w:t xml:space="preserve">Set thresholds and notifications as in Step C2</w:t>
      </w:r>
    </w:p>
    <w:bookmarkEnd w:id="449"/>
    <w:bookmarkStart w:id="450" w:name="X1b4367bdb0f26d7b0f0b320646d6ad6816c1408"/>
    <w:p>
      <w:pPr>
        <w:pStyle w:val="Heading3"/>
      </w:pPr>
      <w:r>
        <w:t xml:space="preserve">Step C4: Create a Savings Plan / Reserved Instance Coverage Budget (Optional)</w:t>
      </w:r>
    </w:p>
    <w:p>
      <w:pPr>
        <w:pStyle w:val="FirstParagraph"/>
      </w:pPr>
      <w:r>
        <w:t xml:space="preserve">For organizations using Savings Plans or Reserved Instances, track coverage/utilization to ensure commitments are being used efficiently.</w:t>
      </w:r>
    </w:p>
    <w:p>
      <w:pPr>
        <w:numPr>
          <w:ilvl w:val="0"/>
          <w:numId w:val="1503"/>
        </w:numPr>
        <w:pStyle w:val="Compact"/>
      </w:pPr>
      <w:r>
        <w:rPr>
          <w:bCs/>
          <w:b/>
        </w:rPr>
        <w:t xml:space="preserve">Create budget</w:t>
      </w:r>
      <w:r>
        <w:t xml:space="preserve"> </w:t>
      </w:r>
      <w:r>
        <w:t xml:space="preserve">→</w:t>
      </w:r>
      <w:r>
        <w:t xml:space="preserve"> </w:t>
      </w:r>
      <w:r>
        <w:rPr>
          <w:bCs/>
          <w:b/>
        </w:rPr>
        <w:t xml:space="preserve">Customize (Advanced)</w:t>
      </w:r>
      <w:r>
        <w:t xml:space="preserve"> </w:t>
      </w:r>
      <w:r>
        <w:t xml:space="preserve">→</w:t>
      </w:r>
      <w:r>
        <w:t xml:space="preserve"> </w:t>
      </w:r>
      <w:r>
        <w:rPr>
          <w:bCs/>
          <w:b/>
        </w:rPr>
        <w:t xml:space="preserve">Savings Plans budget</w:t>
      </w:r>
      <w:r>
        <w:t xml:space="preserve"> </w:t>
      </w:r>
      <w:r>
        <w:t xml:space="preserve">or</w:t>
      </w:r>
      <w:r>
        <w:t xml:space="preserve"> </w:t>
      </w:r>
      <w:r>
        <w:rPr>
          <w:bCs/>
          <w:b/>
        </w:rPr>
        <w:t xml:space="preserve">Reservation budget</w:t>
      </w:r>
    </w:p>
    <w:p>
      <w:pPr>
        <w:numPr>
          <w:ilvl w:val="0"/>
          <w:numId w:val="1503"/>
        </w:numPr>
        <w:pStyle w:val="Compact"/>
      </w:pPr>
      <w:r>
        <w:t xml:space="preserve">Set a target coverage/utilization percentage (e.g., alert if utilization drops below 90%, indicating wasted commitment spend)</w:t>
      </w:r>
    </w:p>
    <w:p>
      <w:r>
        <w:pict>
          <v:rect style="width:0;height:1.5pt" o:hralign="center" o:hrstd="t" o:hr="t"/>
        </w:pict>
      </w:r>
    </w:p>
    <w:bookmarkEnd w:id="450"/>
    <w:bookmarkEnd w:id="451"/>
    <w:bookmarkStart w:id="452" w:name="step-d-set-up-anomaly-detection"/>
    <w:p>
      <w:pPr>
        <w:pStyle w:val="Heading2"/>
      </w:pPr>
      <w:r>
        <w:t xml:space="preserve">Step D: Set Up Anomaly Detection</w:t>
      </w:r>
    </w:p>
    <w:p>
      <w:pPr>
        <w:pStyle w:val="FirstParagraph"/>
      </w:pPr>
      <w:r>
        <w:t xml:space="preserve">Automatically flags unusual spend patterns without manually configured thresholds.</w:t>
      </w:r>
    </w:p>
    <w:p>
      <w:pPr>
        <w:numPr>
          <w:ilvl w:val="0"/>
          <w:numId w:val="1504"/>
        </w:numPr>
        <w:pStyle w:val="Compact"/>
      </w:pPr>
      <w:r>
        <w:rPr>
          <w:bCs/>
          <w:b/>
        </w:rPr>
        <w:t xml:space="preserve">Cost Explorer</w:t>
      </w:r>
      <w:r>
        <w:t xml:space="preserve"> </w:t>
      </w:r>
      <w:r>
        <w:t xml:space="preserve">(or</w:t>
      </w:r>
      <w:r>
        <w:t xml:space="preserve"> </w:t>
      </w:r>
      <w:r>
        <w:rPr>
          <w:bCs/>
          <w:b/>
        </w:rPr>
        <w:t xml:space="preserve">Billing Console</w:t>
      </w:r>
      <w:r>
        <w:t xml:space="preserve">) →</w:t>
      </w:r>
      <w:r>
        <w:t xml:space="preserve"> </w:t>
      </w:r>
      <w:r>
        <w:rPr>
          <w:bCs/>
          <w:b/>
        </w:rPr>
        <w:t xml:space="preserve">Cost Anomaly Detection</w:t>
      </w:r>
      <w:r>
        <w:t xml:space="preserve"> </w:t>
      </w:r>
      <w:r>
        <w:t xml:space="preserve">→</w:t>
      </w:r>
      <w:r>
        <w:t xml:space="preserve"> </w:t>
      </w:r>
      <w:r>
        <w:rPr>
          <w:bCs/>
          <w:b/>
        </w:rPr>
        <w:t xml:space="preserve">Create monitor</w:t>
      </w:r>
    </w:p>
    <w:p>
      <w:pPr>
        <w:numPr>
          <w:ilvl w:val="0"/>
          <w:numId w:val="1504"/>
        </w:numPr>
        <w:pStyle w:val="Compact"/>
      </w:pPr>
      <w:r>
        <w:t xml:space="preserve">Monitor type:</w:t>
      </w:r>
    </w:p>
    <w:p>
      <w:pPr>
        <w:numPr>
          <w:ilvl w:val="1"/>
          <w:numId w:val="1505"/>
        </w:numPr>
        <w:pStyle w:val="Compact"/>
      </w:pPr>
      <w:r>
        <w:rPr>
          <w:bCs/>
          <w:b/>
        </w:rPr>
        <w:t xml:space="preserve">AWS Services</w:t>
      </w:r>
      <w:r>
        <w:t xml:space="preserve"> </w:t>
      </w:r>
      <w:r>
        <w:t xml:space="preserve">— monitors overall spend by service</w:t>
      </w:r>
    </w:p>
    <w:p>
      <w:pPr>
        <w:numPr>
          <w:ilvl w:val="1"/>
          <w:numId w:val="1505"/>
        </w:numPr>
        <w:pStyle w:val="Compact"/>
      </w:pPr>
      <w:r>
        <w:rPr>
          <w:bCs/>
          <w:b/>
        </w:rPr>
        <w:t xml:space="preserve">Linked Account</w:t>
      </w:r>
      <w:r>
        <w:t xml:space="preserve"> </w:t>
      </w:r>
      <w:r>
        <w:t xml:space="preserve">— monitors per-member-account spend</w:t>
      </w:r>
    </w:p>
    <w:p>
      <w:pPr>
        <w:numPr>
          <w:ilvl w:val="1"/>
          <w:numId w:val="1505"/>
        </w:numPr>
        <w:pStyle w:val="Compact"/>
      </w:pPr>
      <w:r>
        <w:rPr>
          <w:bCs/>
          <w:b/>
        </w:rPr>
        <w:t xml:space="preserve">Cost Category</w:t>
      </w:r>
      <w:r>
        <w:t xml:space="preserve"> </w:t>
      </w:r>
      <w:r>
        <w:t xml:space="preserve">or</w:t>
      </w:r>
      <w:r>
        <w:t xml:space="preserve"> </w:t>
      </w:r>
      <w:r>
        <w:rPr>
          <w:bCs/>
          <w:b/>
        </w:rPr>
        <w:t xml:space="preserve">Cost Allocation Tag</w:t>
      </w:r>
      <w:r>
        <w:t xml:space="preserve"> </w:t>
      </w:r>
      <w:r>
        <w:t xml:space="preserve">— monitors a custom grouping</w:t>
      </w:r>
    </w:p>
    <w:p>
      <w:pPr>
        <w:numPr>
          <w:ilvl w:val="0"/>
          <w:numId w:val="1504"/>
        </w:numPr>
        <w:pStyle w:val="Compact"/>
      </w:pPr>
      <w:r>
        <w:t xml:space="preserve">Click</w:t>
      </w:r>
      <w:r>
        <w:t xml:space="preserve"> </w:t>
      </w:r>
      <w:r>
        <w:rPr>
          <w:bCs/>
          <w:b/>
        </w:rPr>
        <w:t xml:space="preserve">Next</w:t>
      </w:r>
    </w:p>
    <w:p>
      <w:pPr>
        <w:numPr>
          <w:ilvl w:val="0"/>
          <w:numId w:val="1504"/>
        </w:numPr>
        <w:pStyle w:val="Compact"/>
      </w:pPr>
      <w:r>
        <w:rPr>
          <w:bCs/>
          <w:b/>
        </w:rPr>
        <w:t xml:space="preserve">Create alert subscription</w:t>
      </w:r>
      <w:r>
        <w:t xml:space="preserve">:</w:t>
      </w:r>
    </w:p>
    <w:p>
      <w:pPr>
        <w:numPr>
          <w:ilvl w:val="1"/>
          <w:numId w:val="1506"/>
        </w:numPr>
        <w:pStyle w:val="Compact"/>
      </w:pPr>
      <w:r>
        <w:t xml:space="preserve">Frequency:</w:t>
      </w:r>
      <w:r>
        <w:t xml:space="preserve"> </w:t>
      </w:r>
      <w:r>
        <w:rPr>
          <w:bCs/>
          <w:b/>
        </w:rPr>
        <w:t xml:space="preserve">Immediate</w:t>
      </w:r>
      <w:r>
        <w:t xml:space="preserve">,</w:t>
      </w:r>
      <w:r>
        <w:t xml:space="preserve"> </w:t>
      </w:r>
      <w:r>
        <w:rPr>
          <w:bCs/>
          <w:b/>
        </w:rPr>
        <w:t xml:space="preserve">Daily summary</w:t>
      </w:r>
      <w:r>
        <w:t xml:space="preserve">, or</w:t>
      </w:r>
      <w:r>
        <w:t xml:space="preserve"> </w:t>
      </w:r>
      <w:r>
        <w:rPr>
          <w:bCs/>
          <w:b/>
        </w:rPr>
        <w:t xml:space="preserve">Weekly summary</w:t>
      </w:r>
    </w:p>
    <w:p>
      <w:pPr>
        <w:numPr>
          <w:ilvl w:val="1"/>
          <w:numId w:val="1506"/>
        </w:numPr>
        <w:pStyle w:val="Compact"/>
      </w:pPr>
      <w:r>
        <w:t xml:space="preserve">Threshold: alert only on anomalies above a dollar amount (e.g.,</w:t>
      </w:r>
      <w:r>
        <w:t xml:space="preserve"> </w:t>
      </w:r>
      <w:r>
        <w:rPr>
          <w:rStyle w:val="VerbatimChar"/>
        </w:rPr>
        <w:t xml:space="preserve">$100</w:t>
      </w:r>
      <w:r>
        <w:t xml:space="preserve">) to avoid noise from tiny fluctuations</w:t>
      </w:r>
    </w:p>
    <w:p>
      <w:pPr>
        <w:numPr>
          <w:ilvl w:val="1"/>
          <w:numId w:val="1506"/>
        </w:numPr>
        <w:pStyle w:val="Compact"/>
      </w:pPr>
      <w:r>
        <w:t xml:space="preserve">Recipients: email or SNS topic</w:t>
      </w:r>
    </w:p>
    <w:p>
      <w:pPr>
        <w:numPr>
          <w:ilvl w:val="0"/>
          <w:numId w:val="1504"/>
        </w:numPr>
        <w:pStyle w:val="Compact"/>
      </w:pPr>
      <w:r>
        <w:t xml:space="preserve">Click</w:t>
      </w:r>
      <w:r>
        <w:t xml:space="preserve"> </w:t>
      </w:r>
      <w:r>
        <w:rPr>
          <w:bCs/>
          <w:b/>
        </w:rPr>
        <w:t xml:space="preserve">Create</w:t>
      </w:r>
    </w:p>
    <w:p>
      <w:r>
        <w:pict>
          <v:rect style="width:0;height:1.5pt" o:hralign="center" o:hrstd="t" o:hr="t"/>
        </w:pict>
      </w:r>
    </w:p>
    <w:bookmarkEnd w:id="452"/>
    <w:bookmarkStart w:id="453" w:name="X560cda5e871a13ea221f8a6fc461490e14d364b"/>
    <w:p>
      <w:pPr>
        <w:pStyle w:val="Heading2"/>
      </w:pPr>
      <w:r>
        <w:t xml:space="preserve">Step E: Review Regularly with the Cost and Usage Report (CUR)</w:t>
      </w:r>
    </w:p>
    <w:p>
      <w:pPr>
        <w:pStyle w:val="FirstParagraph"/>
      </w:pPr>
      <w:r>
        <w:t xml:space="preserve">For deeper analysis (e.g., with QuickSight, Athena, or a BI tool):</w:t>
      </w:r>
    </w:p>
    <w:p>
      <w:pPr>
        <w:numPr>
          <w:ilvl w:val="0"/>
          <w:numId w:val="1507"/>
        </w:numPr>
        <w:pStyle w:val="Compact"/>
      </w:pPr>
      <w:r>
        <w:rPr>
          <w:bCs/>
          <w:b/>
        </w:rPr>
        <w:t xml:space="preserve">Billing Console</w:t>
      </w:r>
      <w:r>
        <w:t xml:space="preserve"> </w:t>
      </w:r>
      <w:r>
        <w:t xml:space="preserve">→</w:t>
      </w:r>
      <w:r>
        <w:t xml:space="preserve"> </w:t>
      </w:r>
      <w:r>
        <w:rPr>
          <w:bCs/>
          <w:b/>
        </w:rPr>
        <w:t xml:space="preserve">Cost &amp; Usage Reports</w:t>
      </w:r>
      <w:r>
        <w:t xml:space="preserve"> </w:t>
      </w:r>
      <w:r>
        <w:t xml:space="preserve">→</w:t>
      </w:r>
      <w:r>
        <w:t xml:space="preserve"> </w:t>
      </w:r>
      <w:r>
        <w:rPr>
          <w:bCs/>
          <w:b/>
        </w:rPr>
        <w:t xml:space="preserve">Create report</w:t>
      </w:r>
    </w:p>
    <w:p>
      <w:pPr>
        <w:numPr>
          <w:ilvl w:val="0"/>
          <w:numId w:val="1507"/>
        </w:numPr>
        <w:pStyle w:val="Compact"/>
      </w:pPr>
      <w:r>
        <w:t xml:space="preserve">Configure:</w:t>
      </w:r>
    </w:p>
    <w:p>
      <w:pPr>
        <w:numPr>
          <w:ilvl w:val="1"/>
          <w:numId w:val="1508"/>
        </w:numPr>
        <w:pStyle w:val="Compact"/>
      </w:pPr>
      <w:r>
        <w:t xml:space="preserve">Report name:</w:t>
      </w:r>
      <w:r>
        <w:t xml:space="preserve"> </w:t>
      </w:r>
      <w:r>
        <w:rPr>
          <w:rStyle w:val="VerbatimChar"/>
        </w:rPr>
        <w:t xml:space="preserve">monthly-cur</w:t>
      </w:r>
    </w:p>
    <w:p>
      <w:pPr>
        <w:numPr>
          <w:ilvl w:val="1"/>
          <w:numId w:val="1508"/>
        </w:numPr>
        <w:pStyle w:val="Compact"/>
      </w:pPr>
      <w:r>
        <w:t xml:space="preserve">Include resource IDs:</w:t>
      </w:r>
      <w:r>
        <w:t xml:space="preserve"> </w:t>
      </w:r>
      <w:r>
        <w:rPr>
          <w:bCs/>
          <w:b/>
        </w:rPr>
        <w:t xml:space="preserve">Yes</w:t>
      </w:r>
      <w:r>
        <w:t xml:space="preserve"> </w:t>
      </w:r>
      <w:r>
        <w:t xml:space="preserve">(needed for granular per-resource cost attribution)</w:t>
      </w:r>
    </w:p>
    <w:p>
      <w:pPr>
        <w:numPr>
          <w:ilvl w:val="1"/>
          <w:numId w:val="1508"/>
        </w:numPr>
        <w:pStyle w:val="Compact"/>
      </w:pPr>
      <w:r>
        <w:t xml:space="preserve">Data refresh settings: automatically refresh when charges are updated</w:t>
      </w:r>
    </w:p>
    <w:p>
      <w:pPr>
        <w:numPr>
          <w:ilvl w:val="0"/>
          <w:numId w:val="1507"/>
        </w:numPr>
        <w:pStyle w:val="Compact"/>
      </w:pPr>
      <w:r>
        <w:rPr>
          <w:bCs/>
          <w:b/>
        </w:rPr>
        <w:t xml:space="preserve">Delivery options</w:t>
      </w:r>
      <w:r>
        <w:t xml:space="preserve">: select an S3 bucket to receive the report (create one if needed)</w:t>
      </w:r>
    </w:p>
    <w:p>
      <w:pPr>
        <w:numPr>
          <w:ilvl w:val="0"/>
          <w:numId w:val="1507"/>
        </w:numPr>
        <w:pStyle w:val="Compact"/>
      </w:pPr>
      <w:r>
        <w:t xml:space="preserve">Report format:</w:t>
      </w:r>
      <w:r>
        <w:t xml:space="preserve"> </w:t>
      </w:r>
      <w:r>
        <w:rPr>
          <w:bCs/>
          <w:b/>
        </w:rPr>
        <w:t xml:space="preserve">Parquet</w:t>
      </w:r>
      <w:r>
        <w:t xml:space="preserve"> </w:t>
      </w:r>
      <w:r>
        <w:t xml:space="preserve">(recommended for Athena) or CSV</w:t>
      </w:r>
    </w:p>
    <w:p>
      <w:pPr>
        <w:numPr>
          <w:ilvl w:val="0"/>
          <w:numId w:val="1507"/>
        </w:numPr>
        <w:pStyle w:val="Compact"/>
      </w:pPr>
      <w:r>
        <w:t xml:space="preserve">Click</w:t>
      </w:r>
      <w:r>
        <w:t xml:space="preserve"> </w:t>
      </w:r>
      <w:r>
        <w:rPr>
          <w:bCs/>
          <w:b/>
        </w:rPr>
        <w:t xml:space="preserve">Next</w:t>
      </w:r>
      <w:r>
        <w:t xml:space="preserve"> </w:t>
      </w:r>
      <w:r>
        <w:t xml:space="preserve">→ review →</w:t>
      </w:r>
      <w:r>
        <w:t xml:space="preserve"> </w:t>
      </w:r>
      <w:r>
        <w:rPr>
          <w:bCs/>
          <w:b/>
        </w:rPr>
        <w:t xml:space="preserve">Create report</w:t>
      </w:r>
    </w:p>
    <w:p>
      <w:pPr>
        <w:numPr>
          <w:ilvl w:val="0"/>
          <w:numId w:val="1507"/>
        </w:numPr>
        <w:pStyle w:val="Compact"/>
      </w:pPr>
      <w:r>
        <w:t xml:space="preserve">Reports are delivered to S3 daily/periodically — query with</w:t>
      </w:r>
      <w:r>
        <w:t xml:space="preserve"> </w:t>
      </w:r>
      <w:r>
        <w:rPr>
          <w:bCs/>
          <w:b/>
        </w:rPr>
        <w:t xml:space="preserve">Athena</w:t>
      </w:r>
      <w:r>
        <w:t xml:space="preserve"> </w:t>
      </w:r>
      <w:r>
        <w:t xml:space="preserve">or visualize with</w:t>
      </w:r>
      <w:r>
        <w:t xml:space="preserve"> </w:t>
      </w:r>
      <w:r>
        <w:rPr>
          <w:bCs/>
          <w:b/>
        </w:rPr>
        <w:t xml:space="preserve">QuickSight</w:t>
      </w:r>
      <w:r>
        <w:t xml:space="preserve"> </w:t>
      </w:r>
      <w:r>
        <w:t xml:space="preserve">for custom dashboards</w:t>
      </w:r>
    </w:p>
    <w:p>
      <w:r>
        <w:pict>
          <v:rect style="width:0;height:1.5pt" o:hralign="center" o:hrstd="t" o:hr="t"/>
        </w:pict>
      </w:r>
    </w:p>
    <w:bookmarkEnd w:id="453"/>
    <w:bookmarkStart w:id="454" w:name="verification-checklist-2"/>
    <w:p>
      <w:pPr>
        <w:pStyle w:val="Heading2"/>
      </w:pPr>
      <w:r>
        <w:t xml:space="preserve">Verification Checklist</w:t>
      </w:r>
    </w:p>
    <w:p>
      <w:pPr>
        <w:numPr>
          <w:ilvl w:val="0"/>
          <w:numId w:val="1509"/>
        </w:numPr>
        <w:pStyle w:val="Compact"/>
      </w:pPr>
      <w:r>
        <w:t xml:space="preserve">☐ Organization created with</w:t>
      </w:r>
      <w:r>
        <w:t xml:space="preserve"> </w:t>
      </w:r>
      <w:r>
        <w:rPr>
          <w:bCs/>
          <w:b/>
        </w:rPr>
        <w:t xml:space="preserve">all features</w:t>
      </w:r>
      <w:r>
        <w:t xml:space="preserve"> </w:t>
      </w:r>
      <w:r>
        <w:t xml:space="preserve">enabled (not just consolidated billing)</w:t>
      </w:r>
    </w:p>
    <w:p>
      <w:pPr>
        <w:numPr>
          <w:ilvl w:val="0"/>
          <w:numId w:val="1509"/>
        </w:numPr>
        <w:pStyle w:val="Compact"/>
      </w:pPr>
      <w:r>
        <w:t xml:space="preserve">☐ OUs structured to reflect your environment/team boundaries</w:t>
      </w:r>
    </w:p>
    <w:p>
      <w:pPr>
        <w:numPr>
          <w:ilvl w:val="0"/>
          <w:numId w:val="1509"/>
        </w:numPr>
        <w:pStyle w:val="Compact"/>
      </w:pPr>
      <w:r>
        <w:t xml:space="preserve">☐ Member accounts created/invited and moved into the correct OUs</w:t>
      </w:r>
    </w:p>
    <w:p>
      <w:pPr>
        <w:numPr>
          <w:ilvl w:val="0"/>
          <w:numId w:val="1509"/>
        </w:numPr>
        <w:pStyle w:val="Compact"/>
      </w:pPr>
      <w:r>
        <w:t xml:space="preserve">☐ SCPs attached to enforce security guardrails at the OU level</w:t>
      </w:r>
    </w:p>
    <w:p>
      <w:pPr>
        <w:numPr>
          <w:ilvl w:val="0"/>
          <w:numId w:val="1509"/>
        </w:numPr>
        <w:pStyle w:val="Compact"/>
      </w:pPr>
      <w:r>
        <w:t xml:space="preserve">☐ Consolidated billing confirmed — single invoice covering all member accounts</w:t>
      </w:r>
    </w:p>
    <w:p>
      <w:pPr>
        <w:numPr>
          <w:ilvl w:val="0"/>
          <w:numId w:val="1509"/>
        </w:numPr>
        <w:pStyle w:val="Compact"/>
      </w:pPr>
      <w:r>
        <w:t xml:space="preserve">☐ Cost Explorer enabled and reviewed at least once</w:t>
      </w:r>
    </w:p>
    <w:p>
      <w:pPr>
        <w:numPr>
          <w:ilvl w:val="0"/>
          <w:numId w:val="1509"/>
        </w:numPr>
        <w:pStyle w:val="Compact"/>
      </w:pPr>
      <w:r>
        <w:t xml:space="preserve">☐ Cost allocation tags activated for key dimensions (Team, Environment, Project)</w:t>
      </w:r>
    </w:p>
    <w:p>
      <w:pPr>
        <w:numPr>
          <w:ilvl w:val="0"/>
          <w:numId w:val="1509"/>
        </w:numPr>
        <w:pStyle w:val="Compact"/>
      </w:pPr>
      <w:r>
        <w:t xml:space="preserve">☐ Budgets created with multiple alert thresholds (50/80/100% actual, 100% forecasted)</w:t>
      </w:r>
    </w:p>
    <w:p>
      <w:pPr>
        <w:numPr>
          <w:ilvl w:val="0"/>
          <w:numId w:val="1509"/>
        </w:numPr>
        <w:pStyle w:val="Compact"/>
      </w:pPr>
      <w:r>
        <w:t xml:space="preserve">☐ Cost Anomaly Detection monitor configured</w:t>
      </w:r>
    </w:p>
    <w:p>
      <w:pPr>
        <w:numPr>
          <w:ilvl w:val="0"/>
          <w:numId w:val="1509"/>
        </w:numPr>
        <w:pStyle w:val="Compact"/>
      </w:pPr>
      <w:r>
        <w:t xml:space="preserve">☐ (Optional) Cost and Usage Report configured for deep-dive analysis via Athena/QuickSight</w:t>
      </w:r>
    </w:p>
    <w:p>
      <w:r>
        <w:pict>
          <v:rect style="width:0;height:1.5pt" o:hralign="center" o:hrstd="t" o:hr="t"/>
        </w:pict>
      </w:r>
    </w:p>
    <w:bookmarkEnd w:id="454"/>
    <w:bookmarkStart w:id="455" w:name="cleanup-ongoing-governance-notes"/>
    <w:p>
      <w:pPr>
        <w:pStyle w:val="Heading2"/>
      </w:pPr>
      <w:r>
        <w:t xml:space="preserve">Cleanup / Ongoing Governance Notes</w:t>
      </w:r>
    </w:p>
    <w:p>
      <w:pPr>
        <w:pStyle w:val="FirstParagraph"/>
      </w:pPr>
      <w:r>
        <w:t xml:space="preserve">Organizations, Cost Explorer, and Budgets themselves have</w:t>
      </w:r>
      <w:r>
        <w:t xml:space="preserve"> </w:t>
      </w:r>
      <w:r>
        <w:rPr>
          <w:bCs/>
          <w:b/>
        </w:rPr>
        <w:t xml:space="preserve">no direct cost</w:t>
      </w:r>
      <w:r>
        <w:t xml:space="preserve"> </w:t>
      </w:r>
      <w:r>
        <w:t xml:space="preserve">— Cost Explorer’s first API-based query access carries a small per-request fee, but console usage is free. There’s little to</w:t>
      </w:r>
      <w:r>
        <w:t xml:space="preserve"> </w:t>
      </w:r>
      <w:r>
        <w:t xml:space="preserve">“</w:t>
      </w:r>
      <w:r>
        <w:t xml:space="preserve">clean up</w:t>
      </w:r>
      <w:r>
        <w:t xml:space="preserve">”</w:t>
      </w:r>
      <w:r>
        <w:t xml:space="preserve"> </w:t>
      </w:r>
      <w:r>
        <w:t xml:space="preserve">here beyond removing unused budgets or SCPs; however:</w:t>
      </w:r>
    </w:p>
    <w:p>
      <w:pPr>
        <w:numPr>
          <w:ilvl w:val="0"/>
          <w:numId w:val="1510"/>
        </w:numPr>
        <w:pStyle w:val="Compact"/>
      </w:pPr>
      <w:r>
        <w:t xml:space="preserve">Removing a member account from an Organization requires the member account to first have valid standalone payment method details on file</w:t>
      </w:r>
    </w:p>
    <w:p>
      <w:pPr>
        <w:numPr>
          <w:ilvl w:val="0"/>
          <w:numId w:val="1510"/>
        </w:numPr>
        <w:pStyle w:val="Compact"/>
      </w:pPr>
      <w:r>
        <w:t xml:space="preserve">Deleting an OU requires it to be empty (move or remove all accounts first)</w:t>
      </w:r>
    </w:p>
    <w:p>
      <w:pPr>
        <w:numPr>
          <w:ilvl w:val="0"/>
          <w:numId w:val="1510"/>
        </w:numPr>
        <w:pStyle w:val="Compact"/>
      </w:pPr>
      <w:r>
        <w:t xml:space="preserve">Detach and delete unused SCPs:</w:t>
      </w:r>
      <w:r>
        <w:t xml:space="preserve"> </w:t>
      </w:r>
      <w:r>
        <w:rPr>
          <w:bCs/>
          <w:b/>
        </w:rPr>
        <w:t xml:space="preserve">Policies</w:t>
      </w:r>
      <w:r>
        <w:t xml:space="preserve"> </w:t>
      </w:r>
      <w:r>
        <w:t xml:space="preserve">→</w:t>
      </w:r>
      <w:r>
        <w:t xml:space="preserve"> </w:t>
      </w:r>
      <w:r>
        <w:rPr>
          <w:bCs/>
          <w:b/>
        </w:rPr>
        <w:t xml:space="preserve">Service control policies</w:t>
      </w:r>
      <w:r>
        <w:t xml:space="preserve"> </w:t>
      </w:r>
      <w:r>
        <w:t xml:space="preserve">→ select →</w:t>
      </w:r>
      <w:r>
        <w:t xml:space="preserve"> </w:t>
      </w:r>
      <w:r>
        <w:rPr>
          <w:bCs/>
          <w:b/>
        </w:rPr>
        <w:t xml:space="preserve">Detach</w:t>
      </w:r>
      <w:r>
        <w:t xml:space="preserve">, then</w:t>
      </w:r>
      <w:r>
        <w:t xml:space="preserve"> </w:t>
      </w:r>
      <w:r>
        <w:rPr>
          <w:bCs/>
          <w:b/>
        </w:rPr>
        <w:t xml:space="preserve">Delete</w:t>
      </w:r>
    </w:p>
    <w:p>
      <w:pPr>
        <w:numPr>
          <w:ilvl w:val="0"/>
          <w:numId w:val="1510"/>
        </w:numPr>
        <w:pStyle w:val="Compact"/>
      </w:pPr>
      <w:r>
        <w:t xml:space="preserve">Delete unused budgets:</w:t>
      </w:r>
      <w:r>
        <w:t xml:space="preserve"> </w:t>
      </w:r>
      <w:r>
        <w:rPr>
          <w:bCs/>
          <w:b/>
        </w:rPr>
        <w:t xml:space="preserve">Budgets</w:t>
      </w:r>
      <w:r>
        <w:t xml:space="preserve"> </w:t>
      </w:r>
      <w:r>
        <w:t xml:space="preserve">→ select →</w:t>
      </w:r>
      <w:r>
        <w:t xml:space="preserve"> </w:t>
      </w:r>
      <w:r>
        <w:rPr>
          <w:bCs/>
          <w:b/>
        </w:rPr>
        <w:t xml:space="preserve">Delete</w:t>
      </w:r>
    </w:p>
    <w:p>
      <w:r>
        <w:pict>
          <v:rect style="width:0;height:1.5pt" o:hralign="center" o:hrstd="t" o:hr="t"/>
        </w:pict>
      </w:r>
    </w:p>
    <w:bookmarkEnd w:id="455"/>
    <w:bookmarkStart w:id="456" w:name="quick-reference-summary-18"/>
    <w:p>
      <w:pPr>
        <w:pStyle w:val="Heading2"/>
      </w:pPr>
      <w:r>
        <w:t xml:space="preserve">Quick Reference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Purpose</w:t>
            </w:r>
          </w:p>
        </w:tc>
      </w:tr>
      <w:tr>
        <w:tc>
          <w:tcPr/>
          <w:p>
            <w:pPr>
              <w:pStyle w:val="Compact"/>
              <w:jc w:val="left"/>
            </w:pPr>
            <w:r>
              <w:t xml:space="preserve">Organization</w:t>
            </w:r>
          </w:p>
        </w:tc>
        <w:tc>
          <w:tcPr/>
          <w:p>
            <w:pPr>
              <w:pStyle w:val="Compact"/>
              <w:jc w:val="left"/>
            </w:pPr>
            <w:r>
              <w:t xml:space="preserve">Top-level container unifying multiple AWS accounts</w:t>
            </w:r>
          </w:p>
        </w:tc>
      </w:tr>
      <w:tr>
        <w:tc>
          <w:tcPr/>
          <w:p>
            <w:pPr>
              <w:pStyle w:val="Compact"/>
              <w:jc w:val="left"/>
            </w:pPr>
            <w:r>
              <w:t xml:space="preserve">Management Account</w:t>
            </w:r>
          </w:p>
        </w:tc>
        <w:tc>
          <w:tcPr/>
          <w:p>
            <w:pPr>
              <w:pStyle w:val="Compact"/>
              <w:jc w:val="left"/>
            </w:pPr>
            <w:r>
              <w:t xml:space="preserve">The account that owns the Organization and consolidated billing</w:t>
            </w:r>
          </w:p>
        </w:tc>
      </w:tr>
      <w:tr>
        <w:tc>
          <w:tcPr/>
          <w:p>
            <w:pPr>
              <w:pStyle w:val="Compact"/>
              <w:jc w:val="left"/>
            </w:pPr>
            <w:r>
              <w:t xml:space="preserve">Organizational Unit (OU)</w:t>
            </w:r>
          </w:p>
        </w:tc>
        <w:tc>
          <w:tcPr/>
          <w:p>
            <w:pPr>
              <w:pStyle w:val="Compact"/>
              <w:jc w:val="left"/>
            </w:pPr>
            <w:r>
              <w:t xml:space="preserve">Groups accounts for applying policies collectively</w:t>
            </w:r>
          </w:p>
        </w:tc>
      </w:tr>
      <w:tr>
        <w:tc>
          <w:tcPr/>
          <w:p>
            <w:pPr>
              <w:pStyle w:val="Compact"/>
              <w:jc w:val="left"/>
            </w:pPr>
            <w:r>
              <w:t xml:space="preserve">Service Control Policy (SCP)</w:t>
            </w:r>
          </w:p>
        </w:tc>
        <w:tc>
          <w:tcPr/>
          <w:p>
            <w:pPr>
              <w:pStyle w:val="Compact"/>
              <w:jc w:val="left"/>
            </w:pPr>
            <w:r>
              <w:t xml:space="preserve">Sets maximum allowed permissions for accounts in an OU</w:t>
            </w:r>
          </w:p>
        </w:tc>
      </w:tr>
      <w:tr>
        <w:tc>
          <w:tcPr/>
          <w:p>
            <w:pPr>
              <w:pStyle w:val="Compact"/>
              <w:jc w:val="left"/>
            </w:pPr>
            <w:r>
              <w:t xml:space="preserve">Cost Explorer</w:t>
            </w:r>
          </w:p>
        </w:tc>
        <w:tc>
          <w:tcPr/>
          <w:p>
            <w:pPr>
              <w:pStyle w:val="Compact"/>
              <w:jc w:val="left"/>
            </w:pPr>
            <w:r>
              <w:t xml:space="preserve">Visual cost/usage analysis and reporting</w:t>
            </w:r>
          </w:p>
        </w:tc>
      </w:tr>
      <w:tr>
        <w:tc>
          <w:tcPr/>
          <w:p>
            <w:pPr>
              <w:pStyle w:val="Compact"/>
              <w:jc w:val="left"/>
            </w:pPr>
            <w:r>
              <w:t xml:space="preserve">Budget</w:t>
            </w:r>
          </w:p>
        </w:tc>
        <w:tc>
          <w:tcPr/>
          <w:p>
            <w:pPr>
              <w:pStyle w:val="Compact"/>
              <w:jc w:val="left"/>
            </w:pPr>
            <w:r>
              <w:t xml:space="preserve">Threshold-based spend alerts (cost, usage, or reservation coverage)</w:t>
            </w:r>
          </w:p>
        </w:tc>
      </w:tr>
      <w:tr>
        <w:tc>
          <w:tcPr/>
          <w:p>
            <w:pPr>
              <w:pStyle w:val="Compact"/>
              <w:jc w:val="left"/>
            </w:pPr>
            <w:r>
              <w:t xml:space="preserve">Cost Anomaly Detection</w:t>
            </w:r>
          </w:p>
        </w:tc>
        <w:tc>
          <w:tcPr/>
          <w:p>
            <w:pPr>
              <w:pStyle w:val="Compact"/>
              <w:jc w:val="left"/>
            </w:pPr>
            <w:r>
              <w:t xml:space="preserve">ML-based automatic flagging of unusual spend</w:t>
            </w:r>
          </w:p>
        </w:tc>
      </w:tr>
      <w:tr>
        <w:tc>
          <w:tcPr/>
          <w:p>
            <w:pPr>
              <w:pStyle w:val="Compact"/>
              <w:jc w:val="left"/>
            </w:pPr>
            <w:r>
              <w:t xml:space="preserve">Cost &amp; Usage Report (CUR)</w:t>
            </w:r>
          </w:p>
        </w:tc>
        <w:tc>
          <w:tcPr/>
          <w:p>
            <w:pPr>
              <w:pStyle w:val="Compact"/>
              <w:jc w:val="left"/>
            </w:pPr>
            <w:r>
              <w:t xml:space="preserve">Most granular billing data export, for BI tools</w:t>
            </w:r>
          </w:p>
        </w:tc>
      </w:tr>
    </w:tbl>
    <w:p>
      <w:r>
        <w:pict>
          <v:rect style="width:0;height:1.5pt" o:hralign="center" o:hrstd="t" o:hr="t"/>
        </w:pict>
      </w:r>
    </w:p>
    <w:bookmarkEnd w:id="456"/>
    <w:bookmarkStart w:id="457" w:name="common-troubleshooting-17"/>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Can’t create new accounts</w:t>
            </w:r>
          </w:p>
        </w:tc>
        <w:tc>
          <w:tcPr/>
          <w:p>
            <w:pPr>
              <w:pStyle w:val="Compact"/>
              <w:jc w:val="left"/>
            </w:pPr>
            <w:r>
              <w:t xml:space="preserve">Organization not verified, or account limit reached</w:t>
            </w:r>
          </w:p>
        </w:tc>
        <w:tc>
          <w:tcPr/>
          <w:p>
            <w:pPr>
              <w:pStyle w:val="Compact"/>
              <w:jc w:val="left"/>
            </w:pPr>
            <w:r>
              <w:t xml:space="preserve">Confirm management account email verification; request a service quota increase for account limit</w:t>
            </w:r>
          </w:p>
        </w:tc>
      </w:tr>
      <w:tr>
        <w:tc>
          <w:tcPr/>
          <w:p>
            <w:pPr>
              <w:pStyle w:val="Compact"/>
              <w:jc w:val="left"/>
            </w:pPr>
            <w:r>
              <w:t xml:space="preserve">SCP not taking effect</w:t>
            </w:r>
          </w:p>
        </w:tc>
        <w:tc>
          <w:tcPr/>
          <w:p>
            <w:pPr>
              <w:pStyle w:val="Compact"/>
              <w:jc w:val="left"/>
            </w:pPr>
            <w:r>
              <w:t xml:space="preserve">Attached to wrong OU, or an explicit Allow elsewhere doesn’t override an SCP Deny</w:t>
            </w:r>
          </w:p>
        </w:tc>
        <w:tc>
          <w:tcPr/>
          <w:p>
            <w:pPr>
              <w:pStyle w:val="Compact"/>
              <w:jc w:val="left"/>
            </w:pPr>
            <w:r>
              <w:t xml:space="preserve">SCPs are a ceiling, not a grant — verify the SCP is attached to the correct OU/account and check for typos in the policy JSON</w:t>
            </w:r>
          </w:p>
        </w:tc>
      </w:tr>
      <w:tr>
        <w:tc>
          <w:tcPr/>
          <w:p>
            <w:pPr>
              <w:pStyle w:val="Compact"/>
              <w:jc w:val="left"/>
            </w:pPr>
            <w:r>
              <w:t xml:space="preserve">Cost Explorer shows no data</w:t>
            </w:r>
          </w:p>
        </w:tc>
        <w:tc>
          <w:tcPr/>
          <w:p>
            <w:pPr>
              <w:pStyle w:val="Compact"/>
              <w:jc w:val="left"/>
            </w:pPr>
            <w:r>
              <w:t xml:space="preserve">Just enabled (data takes ~24 hours), or wrong date range selected</w:t>
            </w:r>
          </w:p>
        </w:tc>
        <w:tc>
          <w:tcPr/>
          <w:p>
            <w:pPr>
              <w:pStyle w:val="Compact"/>
              <w:jc w:val="left"/>
            </w:pPr>
            <w:r>
              <w:t xml:space="preserve">Wait 24 hours after first enabling; verify date range and account scope</w:t>
            </w:r>
          </w:p>
        </w:tc>
      </w:tr>
      <w:tr>
        <w:tc>
          <w:tcPr/>
          <w:p>
            <w:pPr>
              <w:pStyle w:val="Compact"/>
              <w:jc w:val="left"/>
            </w:pPr>
            <w:r>
              <w:t xml:space="preserve">Budget alerts not arriving</w:t>
            </w:r>
          </w:p>
        </w:tc>
        <w:tc>
          <w:tcPr/>
          <w:p>
            <w:pPr>
              <w:pStyle w:val="Compact"/>
              <w:jc w:val="left"/>
            </w:pPr>
            <w:r>
              <w:t xml:space="preserve">Email not verified, or SNS subscription not confirmed</w:t>
            </w:r>
          </w:p>
        </w:tc>
        <w:tc>
          <w:tcPr/>
          <w:p>
            <w:pPr>
              <w:pStyle w:val="Compact"/>
              <w:jc w:val="left"/>
            </w:pPr>
            <w:r>
              <w:t xml:space="preserve">Check spam folder for AWS budget alert emails; confirm SNS subscription if used</w:t>
            </w:r>
          </w:p>
        </w:tc>
      </w:tr>
      <w:tr>
        <w:tc>
          <w:tcPr/>
          <w:p>
            <w:pPr>
              <w:pStyle w:val="Compact"/>
              <w:jc w:val="left"/>
            </w:pPr>
            <w:r>
              <w:t xml:space="preserve">Tags not appearing in Cost Explorer</w:t>
            </w:r>
          </w:p>
        </w:tc>
        <w:tc>
          <w:tcPr/>
          <w:p>
            <w:pPr>
              <w:pStyle w:val="Compact"/>
              <w:jc w:val="left"/>
            </w:pPr>
            <w:r>
              <w:t xml:space="preserve">Cost allocation tag not activated, or resources tagged after cost data was generated</w:t>
            </w:r>
          </w:p>
        </w:tc>
        <w:tc>
          <w:tcPr/>
          <w:p>
            <w:pPr>
              <w:pStyle w:val="Compact"/>
              <w:jc w:val="left"/>
            </w:pPr>
            <w:r>
              <w:t xml:space="preserve">Activate the tag in Billing Console; allow 24 hours for tagged data to populate; ensure resources are actually tagged going forward</w:t>
            </w:r>
          </w:p>
        </w:tc>
      </w:tr>
    </w:tbl>
    <w:p>
      <w:r>
        <w:pict>
          <v:rect style="width:0;height:1.5pt" o:hralign="center" o:hrstd="t" o:hr="t"/>
        </w:pict>
      </w:r>
    </w:p>
    <w:bookmarkEnd w:id="457"/>
    <w:bookmarkStart w:id="458" w:name="next-steps-advanced-topics-18"/>
    <w:p>
      <w:pPr>
        <w:pStyle w:val="Heading2"/>
      </w:pPr>
      <w:r>
        <w:t xml:space="preserve">Next Steps / Advanced Topics</w:t>
      </w:r>
    </w:p>
    <w:p>
      <w:pPr>
        <w:numPr>
          <w:ilvl w:val="0"/>
          <w:numId w:val="1511"/>
        </w:numPr>
        <w:pStyle w:val="Compact"/>
      </w:pPr>
      <w:r>
        <w:rPr>
          <w:bCs/>
          <w:b/>
        </w:rPr>
        <w:t xml:space="preserve">AWS Control Tower</w:t>
      </w:r>
      <w:r>
        <w:t xml:space="preserve"> </w:t>
      </w:r>
      <w:r>
        <w:t xml:space="preserve">— automates Organizations/OU/SCP setup with pre-built landing zone best practices</w:t>
      </w:r>
    </w:p>
    <w:p>
      <w:pPr>
        <w:numPr>
          <w:ilvl w:val="0"/>
          <w:numId w:val="1511"/>
        </w:numPr>
        <w:pStyle w:val="Compact"/>
      </w:pPr>
      <w:r>
        <w:rPr>
          <w:bCs/>
          <w:b/>
        </w:rPr>
        <w:t xml:space="preserve">Tag Policies</w:t>
      </w:r>
      <w:r>
        <w:t xml:space="preserve"> </w:t>
      </w:r>
      <w:r>
        <w:t xml:space="preserve">— enforce consistent tag keys/values across the organization (separate from SCPs)</w:t>
      </w:r>
    </w:p>
    <w:p>
      <w:pPr>
        <w:numPr>
          <w:ilvl w:val="0"/>
          <w:numId w:val="1511"/>
        </w:numPr>
        <w:pStyle w:val="Compact"/>
      </w:pPr>
      <w:r>
        <w:rPr>
          <w:bCs/>
          <w:b/>
        </w:rPr>
        <w:t xml:space="preserve">Backup Policies</w:t>
      </w:r>
      <w:r>
        <w:t xml:space="preserve"> </w:t>
      </w:r>
      <w:r>
        <w:t xml:space="preserve">— centrally enforce AWS Backup plans across accounts</w:t>
      </w:r>
    </w:p>
    <w:p>
      <w:pPr>
        <w:numPr>
          <w:ilvl w:val="0"/>
          <w:numId w:val="1511"/>
        </w:numPr>
        <w:pStyle w:val="Compact"/>
      </w:pPr>
      <w:r>
        <w:rPr>
          <w:bCs/>
          <w:b/>
        </w:rPr>
        <w:t xml:space="preserve">Resource Access Manager (RAM)</w:t>
      </w:r>
      <w:r>
        <w:t xml:space="preserve"> </w:t>
      </w:r>
      <w:r>
        <w:t xml:space="preserve">— share resources like Transit Gateways or subnets across accounts within the organization</w:t>
      </w:r>
    </w:p>
    <w:p>
      <w:pPr>
        <w:numPr>
          <w:ilvl w:val="0"/>
          <w:numId w:val="1511"/>
        </w:numPr>
        <w:pStyle w:val="Compact"/>
      </w:pPr>
      <w:r>
        <w:rPr>
          <w:bCs/>
          <w:b/>
        </w:rPr>
        <w:t xml:space="preserve">Infrastructure as Code</w:t>
      </w:r>
      <w:r>
        <w:t xml:space="preserve"> </w:t>
      </w:r>
      <w:r>
        <w:t xml:space="preserve">— manage OUs, accounts, and SCPs via Terraform (</w:t>
      </w:r>
      <w:r>
        <w:rPr>
          <w:rStyle w:val="VerbatimChar"/>
        </w:rPr>
        <w:t xml:space="preserve">aws_organizations_*</w:t>
      </w:r>
      <w:r>
        <w:t xml:space="preserve"> </w:t>
      </w:r>
      <w:r>
        <w:t xml:space="preserve">resources) or AWS CloudFormation StackSets for cross-account deployments</w:t>
      </w:r>
    </w:p>
    <w:p>
      <w:r>
        <w:pict>
          <v:rect style="width:0;height:1.5pt" o:hralign="center" o:hrstd="t" o:hr="t"/>
        </w:pict>
      </w:r>
    </w:p>
    <w:p>
      <w:pPr>
        <w:pStyle w:val="FirstParagraph"/>
      </w:pPr>
    </w:p>
    <w:bookmarkEnd w:id="458"/>
    <w:bookmarkEnd w:id="459"/>
    <w:bookmarkStart w:id="477" w:name="X19abfd895f695b7143774eedede40c62c329dbf"/>
    <w:p>
      <w:pPr>
        <w:pStyle w:val="Heading1"/>
      </w:pPr>
      <w:r>
        <w:t xml:space="preserve">Setting Up AWS CloudFormation — Complete Step-by-Step Guide</w:t>
      </w:r>
    </w:p>
    <w:p>
      <w:pPr>
        <w:pStyle w:val="FirstParagraph"/>
      </w:pPr>
      <w:r>
        <w:t xml:space="preserve">AWS CloudFormation is AWS’s native Infrastructure as Code (IaC) service — define resources in a YAML/JSON template, and CloudFormation provisions, updates, and tears them down as a single managed unit called a</w:t>
      </w:r>
      <w:r>
        <w:t xml:space="preserve"> </w:t>
      </w:r>
      <w:r>
        <w:rPr>
          <w:bCs/>
          <w:b/>
        </w:rPr>
        <w:t xml:space="preserve">stack</w:t>
      </w:r>
      <w:r>
        <w:t xml:space="preserve">.</w:t>
      </w:r>
    </w:p>
    <w:p>
      <w:r>
        <w:pict>
          <v:rect style="width:0;height:1.5pt" o:hralign="center" o:hrstd="t" o:hr="t"/>
        </w:pict>
      </w:r>
    </w:p>
    <w:bookmarkStart w:id="460" w:name="architecture-overview-19"/>
    <w:p>
      <w:pPr>
        <w:pStyle w:val="Heading2"/>
      </w:pPr>
      <w:r>
        <w:t xml:space="preserve">Architecture Overview</w:t>
      </w:r>
    </w:p>
    <w:p>
      <w:pPr>
        <w:pStyle w:val="SourceCode"/>
      </w:pPr>
      <w:r>
        <w:rPr>
          <w:rStyle w:val="VerbatimChar"/>
        </w:rPr>
        <w:t xml:space="preserve">        template.yaml (VPC, EC2, RDS, IAM...)</w:t>
      </w:r>
      <w:r>
        <w:br/>
      </w:r>
      <w:r>
        <w:rPr>
          <w:rStyle w:val="VerbatimChar"/>
        </w:rPr>
        <w:t xml:space="preserve">                    │</w:t>
      </w:r>
      <w:r>
        <w:br/>
      </w:r>
      <w:r>
        <w:rPr>
          <w:rStyle w:val="VerbatimChar"/>
        </w:rPr>
        <w:t xml:space="preserve">              CloudFormation</w:t>
      </w:r>
      <w:r>
        <w:br/>
      </w:r>
      <w:r>
        <w:rPr>
          <w:rStyle w:val="VerbatimChar"/>
        </w:rPr>
        <w:t xml:space="preserve">                    │</w:t>
      </w:r>
      <w:r>
        <w:br/>
      </w:r>
      <w:r>
        <w:rPr>
          <w:rStyle w:val="VerbatimChar"/>
        </w:rPr>
        <w:t xml:space="preserve">        ┌───────────┴────────────┐</w:t>
      </w:r>
      <w:r>
        <w:br/>
      </w:r>
      <w:r>
        <w:rPr>
          <w:rStyle w:val="VerbatimChar"/>
        </w:rPr>
        <w:t xml:space="preserve">        │         Stack            │</w:t>
      </w:r>
      <w:r>
        <w:br/>
      </w:r>
      <w:r>
        <w:rPr>
          <w:rStyle w:val="VerbatimChar"/>
        </w:rPr>
        <w:t xml:space="preserve">        │  ┌────┐ ┌────┐ ┌────┐   │</w:t>
      </w:r>
      <w:r>
        <w:br/>
      </w:r>
      <w:r>
        <w:rPr>
          <w:rStyle w:val="VerbatimChar"/>
        </w:rPr>
        <w:t xml:space="preserve">        │  │VPC  │ │EC2  │ │RDS  │   │</w:t>
      </w:r>
      <w:r>
        <w:br/>
      </w:r>
      <w:r>
        <w:rPr>
          <w:rStyle w:val="VerbatimChar"/>
        </w:rPr>
        <w:t xml:space="preserve">        │  └────┘ └────┘ └────┘   │</w:t>
      </w:r>
      <w:r>
        <w:br/>
      </w:r>
      <w:r>
        <w:rPr>
          <w:rStyle w:val="VerbatimChar"/>
        </w:rPr>
        <w:t xml:space="preserve">        │                          │</w:t>
      </w:r>
      <w:r>
        <w:br/>
      </w:r>
      <w:r>
        <w:rPr>
          <w:rStyle w:val="VerbatimChar"/>
        </w:rPr>
        <w:t xml:space="preserve">        │  Change Sets → preview    │</w:t>
      </w:r>
      <w:r>
        <w:br/>
      </w:r>
      <w:r>
        <w:rPr>
          <w:rStyle w:val="VerbatimChar"/>
        </w:rPr>
        <w:t xml:space="preserve">        │  Drift Detection           │</w:t>
      </w:r>
      <w:r>
        <w:br/>
      </w:r>
      <w:r>
        <w:rPr>
          <w:rStyle w:val="VerbatimChar"/>
        </w:rPr>
        <w:t xml:space="preserve">        │  Stack Outputs → cross-ref │</w:t>
      </w:r>
      <w:r>
        <w:br/>
      </w:r>
      <w:r>
        <w:rPr>
          <w:rStyle w:val="VerbatimChar"/>
        </w:rPr>
        <w:t xml:space="preserve">        └─────────────────────────┘</w:t>
      </w:r>
    </w:p>
    <w:p>
      <w:r>
        <w:pict>
          <v:rect style="width:0;height:1.5pt" o:hralign="center" o:hrstd="t" o:hr="t"/>
        </w:pict>
      </w:r>
    </w:p>
    <w:bookmarkEnd w:id="460"/>
    <w:bookmarkStart w:id="461" w:name="prerequisites-19"/>
    <w:p>
      <w:pPr>
        <w:pStyle w:val="Heading2"/>
      </w:pPr>
      <w:r>
        <w:t xml:space="preserve">Prerequisites</w:t>
      </w:r>
    </w:p>
    <w:p>
      <w:pPr>
        <w:numPr>
          <w:ilvl w:val="0"/>
          <w:numId w:val="1512"/>
        </w:numPr>
        <w:pStyle w:val="Compact"/>
      </w:pPr>
      <w:r>
        <w:t xml:space="preserve">Active AWS account</w:t>
      </w:r>
    </w:p>
    <w:p>
      <w:pPr>
        <w:numPr>
          <w:ilvl w:val="0"/>
          <w:numId w:val="1512"/>
        </w:numPr>
        <w:pStyle w:val="Compact"/>
      </w:pPr>
      <w:r>
        <w:t xml:space="preserve">IAM user/role with</w:t>
      </w:r>
      <w:r>
        <w:t xml:space="preserve"> </w:t>
      </w:r>
      <w:r>
        <w:rPr>
          <w:rStyle w:val="VerbatimChar"/>
        </w:rPr>
        <w:t xml:space="preserve">AWSCloudFormationFullAccess</w:t>
      </w:r>
      <w:r>
        <w:t xml:space="preserve"> </w:t>
      </w:r>
      <w:r>
        <w:t xml:space="preserve">plus permissions for the resource types you’ll create</w:t>
      </w:r>
    </w:p>
    <w:p>
      <w:pPr>
        <w:numPr>
          <w:ilvl w:val="0"/>
          <w:numId w:val="1512"/>
        </w:numPr>
        <w:pStyle w:val="Compact"/>
      </w:pPr>
      <w:r>
        <w:t xml:space="preserve">Basic YAML familiarity</w:t>
      </w:r>
    </w:p>
    <w:p>
      <w:r>
        <w:pict>
          <v:rect style="width:0;height:1.5pt" o:hralign="center" o:hrstd="t" o:hr="t"/>
        </w:pict>
      </w:r>
    </w:p>
    <w:bookmarkEnd w:id="461"/>
    <w:bookmarkStart w:id="462" w:name="step-1-sign-in-and-select-region-11"/>
    <w:p>
      <w:pPr>
        <w:pStyle w:val="Heading2"/>
      </w:pPr>
      <w:r>
        <w:t xml:space="preserve">Step 1: Sign In and Select Region</w:t>
      </w:r>
    </w:p>
    <w:p>
      <w:pPr>
        <w:numPr>
          <w:ilvl w:val="0"/>
          <w:numId w:val="1513"/>
        </w:numPr>
        <w:pStyle w:val="Compact"/>
      </w:pPr>
      <w:r>
        <w:t xml:space="preserve">Go to</w:t>
      </w:r>
      <w:r>
        <w:t xml:space="preserve"> </w:t>
      </w:r>
      <w:hyperlink r:id="rId25">
        <w:r>
          <w:rPr>
            <w:rStyle w:val="Hyperlink"/>
          </w:rPr>
          <w:t xml:space="preserve">https://console.aws.amazon.com</w:t>
        </w:r>
      </w:hyperlink>
    </w:p>
    <w:p>
      <w:pPr>
        <w:numPr>
          <w:ilvl w:val="0"/>
          <w:numId w:val="1513"/>
        </w:numPr>
        <w:pStyle w:val="Compact"/>
      </w:pPr>
      <w:r>
        <w:t xml:space="preserve">Sign in with IAM credentials</w:t>
      </w:r>
    </w:p>
    <w:p>
      <w:pPr>
        <w:numPr>
          <w:ilvl w:val="0"/>
          <w:numId w:val="1513"/>
        </w:numPr>
        <w:pStyle w:val="Compact"/>
      </w:pPr>
      <w:r>
        <w:t xml:space="preserve">Select your target</w:t>
      </w:r>
      <w:r>
        <w:t xml:space="preserve"> </w:t>
      </w:r>
      <w:r>
        <w:rPr>
          <w:bCs/>
          <w:b/>
        </w:rPr>
        <w:t xml:space="preserve">region</w:t>
      </w:r>
    </w:p>
    <w:p>
      <w:pPr>
        <w:numPr>
          <w:ilvl w:val="0"/>
          <w:numId w:val="1513"/>
        </w:numPr>
        <w:pStyle w:val="Compact"/>
      </w:pPr>
      <w:r>
        <w:t xml:space="preserve">In the search bar, type</w:t>
      </w:r>
      <w:r>
        <w:t xml:space="preserve"> </w:t>
      </w:r>
      <w:r>
        <w:rPr>
          <w:rStyle w:val="VerbatimChar"/>
        </w:rPr>
        <w:t xml:space="preserve">CloudFormation</w:t>
      </w:r>
      <w:r>
        <w:t xml:space="preserve"> </w:t>
      </w:r>
      <w:r>
        <w:t xml:space="preserve">and select</w:t>
      </w:r>
      <w:r>
        <w:t xml:space="preserve"> </w:t>
      </w:r>
      <w:r>
        <w:rPr>
          <w:bCs/>
          <w:b/>
        </w:rPr>
        <w:t xml:space="preserve">CloudFormation</w:t>
      </w:r>
    </w:p>
    <w:p>
      <w:r>
        <w:pict>
          <v:rect style="width:0;height:1.5pt" o:hralign="center" o:hrstd="t" o:hr="t"/>
        </w:pict>
      </w:r>
    </w:p>
    <w:bookmarkEnd w:id="462"/>
    <w:bookmarkStart w:id="464" w:name="step-2-write-a-template"/>
    <w:p>
      <w:pPr>
        <w:pStyle w:val="Heading2"/>
      </w:pPr>
      <w:r>
        <w:t xml:space="preserve">Step 2: Write a Template</w:t>
      </w:r>
    </w:p>
    <w:p>
      <w:pPr>
        <w:pStyle w:val="FirstParagraph"/>
      </w:pPr>
      <w:r>
        <w:t xml:space="preserve">Create</w:t>
      </w:r>
      <w:r>
        <w:t xml:space="preserve"> </w:t>
      </w:r>
      <w:r>
        <w:rPr>
          <w:rStyle w:val="VerbatimChar"/>
        </w:rPr>
        <w:t xml:space="preserve">template.yaml</w:t>
      </w:r>
      <w:r>
        <w:t xml:space="preserve">:</w:t>
      </w:r>
    </w:p>
    <w:p>
      <w:pPr>
        <w:pStyle w:val="SourceCode"/>
      </w:pPr>
      <w:r>
        <w:rPr>
          <w:rStyle w:val="FunctionTok"/>
        </w:rPr>
        <w:t xml:space="preserve">AWSTemplateFormatVersion</w:t>
      </w:r>
      <w:r>
        <w:rPr>
          <w:rStyle w:val="KeywordTok"/>
        </w:rPr>
        <w:t xml:space="preserve">:</w:t>
      </w:r>
      <w:r>
        <w:rPr>
          <w:rStyle w:val="AttributeTok"/>
        </w:rPr>
        <w:t xml:space="preserve"> </w:t>
      </w:r>
      <w:r>
        <w:rPr>
          <w:rStyle w:val="StringTok"/>
        </w:rPr>
        <w:t xml:space="preserve">"2010-09-09"</w:t>
      </w:r>
      <w:r>
        <w:br/>
      </w:r>
      <w:r>
        <w:rPr>
          <w:rStyle w:val="FunctionTok"/>
        </w:rPr>
        <w:t xml:space="preserve">Description</w:t>
      </w:r>
      <w:r>
        <w:rPr>
          <w:rStyle w:val="KeywordTok"/>
        </w:rPr>
        <w:t xml:space="preserve">:</w:t>
      </w:r>
      <w:r>
        <w:rPr>
          <w:rStyle w:val="AttributeTok"/>
        </w:rPr>
        <w:t xml:space="preserve"> Simple VPC and EC2 instance</w:t>
      </w:r>
      <w:r>
        <w:br/>
      </w:r>
      <w:r>
        <w:br/>
      </w:r>
      <w:r>
        <w:rPr>
          <w:rStyle w:val="FunctionTok"/>
        </w:rPr>
        <w:t xml:space="preserve">Parameters</w:t>
      </w:r>
      <w:r>
        <w:rPr>
          <w:rStyle w:val="KeywordTok"/>
        </w:rPr>
        <w:t xml:space="preserve">:</w:t>
      </w:r>
      <w:r>
        <w:br/>
      </w:r>
      <w:r>
        <w:rPr>
          <w:rStyle w:val="AttributeTok"/>
        </w:rPr>
        <w:t xml:space="preserve">  </w:t>
      </w:r>
      <w:r>
        <w:rPr>
          <w:rStyle w:val="FunctionTok"/>
        </w:rPr>
        <w:t xml:space="preserve">InstanceType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Default</w:t>
      </w:r>
      <w:r>
        <w:rPr>
          <w:rStyle w:val="KeywordTok"/>
        </w:rPr>
        <w:t xml:space="preserve">:</w:t>
      </w:r>
      <w:r>
        <w:rPr>
          <w:rStyle w:val="AttributeTok"/>
        </w:rPr>
        <w:t xml:space="preserve"> t2.micro</w:t>
      </w:r>
      <w:r>
        <w:br/>
      </w:r>
      <w:r>
        <w:rPr>
          <w:rStyle w:val="AttributeTok"/>
        </w:rPr>
        <w:t xml:space="preserve">    </w:t>
      </w:r>
      <w:r>
        <w:rPr>
          <w:rStyle w:val="FunctionTok"/>
        </w:rPr>
        <w:t xml:space="preserve">AllowedValues</w:t>
      </w:r>
      <w:r>
        <w:rPr>
          <w:rStyle w:val="KeywordTok"/>
        </w:rPr>
        <w:t xml:space="preserve">:</w:t>
      </w:r>
      <w:r>
        <w:rPr>
          <w:rStyle w:val="AttributeTok"/>
        </w:rPr>
        <w:t xml:space="preserve"> </w:t>
      </w:r>
      <w:r>
        <w:rPr>
          <w:rStyle w:val="KeywordTok"/>
        </w:rPr>
        <w:t xml:space="preserve">[</w:t>
      </w:r>
      <w:r>
        <w:rPr>
          <w:rStyle w:val="AttributeTok"/>
        </w:rPr>
        <w:t xml:space="preserve">t2.micro</w:t>
      </w:r>
      <w:r>
        <w:rPr>
          <w:rStyle w:val="KeywordTok"/>
        </w:rPr>
        <w:t xml:space="preserve">,</w:t>
      </w:r>
      <w:r>
        <w:rPr>
          <w:rStyle w:val="AttributeTok"/>
        </w:rPr>
        <w:t xml:space="preserve"> t3.micro</w:t>
      </w:r>
      <w:r>
        <w:rPr>
          <w:rStyle w:val="KeywordTok"/>
        </w:rPr>
        <w:t xml:space="preserve">,</w:t>
      </w:r>
      <w:r>
        <w:rPr>
          <w:rStyle w:val="AttributeTok"/>
        </w:rPr>
        <w:t xml:space="preserve"> t3.small</w:t>
      </w:r>
      <w:r>
        <w:rPr>
          <w:rStyle w:val="KeywordTok"/>
        </w:rPr>
        <w:t xml:space="preserve">]</w:t>
      </w:r>
      <w:r>
        <w:br/>
      </w:r>
      <w:r>
        <w:br/>
      </w:r>
      <w:r>
        <w:rPr>
          <w:rStyle w:val="FunctionTok"/>
        </w:rPr>
        <w:t xml:space="preserve">Resources</w:t>
      </w:r>
      <w:r>
        <w:rPr>
          <w:rStyle w:val="KeywordTok"/>
        </w:rPr>
        <w:t xml:space="preserve">:</w:t>
      </w:r>
      <w:r>
        <w:br/>
      </w:r>
      <w:r>
        <w:rPr>
          <w:rStyle w:val="AttributeTok"/>
        </w:rPr>
        <w:t xml:space="preserve">  </w:t>
      </w:r>
      <w:r>
        <w:rPr>
          <w:rStyle w:val="FunctionTok"/>
        </w:rPr>
        <w:t xml:space="preserve">AppVPC</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AWS::EC2::VPC</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CidrBlock</w:t>
      </w:r>
      <w:r>
        <w:rPr>
          <w:rStyle w:val="KeywordTok"/>
        </w:rPr>
        <w:t xml:space="preserve">:</w:t>
      </w:r>
      <w:r>
        <w:rPr>
          <w:rStyle w:val="AttributeTok"/>
        </w:rPr>
        <w:t xml:space="preserve"> 10.0.0.0/16</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Name</w:t>
      </w:r>
      <w:r>
        <w:br/>
      </w:r>
      <w:r>
        <w:rPr>
          <w:rStyle w:val="AttributeTok"/>
        </w:rPr>
        <w:t xml:space="preserve">          </w:t>
      </w:r>
      <w:r>
        <w:rPr>
          <w:rStyle w:val="FunctionTok"/>
        </w:rPr>
        <w:t xml:space="preserve">Value</w:t>
      </w:r>
      <w:r>
        <w:rPr>
          <w:rStyle w:val="KeywordTok"/>
        </w:rPr>
        <w:t xml:space="preserve">:</w:t>
      </w:r>
      <w:r>
        <w:rPr>
          <w:rStyle w:val="AttributeTok"/>
        </w:rPr>
        <w:t xml:space="preserve"> cfn-vpc</w:t>
      </w:r>
      <w:r>
        <w:br/>
      </w:r>
      <w:r>
        <w:br/>
      </w:r>
      <w:r>
        <w:rPr>
          <w:rStyle w:val="AttributeTok"/>
        </w:rPr>
        <w:t xml:space="preserve">  </w:t>
      </w:r>
      <w:r>
        <w:rPr>
          <w:rStyle w:val="FunctionTok"/>
        </w:rPr>
        <w:t xml:space="preserve">PublicSubnet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AWS::EC2::Subnet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VpcId</w:t>
      </w:r>
      <w:r>
        <w:rPr>
          <w:rStyle w:val="KeywordTok"/>
        </w:rPr>
        <w:t xml:space="preserve">:</w:t>
      </w:r>
      <w:r>
        <w:rPr>
          <w:rStyle w:val="AttributeTok"/>
        </w:rPr>
        <w:t xml:space="preserve"> !Ref AppVPC</w:t>
      </w:r>
      <w:r>
        <w:br/>
      </w:r>
      <w:r>
        <w:rPr>
          <w:rStyle w:val="AttributeTok"/>
        </w:rPr>
        <w:t xml:space="preserve">      </w:t>
      </w:r>
      <w:r>
        <w:rPr>
          <w:rStyle w:val="FunctionTok"/>
        </w:rPr>
        <w:t xml:space="preserve">CidrBlock</w:t>
      </w:r>
      <w:r>
        <w:rPr>
          <w:rStyle w:val="KeywordTok"/>
        </w:rPr>
        <w:t xml:space="preserve">:</w:t>
      </w:r>
      <w:r>
        <w:rPr>
          <w:rStyle w:val="AttributeTok"/>
        </w:rPr>
        <w:t xml:space="preserve"> 10.0.1.0/24</w:t>
      </w:r>
      <w:r>
        <w:br/>
      </w:r>
      <w:r>
        <w:rPr>
          <w:rStyle w:val="AttributeTok"/>
        </w:rPr>
        <w:t xml:space="preserve">      </w:t>
      </w:r>
      <w:r>
        <w:rPr>
          <w:rStyle w:val="FunctionTok"/>
        </w:rPr>
        <w:t xml:space="preserve">AvailabilityZone</w:t>
      </w:r>
      <w:r>
        <w:rPr>
          <w:rStyle w:val="KeywordTok"/>
        </w:rPr>
        <w:t xml:space="preserve">:</w:t>
      </w:r>
      <w:r>
        <w:rPr>
          <w:rStyle w:val="AttributeTok"/>
        </w:rPr>
        <w:t xml:space="preserve"> !Select [0, !GetAZs ""]</w:t>
      </w:r>
      <w:r>
        <w:br/>
      </w:r>
      <w:r>
        <w:rPr>
          <w:rStyle w:val="AttributeTok"/>
        </w:rPr>
        <w:t xml:space="preserve">      </w:t>
      </w:r>
      <w:r>
        <w:rPr>
          <w:rStyle w:val="FunctionTok"/>
        </w:rPr>
        <w:t xml:space="preserve">MapPublicIpOnLaunch</w:t>
      </w:r>
      <w:r>
        <w:rPr>
          <w:rStyle w:val="KeywordTok"/>
        </w:rPr>
        <w:t xml:space="preserve">:</w:t>
      </w:r>
      <w:r>
        <w:rPr>
          <w:rStyle w:val="AttributeTok"/>
        </w:rPr>
        <w:t xml:space="preserve"> </w:t>
      </w:r>
      <w:r>
        <w:rPr>
          <w:rStyle w:val="CharTok"/>
        </w:rPr>
        <w:t xml:space="preserve">true</w:t>
      </w:r>
      <w:r>
        <w:br/>
      </w:r>
      <w:r>
        <w:br/>
      </w:r>
      <w:r>
        <w:rPr>
          <w:rStyle w:val="AttributeTok"/>
        </w:rPr>
        <w:t xml:space="preserve">  </w:t>
      </w:r>
      <w:r>
        <w:rPr>
          <w:rStyle w:val="FunctionTok"/>
        </w:rPr>
        <w:t xml:space="preserve">WebServer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AWS::EC2::Instance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InstanceType</w:t>
      </w:r>
      <w:r>
        <w:rPr>
          <w:rStyle w:val="KeywordTok"/>
        </w:rPr>
        <w:t xml:space="preserve">:</w:t>
      </w:r>
      <w:r>
        <w:rPr>
          <w:rStyle w:val="AttributeTok"/>
        </w:rPr>
        <w:t xml:space="preserve"> !Ref InstanceType</w:t>
      </w:r>
      <w:r>
        <w:br/>
      </w:r>
      <w:r>
        <w:rPr>
          <w:rStyle w:val="AttributeTok"/>
        </w:rPr>
        <w:t xml:space="preserve">      </w:t>
      </w:r>
      <w:r>
        <w:rPr>
          <w:rStyle w:val="FunctionTok"/>
        </w:rPr>
        <w:t xml:space="preserve">ImageId</w:t>
      </w:r>
      <w:r>
        <w:rPr>
          <w:rStyle w:val="KeywordTok"/>
        </w:rPr>
        <w:t xml:space="preserve">:</w:t>
      </w:r>
      <w:r>
        <w:rPr>
          <w:rStyle w:val="AttributeTok"/>
        </w:rPr>
        <w:t xml:space="preserve"> ami-0abcdef1234567890</w:t>
      </w:r>
      <w:r>
        <w:br/>
      </w:r>
      <w:r>
        <w:rPr>
          <w:rStyle w:val="AttributeTok"/>
        </w:rPr>
        <w:t xml:space="preserve">      </w:t>
      </w:r>
      <w:r>
        <w:rPr>
          <w:rStyle w:val="FunctionTok"/>
        </w:rPr>
        <w:t xml:space="preserve">SubnetId</w:t>
      </w:r>
      <w:r>
        <w:rPr>
          <w:rStyle w:val="KeywordTok"/>
        </w:rPr>
        <w:t xml:space="preserve">:</w:t>
      </w:r>
      <w:r>
        <w:rPr>
          <w:rStyle w:val="AttributeTok"/>
        </w:rPr>
        <w:t xml:space="preserve"> !Ref PublicSubnet</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Key</w:t>
      </w:r>
      <w:r>
        <w:rPr>
          <w:rStyle w:val="KeywordTok"/>
        </w:rPr>
        <w:t xml:space="preserve">:</w:t>
      </w:r>
      <w:r>
        <w:rPr>
          <w:rStyle w:val="AttributeTok"/>
        </w:rPr>
        <w:t xml:space="preserve"> Name</w:t>
      </w:r>
      <w:r>
        <w:br/>
      </w:r>
      <w:r>
        <w:rPr>
          <w:rStyle w:val="AttributeTok"/>
        </w:rPr>
        <w:t xml:space="preserve">          </w:t>
      </w:r>
      <w:r>
        <w:rPr>
          <w:rStyle w:val="FunctionTok"/>
        </w:rPr>
        <w:t xml:space="preserve">Value</w:t>
      </w:r>
      <w:r>
        <w:rPr>
          <w:rStyle w:val="KeywordTok"/>
        </w:rPr>
        <w:t xml:space="preserve">:</w:t>
      </w:r>
      <w:r>
        <w:rPr>
          <w:rStyle w:val="AttributeTok"/>
        </w:rPr>
        <w:t xml:space="preserve"> cfn-web-server</w:t>
      </w:r>
      <w:r>
        <w:br/>
      </w:r>
      <w:r>
        <w:br/>
      </w:r>
      <w:r>
        <w:rPr>
          <w:rStyle w:val="FunctionTok"/>
        </w:rPr>
        <w:t xml:space="preserve">Outputs</w:t>
      </w:r>
      <w:r>
        <w:rPr>
          <w:rStyle w:val="KeywordTok"/>
        </w:rPr>
        <w:t xml:space="preserve">:</w:t>
      </w:r>
      <w:r>
        <w:br/>
      </w:r>
      <w:r>
        <w:rPr>
          <w:rStyle w:val="AttributeTok"/>
        </w:rPr>
        <w:t xml:space="preserve">  </w:t>
      </w:r>
      <w:r>
        <w:rPr>
          <w:rStyle w:val="FunctionTok"/>
        </w:rPr>
        <w:t xml:space="preserve">InstancePublicIp</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Public IP of the web server</w:t>
      </w:r>
      <w:r>
        <w:br/>
      </w:r>
      <w:r>
        <w:rPr>
          <w:rStyle w:val="AttributeTok"/>
        </w:rPr>
        <w:t xml:space="preserve">    </w:t>
      </w:r>
      <w:r>
        <w:rPr>
          <w:rStyle w:val="FunctionTok"/>
        </w:rPr>
        <w:t xml:space="preserve">Value</w:t>
      </w:r>
      <w:r>
        <w:rPr>
          <w:rStyle w:val="KeywordTok"/>
        </w:rPr>
        <w:t xml:space="preserve">:</w:t>
      </w:r>
      <w:r>
        <w:rPr>
          <w:rStyle w:val="AttributeTok"/>
        </w:rPr>
        <w:t xml:space="preserve"> !GetAtt WebServer.PublicIp</w:t>
      </w:r>
      <w:r>
        <w:br/>
      </w:r>
      <w:r>
        <w:rPr>
          <w:rStyle w:val="AttributeTok"/>
        </w:rPr>
        <w:t xml:space="preserve">  </w:t>
      </w:r>
      <w:r>
        <w:rPr>
          <w:rStyle w:val="FunctionTok"/>
        </w:rPr>
        <w:t xml:space="preserve">VpcId</w:t>
      </w:r>
      <w:r>
        <w:rPr>
          <w:rStyle w:val="KeywordTok"/>
        </w:rPr>
        <w:t xml:space="preserve">:</w:t>
      </w:r>
      <w:r>
        <w:br/>
      </w:r>
      <w:r>
        <w:rPr>
          <w:rStyle w:val="AttributeTok"/>
        </w:rPr>
        <w:t xml:space="preserve">    </w:t>
      </w:r>
      <w:r>
        <w:rPr>
          <w:rStyle w:val="FunctionTok"/>
        </w:rPr>
        <w:t xml:space="preserve">Value</w:t>
      </w:r>
      <w:r>
        <w:rPr>
          <w:rStyle w:val="KeywordTok"/>
        </w:rPr>
        <w:t xml:space="preserve">:</w:t>
      </w:r>
      <w:r>
        <w:rPr>
          <w:rStyle w:val="AttributeTok"/>
        </w:rPr>
        <w:t xml:space="preserve"> !Ref AppVPC</w:t>
      </w:r>
      <w:r>
        <w:br/>
      </w:r>
      <w:r>
        <w:rPr>
          <w:rStyle w:val="AttributeTok"/>
        </w:rPr>
        <w:t xml:space="preserve">    </w:t>
      </w:r>
      <w:r>
        <w:rPr>
          <w:rStyle w:val="FunctionTok"/>
        </w:rPr>
        <w:t xml:space="preserve">Export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cfn-vpc-id</w:t>
      </w:r>
    </w:p>
    <w:bookmarkStart w:id="463" w:name="key-template-sections"/>
    <w:p>
      <w:pPr>
        <w:pStyle w:val="Heading3"/>
      </w:pPr>
      <w:r>
        <w:t xml:space="preserve">Key Template Sections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Purpose</w:t>
            </w:r>
          </w:p>
        </w:tc>
      </w:tr>
      <w:tr>
        <w:tc>
          <w:tcPr/>
          <w:p>
            <w:pPr>
              <w:pStyle w:val="Compact"/>
              <w:jc w:val="left"/>
            </w:pPr>
            <w:r>
              <w:rPr>
                <w:rStyle w:val="VerbatimChar"/>
              </w:rPr>
              <w:t xml:space="preserve">Parameters</w:t>
            </w:r>
          </w:p>
        </w:tc>
        <w:tc>
          <w:tcPr/>
          <w:p>
            <w:pPr>
              <w:pStyle w:val="Compact"/>
              <w:jc w:val="left"/>
            </w:pPr>
            <w:r>
              <w:t xml:space="preserve">Input values supplied at deploy time</w:t>
            </w:r>
          </w:p>
        </w:tc>
      </w:tr>
      <w:tr>
        <w:tc>
          <w:tcPr/>
          <w:p>
            <w:pPr>
              <w:pStyle w:val="Compact"/>
              <w:jc w:val="left"/>
            </w:pPr>
            <w:r>
              <w:rPr>
                <w:rStyle w:val="VerbatimChar"/>
              </w:rPr>
              <w:t xml:space="preserve">Resources</w:t>
            </w:r>
          </w:p>
        </w:tc>
        <w:tc>
          <w:tcPr/>
          <w:p>
            <w:pPr>
              <w:pStyle w:val="Compact"/>
              <w:jc w:val="left"/>
            </w:pPr>
            <w:r>
              <w:t xml:space="preserve">The AWS resources to create (required)</w:t>
            </w:r>
          </w:p>
        </w:tc>
      </w:tr>
      <w:tr>
        <w:tc>
          <w:tcPr/>
          <w:p>
            <w:pPr>
              <w:pStyle w:val="Compact"/>
              <w:jc w:val="left"/>
            </w:pPr>
            <w:r>
              <w:rPr>
                <w:rStyle w:val="VerbatimChar"/>
              </w:rPr>
              <w:t xml:space="preserve">Outputs</w:t>
            </w:r>
          </w:p>
        </w:tc>
        <w:tc>
          <w:tcPr/>
          <w:p>
            <w:pPr>
              <w:pStyle w:val="Compact"/>
              <w:jc w:val="left"/>
            </w:pPr>
            <w:r>
              <w:t xml:space="preserve">Values exposed after creation — can be imported by other stacks</w:t>
            </w:r>
          </w:p>
        </w:tc>
      </w:tr>
      <w:tr>
        <w:tc>
          <w:tcPr/>
          <w:p>
            <w:pPr>
              <w:pStyle w:val="Compact"/>
              <w:jc w:val="left"/>
            </w:pPr>
            <w:r>
              <w:rPr>
                <w:rStyle w:val="VerbatimChar"/>
              </w:rPr>
              <w:t xml:space="preserve">Conditions</w:t>
            </w:r>
          </w:p>
        </w:tc>
        <w:tc>
          <w:tcPr/>
          <w:p>
            <w:pPr>
              <w:pStyle w:val="Compact"/>
              <w:jc w:val="left"/>
            </w:pPr>
            <w:r>
              <w:t xml:space="preserve">Conditional resource creation (e.g., prod vs. dev)</w:t>
            </w:r>
          </w:p>
        </w:tc>
      </w:tr>
      <w:tr>
        <w:tc>
          <w:tcPr/>
          <w:p>
            <w:pPr>
              <w:pStyle w:val="Compact"/>
              <w:jc w:val="left"/>
            </w:pPr>
            <w:r>
              <w:rPr>
                <w:rStyle w:val="VerbatimChar"/>
              </w:rPr>
              <w:t xml:space="preserve">Mappings</w:t>
            </w:r>
          </w:p>
        </w:tc>
        <w:tc>
          <w:tcPr/>
          <w:p>
            <w:pPr>
              <w:pStyle w:val="Compact"/>
              <w:jc w:val="left"/>
            </w:pPr>
            <w:r>
              <w:t xml:space="preserve">Static lookup tables (e.g., AMI IDs per region)</w:t>
            </w:r>
          </w:p>
        </w:tc>
      </w:tr>
    </w:tbl>
    <w:p>
      <w:r>
        <w:pict>
          <v:rect style="width:0;height:1.5pt" o:hralign="center" o:hrstd="t" o:hr="t"/>
        </w:pict>
      </w:r>
    </w:p>
    <w:bookmarkEnd w:id="463"/>
    <w:bookmarkEnd w:id="464"/>
    <w:bookmarkStart w:id="465" w:name="step-3-validate-the-template"/>
    <w:p>
      <w:pPr>
        <w:pStyle w:val="Heading2"/>
      </w:pPr>
      <w:r>
        <w:t xml:space="preserve">Step 3: Validate the Template</w:t>
      </w:r>
    </w:p>
    <w:p>
      <w:pPr>
        <w:pStyle w:val="SourceCode"/>
      </w:pPr>
      <w:r>
        <w:rPr>
          <w:rStyle w:val="ExtensionTok"/>
        </w:rPr>
        <w:t xml:space="preserve">aws</w:t>
      </w:r>
      <w:r>
        <w:rPr>
          <w:rStyle w:val="NormalTok"/>
        </w:rPr>
        <w:t xml:space="preserve"> cloudformation validate-template </w:t>
      </w:r>
      <w:r>
        <w:rPr>
          <w:rStyle w:val="AttributeTok"/>
        </w:rPr>
        <w:t xml:space="preserve">--template-body</w:t>
      </w:r>
      <w:r>
        <w:rPr>
          <w:rStyle w:val="NormalTok"/>
        </w:rPr>
        <w:t xml:space="preserve"> file://template.yaml</w:t>
      </w:r>
    </w:p>
    <w:p>
      <w:pPr>
        <w:pStyle w:val="FirstParagraph"/>
      </w:pPr>
      <w:r>
        <w:t xml:space="preserve">Fixes syntax errors before attempting a deployment.</w:t>
      </w:r>
    </w:p>
    <w:p>
      <w:r>
        <w:pict>
          <v:rect style="width:0;height:1.5pt" o:hralign="center" o:hrstd="t" o:hr="t"/>
        </w:pict>
      </w:r>
    </w:p>
    <w:bookmarkEnd w:id="465"/>
    <w:bookmarkStart w:id="467" w:name="step-4-create-the-stack-console"/>
    <w:p>
      <w:pPr>
        <w:pStyle w:val="Heading2"/>
      </w:pPr>
      <w:r>
        <w:t xml:space="preserve">Step 4: Create the Stack (Console)</w:t>
      </w:r>
    </w:p>
    <w:p>
      <w:pPr>
        <w:numPr>
          <w:ilvl w:val="0"/>
          <w:numId w:val="1514"/>
        </w:numPr>
        <w:pStyle w:val="Compact"/>
      </w:pPr>
      <w:r>
        <w:rPr>
          <w:bCs/>
          <w:b/>
        </w:rPr>
        <w:t xml:space="preserve">CloudFormation Console</w:t>
      </w:r>
      <w:r>
        <w:t xml:space="preserve"> </w:t>
      </w:r>
      <w:r>
        <w:t xml:space="preserve">→</w:t>
      </w:r>
      <w:r>
        <w:t xml:space="preserve"> </w:t>
      </w:r>
      <w:r>
        <w:rPr>
          <w:bCs/>
          <w:b/>
        </w:rPr>
        <w:t xml:space="preserve">Stacks</w:t>
      </w:r>
      <w:r>
        <w:t xml:space="preserve"> </w:t>
      </w:r>
      <w:r>
        <w:t xml:space="preserve">→</w:t>
      </w:r>
      <w:r>
        <w:t xml:space="preserve"> </w:t>
      </w:r>
      <w:r>
        <w:rPr>
          <w:bCs/>
          <w:b/>
        </w:rPr>
        <w:t xml:space="preserve">Create stack</w:t>
      </w:r>
      <w:r>
        <w:t xml:space="preserve"> </w:t>
      </w:r>
      <w:r>
        <w:t xml:space="preserve">→</w:t>
      </w:r>
      <w:r>
        <w:t xml:space="preserve"> </w:t>
      </w:r>
      <w:r>
        <w:rPr>
          <w:bCs/>
          <w:b/>
        </w:rPr>
        <w:t xml:space="preserve">With new resources (standard)</w:t>
      </w:r>
    </w:p>
    <w:p>
      <w:pPr>
        <w:numPr>
          <w:ilvl w:val="0"/>
          <w:numId w:val="1514"/>
        </w:numPr>
        <w:pStyle w:val="Compact"/>
      </w:pPr>
      <w:r>
        <w:rPr>
          <w:bCs/>
          <w:b/>
        </w:rPr>
        <w:t xml:space="preserve">Prerequisite</w:t>
      </w:r>
      <w:r>
        <w:t xml:space="preserve">: choose</w:t>
      </w:r>
      <w:r>
        <w:t xml:space="preserve"> </w:t>
      </w:r>
      <w:r>
        <w:rPr>
          <w:bCs/>
          <w:b/>
        </w:rPr>
        <w:t xml:space="preserve">Template is ready</w:t>
      </w:r>
      <w:r>
        <w:t xml:space="preserve"> </w:t>
      </w:r>
      <w:r>
        <w:t xml:space="preserve">→</w:t>
      </w:r>
      <w:r>
        <w:t xml:space="preserve"> </w:t>
      </w:r>
      <w:r>
        <w:rPr>
          <w:bCs/>
          <w:b/>
        </w:rPr>
        <w:t xml:space="preserve">Upload a template file</w:t>
      </w:r>
      <w:r>
        <w:t xml:space="preserve"> </w:t>
      </w:r>
      <w:r>
        <w:t xml:space="preserve">→ select</w:t>
      </w:r>
      <w:r>
        <w:t xml:space="preserve"> </w:t>
      </w:r>
      <w:r>
        <w:rPr>
          <w:rStyle w:val="VerbatimChar"/>
        </w:rPr>
        <w:t xml:space="preserve">template.yaml</w:t>
      </w:r>
    </w:p>
    <w:p>
      <w:pPr>
        <w:numPr>
          <w:ilvl w:val="0"/>
          <w:numId w:val="1514"/>
        </w:numPr>
        <w:pStyle w:val="Compact"/>
      </w:pPr>
      <w:r>
        <w:t xml:space="preserve">Click</w:t>
      </w:r>
      <w:r>
        <w:t xml:space="preserve"> </w:t>
      </w:r>
      <w:r>
        <w:rPr>
          <w:bCs/>
          <w:b/>
        </w:rPr>
        <w:t xml:space="preserve">Next</w:t>
      </w:r>
    </w:p>
    <w:p>
      <w:pPr>
        <w:numPr>
          <w:ilvl w:val="0"/>
          <w:numId w:val="1514"/>
        </w:numPr>
        <w:pStyle w:val="Compact"/>
      </w:pPr>
      <w:r>
        <w:rPr>
          <w:bCs/>
          <w:b/>
        </w:rPr>
        <w:t xml:space="preserve">Stack details</w:t>
      </w:r>
      <w:r>
        <w:t xml:space="preserve">:</w:t>
      </w:r>
    </w:p>
    <w:p>
      <w:pPr>
        <w:numPr>
          <w:ilvl w:val="1"/>
          <w:numId w:val="1515"/>
        </w:numPr>
        <w:pStyle w:val="Compact"/>
      </w:pPr>
      <w:r>
        <w:t xml:space="preserve">Stack name:</w:t>
      </w:r>
      <w:r>
        <w:t xml:space="preserve"> </w:t>
      </w:r>
      <w:r>
        <w:rPr>
          <w:rStyle w:val="VerbatimChar"/>
        </w:rPr>
        <w:t xml:space="preserve">orders-app-infra</w:t>
      </w:r>
    </w:p>
    <w:p>
      <w:pPr>
        <w:numPr>
          <w:ilvl w:val="1"/>
          <w:numId w:val="1515"/>
        </w:numPr>
        <w:pStyle w:val="Compact"/>
      </w:pPr>
      <w:r>
        <w:t xml:space="preserve">Parameters: adjust</w:t>
      </w:r>
      <w:r>
        <w:t xml:space="preserve"> </w:t>
      </w:r>
      <w:r>
        <w:rPr>
          <w:rStyle w:val="VerbatimChar"/>
        </w:rPr>
        <w:t xml:space="preserve">InstanceType</w:t>
      </w:r>
      <w:r>
        <w:t xml:space="preserve"> </w:t>
      </w:r>
      <w:r>
        <w:t xml:space="preserve">if needed</w:t>
      </w:r>
    </w:p>
    <w:p>
      <w:pPr>
        <w:numPr>
          <w:ilvl w:val="0"/>
          <w:numId w:val="1514"/>
        </w:numPr>
        <w:pStyle w:val="Compact"/>
      </w:pPr>
      <w:r>
        <w:t xml:space="preserve">Click</w:t>
      </w:r>
      <w:r>
        <w:t xml:space="preserve"> </w:t>
      </w:r>
      <w:r>
        <w:rPr>
          <w:bCs/>
          <w:b/>
        </w:rPr>
        <w:t xml:space="preserve">Next</w:t>
      </w:r>
    </w:p>
    <w:p>
      <w:pPr>
        <w:numPr>
          <w:ilvl w:val="0"/>
          <w:numId w:val="1514"/>
        </w:numPr>
        <w:pStyle w:val="Compact"/>
      </w:pPr>
      <w:r>
        <w:rPr>
          <w:bCs/>
          <w:b/>
        </w:rPr>
        <w:t xml:space="preserve">Configure stack options</w:t>
      </w:r>
      <w:r>
        <w:t xml:space="preserve">:</w:t>
      </w:r>
    </w:p>
    <w:p>
      <w:pPr>
        <w:numPr>
          <w:ilvl w:val="1"/>
          <w:numId w:val="1516"/>
        </w:numPr>
        <w:pStyle w:val="Compact"/>
      </w:pPr>
      <w:r>
        <w:t xml:space="preserve">Tags: add</w:t>
      </w:r>
      <w:r>
        <w:t xml:space="preserve"> </w:t>
      </w:r>
      <w:r>
        <w:rPr>
          <w:rStyle w:val="VerbatimChar"/>
        </w:rPr>
        <w:t xml:space="preserve">Environment: Production</w:t>
      </w:r>
    </w:p>
    <w:p>
      <w:pPr>
        <w:numPr>
          <w:ilvl w:val="1"/>
          <w:numId w:val="1516"/>
        </w:numPr>
        <w:pStyle w:val="Compact"/>
      </w:pPr>
      <w:r>
        <w:rPr>
          <w:bCs/>
          <w:b/>
        </w:rPr>
        <w:t xml:space="preserve">IAM role</w:t>
      </w:r>
      <w:r>
        <w:t xml:space="preserve">: assign a role if CloudFormation needs elevated permissions beyond your user’s</w:t>
      </w:r>
    </w:p>
    <w:p>
      <w:pPr>
        <w:numPr>
          <w:ilvl w:val="1"/>
          <w:numId w:val="1516"/>
        </w:numPr>
        <w:pStyle w:val="Compact"/>
      </w:pPr>
      <w:r>
        <w:rPr>
          <w:bCs/>
          <w:b/>
        </w:rPr>
        <w:t xml:space="preserve">Stack failure options</w:t>
      </w:r>
      <w:r>
        <w:t xml:space="preserve">:</w:t>
      </w:r>
      <w:r>
        <w:t xml:space="preserve"> </w:t>
      </w:r>
      <w:r>
        <w:rPr>
          <w:bCs/>
          <w:b/>
        </w:rPr>
        <w:t xml:space="preserve">Roll back all stack resources</w:t>
      </w:r>
      <w:r>
        <w:t xml:space="preserve"> </w:t>
      </w:r>
      <w:r>
        <w:t xml:space="preserve">(default, recommended)</w:t>
      </w:r>
    </w:p>
    <w:p>
      <w:pPr>
        <w:numPr>
          <w:ilvl w:val="1"/>
          <w:numId w:val="1516"/>
        </w:numPr>
        <w:pStyle w:val="Compact"/>
      </w:pPr>
      <w:r>
        <w:rPr>
          <w:bCs/>
          <w:b/>
        </w:rPr>
        <w:t xml:space="preserve">Termination protection</w:t>
      </w:r>
      <w:r>
        <w:t xml:space="preserve">:</w:t>
      </w:r>
      <w:r>
        <w:t xml:space="preserve"> </w:t>
      </w:r>
      <w:r>
        <w:rPr>
          <w:bCs/>
          <w:b/>
        </w:rPr>
        <w:t xml:space="preserve">Enable</w:t>
      </w:r>
      <w:r>
        <w:t xml:space="preserve"> </w:t>
      </w:r>
      <w:r>
        <w:t xml:space="preserve">for production stacks (prevents accidental deletion)</w:t>
      </w:r>
    </w:p>
    <w:p>
      <w:pPr>
        <w:numPr>
          <w:ilvl w:val="0"/>
          <w:numId w:val="1514"/>
        </w:numPr>
        <w:pStyle w:val="Compact"/>
      </w:pPr>
      <w:r>
        <w:t xml:space="preserve">Click</w:t>
      </w:r>
      <w:r>
        <w:t xml:space="preserve"> </w:t>
      </w:r>
      <w:r>
        <w:rPr>
          <w:bCs/>
          <w:b/>
        </w:rPr>
        <w:t xml:space="preserve">Next</w:t>
      </w:r>
      <w:r>
        <w:t xml:space="preserve"> </w:t>
      </w:r>
      <w:r>
        <w:t xml:space="preserve">→ review → check the acknowledgment box if IAM resources are included →</w:t>
      </w:r>
      <w:r>
        <w:t xml:space="preserve"> </w:t>
      </w:r>
      <w:r>
        <w:rPr>
          <w:bCs/>
          <w:b/>
        </w:rPr>
        <w:t xml:space="preserve">Submit</w:t>
      </w:r>
    </w:p>
    <w:p>
      <w:pPr>
        <w:numPr>
          <w:ilvl w:val="0"/>
          <w:numId w:val="1514"/>
        </w:numPr>
        <w:pStyle w:val="Compact"/>
      </w:pPr>
      <w:r>
        <w:t xml:space="preserve">Watch the</w:t>
      </w:r>
      <w:r>
        <w:t xml:space="preserve"> </w:t>
      </w:r>
      <w:r>
        <w:rPr>
          <w:bCs/>
          <w:b/>
        </w:rPr>
        <w:t xml:space="preserve">Events</w:t>
      </w:r>
      <w:r>
        <w:t xml:space="preserve"> </w:t>
      </w:r>
      <w:r>
        <w:t xml:space="preserve">tab — status progresses</w:t>
      </w:r>
      <w:r>
        <w:t xml:space="preserve"> </w:t>
      </w:r>
      <w:r>
        <w:rPr>
          <w:rStyle w:val="VerbatimChar"/>
        </w:rPr>
        <w:t xml:space="preserve">CREATE_IN_PROGRESS</w:t>
      </w:r>
      <w:r>
        <w:t xml:space="preserve"> </w:t>
      </w:r>
      <w:r>
        <w:t xml:space="preserve">→</w:t>
      </w:r>
      <w:r>
        <w:t xml:space="preserve"> </w:t>
      </w:r>
      <w:r>
        <w:rPr>
          <w:rStyle w:val="VerbatimChar"/>
        </w:rPr>
        <w:t xml:space="preserve">CREATE_COMPLETE</w:t>
      </w:r>
    </w:p>
    <w:bookmarkStart w:id="466" w:name="alternative-create-via-cli"/>
    <w:p>
      <w:pPr>
        <w:pStyle w:val="Heading3"/>
      </w:pPr>
      <w:r>
        <w:t xml:space="preserve">Alternative: Create via CLI</w:t>
      </w:r>
    </w:p>
    <w:p>
      <w:pPr>
        <w:pStyle w:val="SourceCode"/>
      </w:pPr>
      <w:r>
        <w:rPr>
          <w:rStyle w:val="ExtensionTok"/>
        </w:rPr>
        <w:t xml:space="preserve">aws</w:t>
      </w:r>
      <w:r>
        <w:rPr>
          <w:rStyle w:val="NormalTok"/>
        </w:rPr>
        <w:t xml:space="preserve"> cloudformation create-stack </w:t>
      </w:r>
      <w:r>
        <w:rPr>
          <w:rStyle w:val="DataTypeTok"/>
        </w:rPr>
        <w:t xml:space="preserve">\</w:t>
      </w:r>
      <w:r>
        <w:br/>
      </w:r>
      <w:r>
        <w:rPr>
          <w:rStyle w:val="NormalTok"/>
        </w:rPr>
        <w:t xml:space="preserve">  </w:t>
      </w:r>
      <w:r>
        <w:rPr>
          <w:rStyle w:val="AttributeTok"/>
        </w:rPr>
        <w:t xml:space="preserve">--stack-name</w:t>
      </w:r>
      <w:r>
        <w:rPr>
          <w:rStyle w:val="NormalTok"/>
        </w:rPr>
        <w:t xml:space="preserve"> orders-app-infra </w:t>
      </w:r>
      <w:r>
        <w:rPr>
          <w:rStyle w:val="DataTypeTok"/>
        </w:rPr>
        <w:t xml:space="preserve">\</w:t>
      </w:r>
      <w:r>
        <w:br/>
      </w:r>
      <w:r>
        <w:rPr>
          <w:rStyle w:val="NormalTok"/>
        </w:rPr>
        <w:t xml:space="preserve">  </w:t>
      </w:r>
      <w:r>
        <w:rPr>
          <w:rStyle w:val="AttributeTok"/>
        </w:rPr>
        <w:t xml:space="preserve">--template-body</w:t>
      </w:r>
      <w:r>
        <w:rPr>
          <w:rStyle w:val="NormalTok"/>
        </w:rPr>
        <w:t xml:space="preserve"> file://template.yaml </w:t>
      </w:r>
      <w:r>
        <w:rPr>
          <w:rStyle w:val="DataTypeTok"/>
        </w:rPr>
        <w:t xml:space="preserve">\</w:t>
      </w:r>
      <w:r>
        <w:br/>
      </w:r>
      <w:r>
        <w:rPr>
          <w:rStyle w:val="NormalTok"/>
        </w:rPr>
        <w:t xml:space="preserve">  </w:t>
      </w:r>
      <w:r>
        <w:rPr>
          <w:rStyle w:val="AttributeTok"/>
        </w:rPr>
        <w:t xml:space="preserve">--parameters</w:t>
      </w:r>
      <w:r>
        <w:rPr>
          <w:rStyle w:val="NormalTok"/>
        </w:rPr>
        <w:t xml:space="preserve"> ParameterKey=InstanceType,ParameterValue=t3.micro </w:t>
      </w:r>
      <w:r>
        <w:rPr>
          <w:rStyle w:val="DataTypeTok"/>
        </w:rPr>
        <w:t xml:space="preserve">\</w:t>
      </w:r>
      <w:r>
        <w:br/>
      </w:r>
      <w:r>
        <w:rPr>
          <w:rStyle w:val="NormalTok"/>
        </w:rPr>
        <w:t xml:space="preserve">  </w:t>
      </w:r>
      <w:r>
        <w:rPr>
          <w:rStyle w:val="AttributeTok"/>
        </w:rPr>
        <w:t xml:space="preserve">--capabilities</w:t>
      </w:r>
      <w:r>
        <w:rPr>
          <w:rStyle w:val="NormalTok"/>
        </w:rPr>
        <w:t xml:space="preserve"> CAPABILITY_NAMED_IAM</w:t>
      </w:r>
    </w:p>
    <w:p>
      <w:r>
        <w:pict>
          <v:rect style="width:0;height:1.5pt" o:hralign="center" o:hrstd="t" o:hr="t"/>
        </w:pict>
      </w:r>
    </w:p>
    <w:bookmarkEnd w:id="466"/>
    <w:bookmarkEnd w:id="467"/>
    <w:bookmarkStart w:id="468" w:name="step-5-preview-changes-with-change-sets"/>
    <w:p>
      <w:pPr>
        <w:pStyle w:val="Heading2"/>
      </w:pPr>
      <w:r>
        <w:t xml:space="preserve">Step 5: Preview Changes with Change Sets</w:t>
      </w:r>
    </w:p>
    <w:p>
      <w:pPr>
        <w:pStyle w:val="FirstParagraph"/>
      </w:pPr>
      <w:r>
        <w:t xml:space="preserve">Before applying an update to a live stack, preview exactly what will change.</w:t>
      </w:r>
    </w:p>
    <w:p>
      <w:pPr>
        <w:numPr>
          <w:ilvl w:val="0"/>
          <w:numId w:val="1517"/>
        </w:numPr>
        <w:pStyle w:val="Compact"/>
      </w:pPr>
      <w:r>
        <w:t xml:space="preserve">Select the stack →</w:t>
      </w:r>
      <w:r>
        <w:t xml:space="preserve"> </w:t>
      </w:r>
      <w:r>
        <w:rPr>
          <w:bCs/>
          <w:b/>
        </w:rPr>
        <w:t xml:space="preserve">Stack actions</w:t>
      </w:r>
      <w:r>
        <w:t xml:space="preserve"> </w:t>
      </w:r>
      <w:r>
        <w:t xml:space="preserve">→</w:t>
      </w:r>
      <w:r>
        <w:t xml:space="preserve"> </w:t>
      </w:r>
      <w:r>
        <w:rPr>
          <w:bCs/>
          <w:b/>
        </w:rPr>
        <w:t xml:space="preserve">Create change set for current stack</w:t>
      </w:r>
    </w:p>
    <w:p>
      <w:pPr>
        <w:numPr>
          <w:ilvl w:val="0"/>
          <w:numId w:val="1517"/>
        </w:numPr>
        <w:pStyle w:val="Compact"/>
      </w:pPr>
      <w:r>
        <w:t xml:space="preserve">Upload the modified template</w:t>
      </w:r>
    </w:p>
    <w:p>
      <w:pPr>
        <w:numPr>
          <w:ilvl w:val="0"/>
          <w:numId w:val="1517"/>
        </w:numPr>
        <w:pStyle w:val="Compact"/>
      </w:pPr>
      <w:r>
        <w:t xml:space="preserve">Click</w:t>
      </w:r>
      <w:r>
        <w:t xml:space="preserve"> </w:t>
      </w:r>
      <w:r>
        <w:rPr>
          <w:bCs/>
          <w:b/>
        </w:rPr>
        <w:t xml:space="preserve">Create change set</w:t>
      </w:r>
    </w:p>
    <w:p>
      <w:pPr>
        <w:numPr>
          <w:ilvl w:val="0"/>
          <w:numId w:val="1517"/>
        </w:numPr>
        <w:pStyle w:val="Compact"/>
      </w:pPr>
      <w:r>
        <w:t xml:space="preserve">Review the</w:t>
      </w:r>
      <w:r>
        <w:t xml:space="preserve"> </w:t>
      </w:r>
      <w:r>
        <w:rPr>
          <w:bCs/>
          <w:b/>
        </w:rPr>
        <w:t xml:space="preserve">Changes</w:t>
      </w:r>
      <w:r>
        <w:t xml:space="preserve"> </w:t>
      </w:r>
      <w:r>
        <w:t xml:space="preserve">tab — shows Add/Modify/Remove per resource, and whether a change requires</w:t>
      </w:r>
      <w:r>
        <w:t xml:space="preserve"> </w:t>
      </w:r>
      <w:r>
        <w:rPr>
          <w:bCs/>
          <w:b/>
        </w:rPr>
        <w:t xml:space="preserve">replacement</w:t>
      </w:r>
      <w:r>
        <w:t xml:space="preserve"> </w:t>
      </w:r>
      <w:r>
        <w:t xml:space="preserve">(destructive) vs. </w:t>
      </w:r>
      <w:r>
        <w:rPr>
          <w:bCs/>
          <w:b/>
        </w:rPr>
        <w:t xml:space="preserve">in-place update</w:t>
      </w:r>
    </w:p>
    <w:p>
      <w:pPr>
        <w:numPr>
          <w:ilvl w:val="0"/>
          <w:numId w:val="1517"/>
        </w:numPr>
        <w:pStyle w:val="Compact"/>
      </w:pPr>
      <w:r>
        <w:t xml:space="preserve">If acceptable, select the change set →</w:t>
      </w:r>
      <w:r>
        <w:t xml:space="preserve"> </w:t>
      </w:r>
      <w:r>
        <w:rPr>
          <w:bCs/>
          <w:b/>
        </w:rPr>
        <w:t xml:space="preserve">Execute</w:t>
      </w:r>
    </w:p>
    <w:p>
      <w:r>
        <w:pict>
          <v:rect style="width:0;height:1.5pt" o:hralign="center" o:hrstd="t" o:hr="t"/>
        </w:pict>
      </w:r>
    </w:p>
    <w:bookmarkEnd w:id="468"/>
    <w:bookmarkStart w:id="469" w:name="Xc81a32a72a2e2f3852ba0914190fcba981c2083"/>
    <w:p>
      <w:pPr>
        <w:pStyle w:val="Heading2"/>
      </w:pPr>
      <w:r>
        <w:t xml:space="preserve">Step 6: Reference Outputs Across Stacks (Cross-Stack References)</w:t>
      </w:r>
    </w:p>
    <w:p>
      <w:pPr>
        <w:numPr>
          <w:ilvl w:val="0"/>
          <w:numId w:val="1518"/>
        </w:numPr>
      </w:pPr>
      <w:r>
        <w:t xml:space="preserve">In the producing stack’s template, export a value (already shown in Step 2’s</w:t>
      </w:r>
      <w:r>
        <w:t xml:space="preserve"> </w:t>
      </w:r>
      <w:r>
        <w:rPr>
          <w:rStyle w:val="VerbatimChar"/>
        </w:rPr>
        <w:t xml:space="preserve">Outputs</w:t>
      </w:r>
      <w:r>
        <w:t xml:space="preserve">)</w:t>
      </w:r>
    </w:p>
    <w:p>
      <w:pPr>
        <w:numPr>
          <w:ilvl w:val="0"/>
          <w:numId w:val="1518"/>
        </w:numPr>
      </w:pPr>
      <w:r>
        <w:t xml:space="preserve">In a consuming stack’s template, import it:</w:t>
      </w:r>
    </w:p>
    <w:p>
      <w:pPr>
        <w:numPr>
          <w:ilvl w:val="0"/>
          <w:numId w:val="1000"/>
        </w:numPr>
        <w:pStyle w:val="SourceCode"/>
      </w:pPr>
      <w:r>
        <w:rPr>
          <w:rStyle w:val="FunctionTok"/>
        </w:rPr>
        <w:t xml:space="preserve">Resources</w:t>
      </w:r>
      <w:r>
        <w:rPr>
          <w:rStyle w:val="KeywordTok"/>
        </w:rPr>
        <w:t xml:space="preserve">:</w:t>
      </w:r>
      <w:r>
        <w:br/>
      </w:r>
      <w:r>
        <w:rPr>
          <w:rStyle w:val="AttributeTok"/>
        </w:rPr>
        <w:t xml:space="preserve">  </w:t>
      </w:r>
      <w:r>
        <w:rPr>
          <w:rStyle w:val="FunctionTok"/>
        </w:rPr>
        <w:t xml:space="preserve">AppServer</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AWS::EC2::Instance</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SubnetId</w:t>
      </w:r>
      <w:r>
        <w:rPr>
          <w:rStyle w:val="KeywordTok"/>
        </w:rPr>
        <w:t xml:space="preserve">:</w:t>
      </w:r>
      <w:r>
        <w:rPr>
          <w:rStyle w:val="AttributeTok"/>
        </w:rPr>
        <w:t xml:space="preserve"> !ImportValue cfn-vpc-id</w:t>
      </w:r>
    </w:p>
    <w:p>
      <w:pPr>
        <w:numPr>
          <w:ilvl w:val="0"/>
          <w:numId w:val="1518"/>
        </w:numPr>
      </w:pPr>
      <w:r>
        <w:t xml:space="preserve">This lets you split infrastructure into logical stacks (network, database, application) while still wiring them together</w:t>
      </w:r>
    </w:p>
    <w:p>
      <w:r>
        <w:pict>
          <v:rect style="width:0;height:1.5pt" o:hralign="center" o:hrstd="t" o:hr="t"/>
        </w:pict>
      </w:r>
    </w:p>
    <w:bookmarkEnd w:id="469"/>
    <w:bookmarkStart w:id="470" w:name="X1454ceb867860907ac8829e87013cecb35cfdd7"/>
    <w:p>
      <w:pPr>
        <w:pStyle w:val="Heading2"/>
      </w:pPr>
      <w:r>
        <w:t xml:space="preserve">Step 7: Use Nested Stacks (For Modular Templates)</w:t>
      </w:r>
    </w:p>
    <w:p>
      <w:pPr>
        <w:pStyle w:val="SourceCode"/>
      </w:pPr>
      <w:r>
        <w:rPr>
          <w:rStyle w:val="FunctionTok"/>
        </w:rPr>
        <w:t xml:space="preserve">Resources</w:t>
      </w:r>
      <w:r>
        <w:rPr>
          <w:rStyle w:val="KeywordTok"/>
        </w:rPr>
        <w:t xml:space="preserve">:</w:t>
      </w:r>
      <w:r>
        <w:br/>
      </w:r>
      <w:r>
        <w:rPr>
          <w:rStyle w:val="AttributeTok"/>
        </w:rPr>
        <w:t xml:space="preserve">  </w:t>
      </w:r>
      <w:r>
        <w:rPr>
          <w:rStyle w:val="FunctionTok"/>
        </w:rPr>
        <w:t xml:space="preserve">NetworkStack</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AWS::CloudFormation::Stack</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TemplateURL</w:t>
      </w:r>
      <w:r>
        <w:rPr>
          <w:rStyle w:val="KeywordTok"/>
        </w:rPr>
        <w:t xml:space="preserve">:</w:t>
      </w:r>
      <w:r>
        <w:rPr>
          <w:rStyle w:val="AttributeTok"/>
        </w:rPr>
        <w:t xml:space="preserve"> https://s3.amazonaws.com/my-templates/network.yaml</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CidrBlock</w:t>
      </w:r>
      <w:r>
        <w:rPr>
          <w:rStyle w:val="KeywordTok"/>
        </w:rPr>
        <w:t xml:space="preserve">:</w:t>
      </w:r>
      <w:r>
        <w:rPr>
          <w:rStyle w:val="AttributeTok"/>
        </w:rPr>
        <w:t xml:space="preserve"> 10.0.0.0/16</w:t>
      </w:r>
    </w:p>
    <w:p>
      <w:pPr>
        <w:pStyle w:val="FirstParagraph"/>
      </w:pPr>
      <w:r>
        <w:t xml:space="preserve">Nested stacks let you reuse common templates (e.g., a standard VPC pattern) across multiple parent stacks.</w:t>
      </w:r>
    </w:p>
    <w:p>
      <w:r>
        <w:pict>
          <v:rect style="width:0;height:1.5pt" o:hralign="center" o:hrstd="t" o:hr="t"/>
        </w:pict>
      </w:r>
    </w:p>
    <w:bookmarkEnd w:id="470"/>
    <w:bookmarkStart w:id="471" w:name="step-8-detect-and-remediate-drift"/>
    <w:p>
      <w:pPr>
        <w:pStyle w:val="Heading2"/>
      </w:pPr>
      <w:r>
        <w:t xml:space="preserve">Step 8: Detect and Remediate Drift</w:t>
      </w:r>
    </w:p>
    <w:p>
      <w:pPr>
        <w:pStyle w:val="FirstParagraph"/>
      </w:pPr>
      <w:r>
        <w:t xml:space="preserve">Drift occurs when someone manually changes a resource outside CloudFormation.</w:t>
      </w:r>
    </w:p>
    <w:p>
      <w:pPr>
        <w:numPr>
          <w:ilvl w:val="0"/>
          <w:numId w:val="1519"/>
        </w:numPr>
        <w:pStyle w:val="Compact"/>
      </w:pPr>
      <w:r>
        <w:t xml:space="preserve">Select the stack →</w:t>
      </w:r>
      <w:r>
        <w:t xml:space="preserve"> </w:t>
      </w:r>
      <w:r>
        <w:rPr>
          <w:bCs/>
          <w:b/>
        </w:rPr>
        <w:t xml:space="preserve">Stack actions</w:t>
      </w:r>
      <w:r>
        <w:t xml:space="preserve"> </w:t>
      </w:r>
      <w:r>
        <w:t xml:space="preserve">→</w:t>
      </w:r>
      <w:r>
        <w:t xml:space="preserve"> </w:t>
      </w:r>
      <w:r>
        <w:rPr>
          <w:bCs/>
          <w:b/>
        </w:rPr>
        <w:t xml:space="preserve">Detect drift</w:t>
      </w:r>
    </w:p>
    <w:p>
      <w:pPr>
        <w:numPr>
          <w:ilvl w:val="0"/>
          <w:numId w:val="1519"/>
        </w:numPr>
        <w:pStyle w:val="Compact"/>
      </w:pPr>
      <w:r>
        <w:t xml:space="preserve">Wait for detection to complete</w:t>
      </w:r>
    </w:p>
    <w:p>
      <w:pPr>
        <w:numPr>
          <w:ilvl w:val="0"/>
          <w:numId w:val="1519"/>
        </w:numPr>
        <w:pStyle w:val="Compact"/>
      </w:pPr>
      <w:r>
        <w:t xml:space="preserve">Review the</w:t>
      </w:r>
      <w:r>
        <w:t xml:space="preserve"> </w:t>
      </w:r>
      <w:r>
        <w:rPr>
          <w:bCs/>
          <w:b/>
        </w:rPr>
        <w:t xml:space="preserve">Drift status</w:t>
      </w:r>
      <w:r>
        <w:t xml:space="preserve"> </w:t>
      </w:r>
      <w:r>
        <w:t xml:space="preserve">column per resource:</w:t>
      </w:r>
      <w:r>
        <w:t xml:space="preserve"> </w:t>
      </w:r>
      <w:r>
        <w:rPr>
          <w:rStyle w:val="VerbatimChar"/>
        </w:rPr>
        <w:t xml:space="preserve">IN_SYNC</w:t>
      </w:r>
      <w:r>
        <w:t xml:space="preserve">,</w:t>
      </w:r>
      <w:r>
        <w:t xml:space="preserve"> </w:t>
      </w:r>
      <w:r>
        <w:rPr>
          <w:rStyle w:val="VerbatimChar"/>
        </w:rPr>
        <w:t xml:space="preserve">MODIFIED</w:t>
      </w:r>
      <w:r>
        <w:t xml:space="preserve">,</w:t>
      </w:r>
      <w:r>
        <w:t xml:space="preserve"> </w:t>
      </w:r>
      <w:r>
        <w:rPr>
          <w:rStyle w:val="VerbatimChar"/>
        </w:rPr>
        <w:t xml:space="preserve">DELETED</w:t>
      </w:r>
    </w:p>
    <w:p>
      <w:pPr>
        <w:numPr>
          <w:ilvl w:val="0"/>
          <w:numId w:val="1519"/>
        </w:numPr>
        <w:pStyle w:val="Compact"/>
      </w:pPr>
      <w:r>
        <w:t xml:space="preserve">For drifted resources, either manually revert the out-of-band change, or update the template to match reality and redeploy</w:t>
      </w:r>
    </w:p>
    <w:p>
      <w:r>
        <w:pict>
          <v:rect style="width:0;height:1.5pt" o:hralign="center" o:hrstd="t" o:hr="t"/>
        </w:pict>
      </w:r>
    </w:p>
    <w:bookmarkEnd w:id="471"/>
    <w:bookmarkStart w:id="472" w:name="Xf5164208d78f9a10fca0b3537107df6cf14796e"/>
    <w:p>
      <w:pPr>
        <w:pStyle w:val="Heading2"/>
      </w:pPr>
      <w:r>
        <w:t xml:space="preserve">Step 9: Set Up Stack Policies (Protect Critical Resources)</w:t>
      </w:r>
    </w:p>
    <w:p>
      <w:pPr>
        <w:pStyle w:val="FirstParagraph"/>
      </w:pPr>
      <w:r>
        <w:t xml:space="preserve">Prevent specific resources from being accidentally updated/replaced during a stack update.</w:t>
      </w:r>
    </w:p>
    <w:p>
      <w:pPr>
        <w:numPr>
          <w:ilvl w:val="0"/>
          <w:numId w:val="1520"/>
        </w:numPr>
      </w:pPr>
      <w:r>
        <w:t xml:space="preserve">Select the stack →</w:t>
      </w:r>
      <w:r>
        <w:t xml:space="preserve"> </w:t>
      </w:r>
      <w:r>
        <w:rPr>
          <w:bCs/>
          <w:b/>
        </w:rPr>
        <w:t xml:space="preserve">Edit stack policy</w:t>
      </w:r>
    </w:p>
    <w:p>
      <w:pPr>
        <w:numPr>
          <w:ilvl w:val="0"/>
          <w:numId w:val="1520"/>
        </w:numPr>
      </w:pPr>
      <w:r>
        <w:t xml:space="preserve">Example — deny replacement of the production database:</w:t>
      </w:r>
    </w:p>
    <w:p>
      <w:pPr>
        <w:numPr>
          <w:ilvl w:val="0"/>
          <w:numId w:val="1000"/>
        </w:numPr>
        <w:pStyle w:val="SourceCode"/>
      </w:pP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"Deny"</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"Update:Replace"</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"LogicalResourceId/ProdDatabase"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"Update:*"</w:t>
      </w:r>
      <w:r>
        <w:rPr>
          <w:rStyle w:val="FunctionTok"/>
        </w:rPr>
        <w:t xml:space="preserve">,</w:t>
      </w:r>
      <w:r>
        <w:br/>
      </w:r>
      <w:r>
        <w:rPr>
          <w:rStyle w:val="NormalTok"/>
        </w:rPr>
        <w:t xml:space="preserve">      </w:t>
      </w:r>
      <w:r>
        <w:rPr>
          <w:rStyle w:val="DataTypeTok"/>
        </w:rPr>
        <w:t xml:space="preserve">"Principal"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numPr>
          <w:ilvl w:val="0"/>
          <w:numId w:val="1520"/>
        </w:numPr>
      </w:pPr>
      <w:r>
        <w:t xml:space="preserve">Click</w:t>
      </w:r>
      <w:r>
        <w:t xml:space="preserve"> </w:t>
      </w:r>
      <w:r>
        <w:rPr>
          <w:bCs/>
          <w:b/>
        </w:rPr>
        <w:t xml:space="preserve">Save</w:t>
      </w:r>
    </w:p>
    <w:p>
      <w:r>
        <w:pict>
          <v:rect style="width:0;height:1.5pt" o:hralign="center" o:hrstd="t" o:hr="t"/>
        </w:pict>
      </w:r>
    </w:p>
    <w:bookmarkEnd w:id="472"/>
    <w:bookmarkStart w:id="473" w:name="step-10-delete-the-stack"/>
    <w:p>
      <w:pPr>
        <w:pStyle w:val="Heading2"/>
      </w:pPr>
      <w:r>
        <w:t xml:space="preserve">Step 10: Delete the Stack</w:t>
      </w:r>
    </w:p>
    <w:p>
      <w:pPr>
        <w:numPr>
          <w:ilvl w:val="0"/>
          <w:numId w:val="1521"/>
        </w:numPr>
        <w:pStyle w:val="Compact"/>
      </w:pPr>
      <w:r>
        <w:t xml:space="preserve">Select the stack →</w:t>
      </w:r>
      <w:r>
        <w:t xml:space="preserve"> </w:t>
      </w:r>
      <w:r>
        <w:rPr>
          <w:bCs/>
          <w:b/>
        </w:rPr>
        <w:t xml:space="preserve">Delete</w:t>
      </w:r>
    </w:p>
    <w:p>
      <w:pPr>
        <w:numPr>
          <w:ilvl w:val="0"/>
          <w:numId w:val="1521"/>
        </w:numPr>
        <w:pStyle w:val="Compact"/>
      </w:pPr>
      <w:r>
        <w:t xml:space="preserve">Confirm — CloudFormation deletes resources in dependency order automatically</w:t>
      </w:r>
    </w:p>
    <w:p>
      <w:pPr>
        <w:numPr>
          <w:ilvl w:val="0"/>
          <w:numId w:val="1521"/>
        </w:numPr>
        <w:pStyle w:val="Compact"/>
      </w:pPr>
      <w:r>
        <w:t xml:space="preserve">If deletion fails on a resource (e.g., a non-empty S3 bucket), resolve the blocker (empty the bucket) and retry, or use</w:t>
      </w:r>
      <w:r>
        <w:t xml:space="preserve"> </w:t>
      </w:r>
      <w:r>
        <w:rPr>
          <w:bCs/>
          <w:b/>
        </w:rPr>
        <w:t xml:space="preserve">Delete</w:t>
      </w:r>
      <w:r>
        <w:t xml:space="preserve"> </w:t>
      </w:r>
      <w:r>
        <w:t xml:space="preserve">→</w:t>
      </w:r>
      <w:r>
        <w:t xml:space="preserve"> </w:t>
      </w:r>
      <w:r>
        <w:rPr>
          <w:bCs/>
          <w:b/>
        </w:rPr>
        <w:t xml:space="preserve">Force delete</w:t>
      </w:r>
      <w:r>
        <w:t xml:space="preserve"> </w:t>
      </w:r>
      <w:r>
        <w:t xml:space="preserve">for stacks stuck in</w:t>
      </w:r>
      <w:r>
        <w:t xml:space="preserve"> </w:t>
      </w:r>
      <w:r>
        <w:rPr>
          <w:rStyle w:val="VerbatimChar"/>
        </w:rPr>
        <w:t xml:space="preserve">DELETE_FAILED</w:t>
      </w:r>
    </w:p>
    <w:p>
      <w:r>
        <w:pict>
          <v:rect style="width:0;height:1.5pt" o:hralign="center" o:hrstd="t" o:hr="t"/>
        </w:pict>
      </w:r>
    </w:p>
    <w:bookmarkEnd w:id="473"/>
    <w:bookmarkStart w:id="474" w:name="verification-checklist-3"/>
    <w:p>
      <w:pPr>
        <w:pStyle w:val="Heading2"/>
      </w:pPr>
      <w:r>
        <w:t xml:space="preserve">Verification Checklist</w:t>
      </w:r>
    </w:p>
    <w:p>
      <w:pPr>
        <w:numPr>
          <w:ilvl w:val="0"/>
          <w:numId w:val="1522"/>
        </w:numPr>
        <w:pStyle w:val="Compact"/>
      </w:pPr>
      <w:r>
        <w:t xml:space="preserve">☐ Template validated before deployment</w:t>
      </w:r>
    </w:p>
    <w:p>
      <w:pPr>
        <w:numPr>
          <w:ilvl w:val="0"/>
          <w:numId w:val="1522"/>
        </w:numPr>
        <w:pStyle w:val="Compact"/>
      </w:pPr>
      <w:r>
        <w:t xml:space="preserve">☐ Change sets used to preview updates before executing against live stacks</w:t>
      </w:r>
    </w:p>
    <w:p>
      <w:pPr>
        <w:numPr>
          <w:ilvl w:val="0"/>
          <w:numId w:val="1522"/>
        </w:numPr>
        <w:pStyle w:val="Compact"/>
      </w:pPr>
      <w:r>
        <w:t xml:space="preserve">☐ Termination protection enabled on production stacks</w:t>
      </w:r>
    </w:p>
    <w:p>
      <w:pPr>
        <w:numPr>
          <w:ilvl w:val="0"/>
          <w:numId w:val="1522"/>
        </w:numPr>
        <w:pStyle w:val="Compact"/>
      </w:pPr>
      <w:r>
        <w:t xml:space="preserve">☐ Stack policies protect critical resources from accidental replacement</w:t>
      </w:r>
    </w:p>
    <w:p>
      <w:pPr>
        <w:numPr>
          <w:ilvl w:val="0"/>
          <w:numId w:val="1522"/>
        </w:numPr>
        <w:pStyle w:val="Compact"/>
      </w:pPr>
      <w:r>
        <w:t xml:space="preserve">☐ Outputs/exports used for clean cross-stack references instead of hardcoded ARNs</w:t>
      </w:r>
    </w:p>
    <w:p>
      <w:pPr>
        <w:numPr>
          <w:ilvl w:val="0"/>
          <w:numId w:val="1522"/>
        </w:numPr>
        <w:pStyle w:val="Compact"/>
      </w:pPr>
      <w:r>
        <w:t xml:space="preserve">☐ Drift detection run periodically to catch manual out-of-band changes</w:t>
      </w:r>
    </w:p>
    <w:p>
      <w:pPr>
        <w:numPr>
          <w:ilvl w:val="0"/>
          <w:numId w:val="1522"/>
        </w:numPr>
        <w:pStyle w:val="Compact"/>
      </w:pPr>
      <w:r>
        <w:t xml:space="preserve">☐ Rollback behavior tested (intentionally trigger a failure in a test stack to confirm rollback works)</w:t>
      </w:r>
    </w:p>
    <w:p>
      <w:r>
        <w:pict>
          <v:rect style="width:0;height:1.5pt" o:hralign="center" o:hrstd="t" o:hr="t"/>
        </w:pict>
      </w:r>
    </w:p>
    <w:bookmarkEnd w:id="474"/>
    <w:bookmarkStart w:id="475" w:name="common-troubleshooting-18"/>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Stack stuck in</w:t>
            </w:r>
            <w:r>
              <w:t xml:space="preserve"> </w:t>
            </w:r>
            <w:r>
              <w:rPr>
                <w:rStyle w:val="VerbatimChar"/>
              </w:rPr>
              <w:t xml:space="preserve">ROLLBACK_COMPLETE</w:t>
            </w:r>
          </w:p>
        </w:tc>
        <w:tc>
          <w:tcPr/>
          <w:p>
            <w:pPr>
              <w:pStyle w:val="Compact"/>
              <w:jc w:val="left"/>
            </w:pPr>
            <w:r>
              <w:t xml:space="preserve">Initial creation failed; stack can’t be updated from this state</w:t>
            </w:r>
          </w:p>
        </w:tc>
        <w:tc>
          <w:tcPr/>
          <w:p>
            <w:pPr>
              <w:pStyle w:val="Compact"/>
              <w:jc w:val="left"/>
            </w:pPr>
            <w:r>
              <w:t xml:space="preserve">Delete the stack and recreate</w:t>
            </w:r>
          </w:p>
        </w:tc>
      </w:tr>
      <w:tr>
        <w:tc>
          <w:tcPr/>
          <w:p>
            <w:pPr>
              <w:pStyle w:val="Compact"/>
              <w:jc w:val="left"/>
            </w:pPr>
            <w:r>
              <w:rPr>
                <w:rStyle w:val="VerbatimChar"/>
              </w:rPr>
              <w:t xml:space="preserve">Insufficient capabilities</w:t>
            </w:r>
            <w:r>
              <w:t xml:space="preserve"> </w:t>
            </w:r>
            <w:r>
              <w:t xml:space="preserve">error</w:t>
            </w:r>
          </w:p>
        </w:tc>
        <w:tc>
          <w:tcPr/>
          <w:p>
            <w:pPr>
              <w:pStyle w:val="Compact"/>
              <w:jc w:val="left"/>
            </w:pPr>
            <w:r>
              <w:t xml:space="preserve">Template creates IAM resources without acknowledgment</w:t>
            </w:r>
          </w:p>
        </w:tc>
        <w:tc>
          <w:tcPr/>
          <w:p>
            <w:pPr>
              <w:pStyle w:val="Compact"/>
              <w:jc w:val="left"/>
            </w:pPr>
            <w:r>
              <w:t xml:space="preserve">Add</w:t>
            </w:r>
            <w:r>
              <w:t xml:space="preserve"> </w:t>
            </w:r>
            <w:r>
              <w:rPr>
                <w:rStyle w:val="VerbatimChar"/>
              </w:rPr>
              <w:t xml:space="preserve">--capabilities CAPABILITY_NAMED_IAM</w:t>
            </w:r>
            <w:r>
              <w:t xml:space="preserve"> </w:t>
            </w:r>
            <w:r>
              <w:t xml:space="preserve">(CLI) or check the acknowledgment box (console)</w:t>
            </w:r>
          </w:p>
        </w:tc>
      </w:tr>
      <w:tr>
        <w:tc>
          <w:tcPr/>
          <w:p>
            <w:pPr>
              <w:pStyle w:val="Compact"/>
              <w:jc w:val="left"/>
            </w:pPr>
            <w:r>
              <w:t xml:space="preserve">Update requires replacement unexpectedly</w:t>
            </w:r>
          </w:p>
        </w:tc>
        <w:tc>
          <w:tcPr/>
          <w:p>
            <w:pPr>
              <w:pStyle w:val="Compact"/>
              <w:jc w:val="left"/>
            </w:pPr>
            <w:r>
              <w:t xml:space="preserve">Changed an immutable property (e.g., subnet CIDR)</w:t>
            </w:r>
          </w:p>
        </w:tc>
        <w:tc>
          <w:tcPr/>
          <w:p>
            <w:pPr>
              <w:pStyle w:val="Compact"/>
              <w:jc w:val="left"/>
            </w:pPr>
            <w:r>
              <w:t xml:space="preserve">Check the change set’s</w:t>
            </w:r>
            <w:r>
              <w:t xml:space="preserve"> </w:t>
            </w:r>
            <w:r>
              <w:rPr>
                <w:bCs/>
                <w:b/>
              </w:rPr>
              <w:t xml:space="preserve">Replacement</w:t>
            </w:r>
            <w:r>
              <w:t xml:space="preserve"> </w:t>
            </w:r>
            <w:r>
              <w:t xml:space="preserve">column before executing; some properties can’t be updated in place</w:t>
            </w:r>
          </w:p>
        </w:tc>
      </w:tr>
      <w:tr>
        <w:tc>
          <w:tcPr/>
          <w:p>
            <w:pPr>
              <w:pStyle w:val="Compact"/>
              <w:jc w:val="left"/>
            </w:pPr>
            <w:r>
              <w:rPr>
                <w:rStyle w:val="VerbatimChar"/>
              </w:rPr>
              <w:t xml:space="preserve">DELETE_FAILED</w:t>
            </w:r>
          </w:p>
        </w:tc>
        <w:tc>
          <w:tcPr/>
          <w:p>
            <w:pPr>
              <w:pStyle w:val="Compact"/>
              <w:jc w:val="left"/>
            </w:pPr>
            <w:r>
              <w:t xml:space="preserve">A resource has dependencies preventing deletion (e.g., non-empty S3 bucket, ENI still attached)</w:t>
            </w:r>
          </w:p>
        </w:tc>
        <w:tc>
          <w:tcPr/>
          <w:p>
            <w:pPr>
              <w:pStyle w:val="Compact"/>
              <w:jc w:val="left"/>
            </w:pPr>
            <w:r>
              <w:t xml:space="preserve">Manually resolve the blocker, then retry delete</w:t>
            </w:r>
          </w:p>
        </w:tc>
      </w:tr>
    </w:tbl>
    <w:p>
      <w:r>
        <w:pict>
          <v:rect style="width:0;height:1.5pt" o:hralign="center" o:hrstd="t" o:hr="t"/>
        </w:pict>
      </w:r>
    </w:p>
    <w:bookmarkEnd w:id="475"/>
    <w:bookmarkStart w:id="476" w:name="next-steps-advanced-topics-19"/>
    <w:p>
      <w:pPr>
        <w:pStyle w:val="Heading2"/>
      </w:pPr>
      <w:r>
        <w:t xml:space="preserve">Next Steps / Advanced Topics</w:t>
      </w:r>
    </w:p>
    <w:p>
      <w:pPr>
        <w:numPr>
          <w:ilvl w:val="0"/>
          <w:numId w:val="1523"/>
        </w:numPr>
        <w:pStyle w:val="Compact"/>
      </w:pPr>
      <w:r>
        <w:rPr>
          <w:bCs/>
          <w:b/>
        </w:rPr>
        <w:t xml:space="preserve">AWS CDK</w:t>
      </w:r>
      <w:r>
        <w:t xml:space="preserve"> </w:t>
      </w:r>
      <w:r>
        <w:t xml:space="preserve">— define infrastructure in TypeScript/Python/Java, which synthesizes to CloudFormation templates</w:t>
      </w:r>
    </w:p>
    <w:p>
      <w:pPr>
        <w:numPr>
          <w:ilvl w:val="0"/>
          <w:numId w:val="1523"/>
        </w:numPr>
        <w:pStyle w:val="Compact"/>
      </w:pPr>
      <w:r>
        <w:rPr>
          <w:bCs/>
          <w:b/>
        </w:rPr>
        <w:t xml:space="preserve">StackSets</w:t>
      </w:r>
      <w:r>
        <w:t xml:space="preserve"> </w:t>
      </w:r>
      <w:r>
        <w:t xml:space="preserve">— deploy the same stack across multiple accounts/regions simultaneously</w:t>
      </w:r>
    </w:p>
    <w:p>
      <w:pPr>
        <w:numPr>
          <w:ilvl w:val="0"/>
          <w:numId w:val="1523"/>
        </w:numPr>
        <w:pStyle w:val="Compact"/>
      </w:pPr>
      <w:r>
        <w:rPr>
          <w:bCs/>
          <w:b/>
        </w:rPr>
        <w:t xml:space="preserve">Custom Resources</w:t>
      </w:r>
      <w:r>
        <w:t xml:space="preserve"> </w:t>
      </w:r>
      <w:r>
        <w:t xml:space="preserve">— extend CloudFormation with Lambda-backed logic for unsupported resource types</w:t>
      </w:r>
    </w:p>
    <w:p>
      <w:pPr>
        <w:numPr>
          <w:ilvl w:val="0"/>
          <w:numId w:val="1523"/>
        </w:numPr>
        <w:pStyle w:val="Compact"/>
      </w:pPr>
      <w:r>
        <w:rPr>
          <w:bCs/>
          <w:b/>
        </w:rPr>
        <w:t xml:space="preserve">SAM (Serverless Application Model)</w:t>
      </w:r>
      <w:r>
        <w:t xml:space="preserve"> </w:t>
      </w:r>
      <w:r>
        <w:t xml:space="preserve">— CloudFormation extension simplifying Lambda/API Gateway templates</w:t>
      </w:r>
    </w:p>
    <w:p>
      <w:r>
        <w:pict>
          <v:rect style="width:0;height:1.5pt" o:hralign="center" o:hrstd="t" o:hr="t"/>
        </w:pict>
      </w:r>
    </w:p>
    <w:p>
      <w:pPr>
        <w:pStyle w:val="FirstParagraph"/>
      </w:pPr>
    </w:p>
    <w:bookmarkEnd w:id="476"/>
    <w:bookmarkEnd w:id="477"/>
    <w:bookmarkStart w:id="493" w:name="X6b01da910629cca38f98eab7b2944b96f5b12e6"/>
    <w:p>
      <w:pPr>
        <w:pStyle w:val="Heading1"/>
      </w:pPr>
      <w:r>
        <w:t xml:space="preserve">Setting Up AWS Systems Manager (SSM) — Complete Step-by-Step Guide</w:t>
      </w:r>
    </w:p>
    <w:p>
      <w:pPr>
        <w:pStyle w:val="FirstParagraph"/>
      </w:pPr>
      <w:r>
        <w:t xml:space="preserve">AWS Systems Manager is an operations hub for managing EC2 instances and on-premises servers at scale — patching, running commands remotely, secure shell access without SSH keys/bastion hosts, and centralized parameter storage.</w:t>
      </w:r>
    </w:p>
    <w:p>
      <w:r>
        <w:pict>
          <v:rect style="width:0;height:1.5pt" o:hralign="center" o:hrstd="t" o:hr="t"/>
        </w:pict>
      </w:r>
    </w:p>
    <w:bookmarkStart w:id="478" w:name="architecture-overview-20"/>
    <w:p>
      <w:pPr>
        <w:pStyle w:val="Heading2"/>
      </w:pPr>
      <w:r>
        <w:t xml:space="preserve">Architecture Overview</w:t>
      </w:r>
    </w:p>
    <w:p>
      <w:pPr>
        <w:pStyle w:val="SourceCode"/>
      </w:pPr>
      <w:r>
        <w:rPr>
          <w:rStyle w:val="VerbatimChar"/>
        </w:rPr>
        <w:t xml:space="preserve">        Admin (Console / CLI)</w:t>
      </w:r>
      <w:r>
        <w:br/>
      </w:r>
      <w:r>
        <w:rPr>
          <w:rStyle w:val="VerbatimChar"/>
        </w:rPr>
        <w:t xml:space="preserve">                │</w:t>
      </w:r>
      <w:r>
        <w:br/>
      </w:r>
      <w:r>
        <w:rPr>
          <w:rStyle w:val="VerbatimChar"/>
        </w:rPr>
        <w:t xml:space="preserve">        Systems Manager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Run Command  Session Mgr  Parameter Store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SSM Agent (on instances)</w:t>
      </w:r>
      <w:r>
        <w:br/>
      </w:r>
      <w:r>
        <w:rPr>
          <w:rStyle w:val="VerbatimChar"/>
        </w:rPr>
        <w:t xml:space="preserve">                │</w:t>
      </w:r>
      <w:r>
        <w:br/>
      </w:r>
      <w:r>
        <w:rPr>
          <w:rStyle w:val="VerbatimChar"/>
        </w:rPr>
        <w:t xml:space="preserve">        EC2 Instances (no open SSH port needed)</w:t>
      </w:r>
    </w:p>
    <w:p>
      <w:r>
        <w:pict>
          <v:rect style="width:0;height:1.5pt" o:hralign="center" o:hrstd="t" o:hr="t"/>
        </w:pict>
      </w:r>
    </w:p>
    <w:bookmarkEnd w:id="478"/>
    <w:bookmarkStart w:id="479" w:name="prerequisites-20"/>
    <w:p>
      <w:pPr>
        <w:pStyle w:val="Heading2"/>
      </w:pPr>
      <w:r>
        <w:t xml:space="preserve">Prerequisites</w:t>
      </w:r>
    </w:p>
    <w:p>
      <w:pPr>
        <w:numPr>
          <w:ilvl w:val="0"/>
          <w:numId w:val="1524"/>
        </w:numPr>
        <w:pStyle w:val="Compact"/>
      </w:pPr>
      <w:r>
        <w:t xml:space="preserve">Active AWS account</w:t>
      </w:r>
    </w:p>
    <w:p>
      <w:pPr>
        <w:numPr>
          <w:ilvl w:val="0"/>
          <w:numId w:val="1524"/>
        </w:numPr>
        <w:pStyle w:val="Compact"/>
      </w:pPr>
      <w:r>
        <w:t xml:space="preserve">IAM user/role with</w:t>
      </w:r>
      <w:r>
        <w:t xml:space="preserve"> </w:t>
      </w:r>
      <w:r>
        <w:rPr>
          <w:rStyle w:val="VerbatimChar"/>
        </w:rPr>
        <w:t xml:space="preserve">AmazonSSMFullAccess</w:t>
      </w:r>
      <w:r>
        <w:t xml:space="preserve"> </w:t>
      </w:r>
      <w:r>
        <w:t xml:space="preserve">(or scoped equivalent)</w:t>
      </w:r>
    </w:p>
    <w:p>
      <w:pPr>
        <w:numPr>
          <w:ilvl w:val="0"/>
          <w:numId w:val="1524"/>
        </w:numPr>
        <w:pStyle w:val="Compact"/>
      </w:pPr>
      <w:r>
        <w:t xml:space="preserve">EC2 instances with the</w:t>
      </w:r>
      <w:r>
        <w:t xml:space="preserve"> </w:t>
      </w:r>
      <w:r>
        <w:rPr>
          <w:bCs/>
          <w:b/>
        </w:rPr>
        <w:t xml:space="preserve">SSM Agent</w:t>
      </w:r>
      <w:r>
        <w:t xml:space="preserve"> </w:t>
      </w:r>
      <w:r>
        <w:t xml:space="preserve">installed (pre-installed on Amazon Linux 2023, Ubuntu 20.04+, Windows Server 2016+ AMIs)</w:t>
      </w:r>
    </w:p>
    <w:p>
      <w:r>
        <w:pict>
          <v:rect style="width:0;height:1.5pt" o:hralign="center" o:hrstd="t" o:hr="t"/>
        </w:pict>
      </w:r>
    </w:p>
    <w:bookmarkEnd w:id="479"/>
    <w:bookmarkStart w:id="480" w:name="step-1-sign-in-and-open-systems-manager"/>
    <w:p>
      <w:pPr>
        <w:pStyle w:val="Heading2"/>
      </w:pPr>
      <w:r>
        <w:t xml:space="preserve">Step 1: Sign In and Open Systems Manager</w:t>
      </w:r>
    </w:p>
    <w:p>
      <w:pPr>
        <w:numPr>
          <w:ilvl w:val="0"/>
          <w:numId w:val="1525"/>
        </w:numPr>
        <w:pStyle w:val="Compact"/>
      </w:pPr>
      <w:r>
        <w:t xml:space="preserve">Go to</w:t>
      </w:r>
      <w:r>
        <w:t xml:space="preserve"> </w:t>
      </w:r>
      <w:hyperlink r:id="rId25">
        <w:r>
          <w:rPr>
            <w:rStyle w:val="Hyperlink"/>
          </w:rPr>
          <w:t xml:space="preserve">https://console.aws.amazon.com</w:t>
        </w:r>
      </w:hyperlink>
    </w:p>
    <w:p>
      <w:pPr>
        <w:numPr>
          <w:ilvl w:val="0"/>
          <w:numId w:val="1525"/>
        </w:numPr>
        <w:pStyle w:val="Compact"/>
      </w:pPr>
      <w:r>
        <w:t xml:space="preserve">Sign in with IAM credentials</w:t>
      </w:r>
    </w:p>
    <w:p>
      <w:pPr>
        <w:numPr>
          <w:ilvl w:val="0"/>
          <w:numId w:val="1525"/>
        </w:numPr>
        <w:pStyle w:val="Compact"/>
      </w:pPr>
      <w:r>
        <w:t xml:space="preserve">Select your target</w:t>
      </w:r>
      <w:r>
        <w:t xml:space="preserve"> </w:t>
      </w:r>
      <w:r>
        <w:rPr>
          <w:bCs/>
          <w:b/>
        </w:rPr>
        <w:t xml:space="preserve">region</w:t>
      </w:r>
    </w:p>
    <w:p>
      <w:pPr>
        <w:numPr>
          <w:ilvl w:val="0"/>
          <w:numId w:val="1525"/>
        </w:numPr>
        <w:pStyle w:val="Compact"/>
      </w:pPr>
      <w:r>
        <w:t xml:space="preserve">In the search bar, type</w:t>
      </w:r>
      <w:r>
        <w:t xml:space="preserve"> </w:t>
      </w:r>
      <w:r>
        <w:rPr>
          <w:rStyle w:val="VerbatimChar"/>
        </w:rPr>
        <w:t xml:space="preserve">Systems Manager</w:t>
      </w:r>
      <w:r>
        <w:t xml:space="preserve"> </w:t>
      </w:r>
      <w:r>
        <w:t xml:space="preserve">and select</w:t>
      </w:r>
      <w:r>
        <w:t xml:space="preserve"> </w:t>
      </w:r>
      <w:r>
        <w:rPr>
          <w:bCs/>
          <w:b/>
        </w:rPr>
        <w:t xml:space="preserve">Systems Manager</w:t>
      </w:r>
    </w:p>
    <w:p>
      <w:r>
        <w:pict>
          <v:rect style="width:0;height:1.5pt" o:hralign="center" o:hrstd="t" o:hr="t"/>
        </w:pict>
      </w:r>
    </w:p>
    <w:bookmarkEnd w:id="480"/>
    <w:bookmarkStart w:id="481" w:name="X8d9e35f4c8b1edc5cb91fef38b5c823bd58c048"/>
    <w:p>
      <w:pPr>
        <w:pStyle w:val="Heading2"/>
      </w:pPr>
      <w:r>
        <w:t xml:space="preserve">Step 2: Attach the SSM IAM Role to Instances</w:t>
      </w:r>
    </w:p>
    <w:p>
      <w:pPr>
        <w:numPr>
          <w:ilvl w:val="0"/>
          <w:numId w:val="1526"/>
        </w:numPr>
        <w:pStyle w:val="Compact"/>
      </w:pPr>
      <w:r>
        <w:rPr>
          <w:bCs/>
          <w:b/>
        </w:rPr>
        <w:t xml:space="preserve">IAM Console</w:t>
      </w:r>
      <w:r>
        <w:t xml:space="preserve"> </w:t>
      </w:r>
      <w:r>
        <w:t xml:space="preserve">→</w:t>
      </w:r>
      <w:r>
        <w:t xml:space="preserve"> </w:t>
      </w:r>
      <w:r>
        <w:rPr>
          <w:bCs/>
          <w:b/>
        </w:rPr>
        <w:t xml:space="preserve">Roles</w:t>
      </w:r>
      <w:r>
        <w:t xml:space="preserve"> </w:t>
      </w:r>
      <w:r>
        <w:t xml:space="preserve">→</w:t>
      </w:r>
      <w:r>
        <w:t xml:space="preserve"> </w:t>
      </w:r>
      <w:r>
        <w:rPr>
          <w:bCs/>
          <w:b/>
        </w:rPr>
        <w:t xml:space="preserve">Create role</w:t>
      </w:r>
    </w:p>
    <w:p>
      <w:pPr>
        <w:numPr>
          <w:ilvl w:val="0"/>
          <w:numId w:val="1526"/>
        </w:numPr>
        <w:pStyle w:val="Compact"/>
      </w:pPr>
      <w:r>
        <w:t xml:space="preserve">Trusted entity:</w:t>
      </w:r>
      <w:r>
        <w:t xml:space="preserve"> </w:t>
      </w:r>
      <w:r>
        <w:rPr>
          <w:bCs/>
          <w:b/>
        </w:rPr>
        <w:t xml:space="preserve">AWS service</w:t>
      </w:r>
      <w:r>
        <w:t xml:space="preserve"> </w:t>
      </w:r>
      <w:r>
        <w:t xml:space="preserve">→</w:t>
      </w:r>
      <w:r>
        <w:t xml:space="preserve"> </w:t>
      </w:r>
      <w:r>
        <w:rPr>
          <w:bCs/>
          <w:b/>
        </w:rPr>
        <w:t xml:space="preserve">EC2</w:t>
      </w:r>
    </w:p>
    <w:p>
      <w:pPr>
        <w:numPr>
          <w:ilvl w:val="0"/>
          <w:numId w:val="1526"/>
        </w:numPr>
        <w:pStyle w:val="Compact"/>
      </w:pPr>
      <w:r>
        <w:t xml:space="preserve">Attach policy:</w:t>
      </w:r>
      <w:r>
        <w:t xml:space="preserve"> </w:t>
      </w:r>
      <w:r>
        <w:rPr>
          <w:rStyle w:val="VerbatimChar"/>
        </w:rPr>
        <w:t xml:space="preserve">AmazonSSMManagedInstanceCore</w:t>
      </w:r>
    </w:p>
    <w:p>
      <w:pPr>
        <w:numPr>
          <w:ilvl w:val="0"/>
          <w:numId w:val="1526"/>
        </w:numPr>
        <w:pStyle w:val="Compact"/>
      </w:pPr>
      <w:r>
        <w:t xml:space="preserve">Name:</w:t>
      </w:r>
      <w:r>
        <w:t xml:space="preserve"> </w:t>
      </w:r>
      <w:r>
        <w:rPr>
          <w:rStyle w:val="VerbatimChar"/>
        </w:rPr>
        <w:t xml:space="preserve">ssm-instance-role</w:t>
      </w:r>
    </w:p>
    <w:p>
      <w:pPr>
        <w:numPr>
          <w:ilvl w:val="0"/>
          <w:numId w:val="1526"/>
        </w:numPr>
        <w:pStyle w:val="Compact"/>
      </w:pPr>
      <w:r>
        <w:t xml:space="preserve">Click</w:t>
      </w:r>
      <w:r>
        <w:t xml:space="preserve"> </w:t>
      </w:r>
      <w:r>
        <w:rPr>
          <w:bCs/>
          <w:b/>
        </w:rPr>
        <w:t xml:space="preserve">Create role</w:t>
      </w:r>
    </w:p>
    <w:p>
      <w:pPr>
        <w:numPr>
          <w:ilvl w:val="0"/>
          <w:numId w:val="1526"/>
        </w:numPr>
        <w:pStyle w:val="Compact"/>
      </w:pPr>
      <w:r>
        <w:rPr>
          <w:bCs/>
          <w:b/>
        </w:rPr>
        <w:t xml:space="preserve">EC2 Console</w:t>
      </w:r>
      <w:r>
        <w:t xml:space="preserve"> </w:t>
      </w:r>
      <w:r>
        <w:t xml:space="preserve">→ select instance →</w:t>
      </w:r>
      <w:r>
        <w:t xml:space="preserve"> </w:t>
      </w:r>
      <w:r>
        <w:rPr>
          <w:bCs/>
          <w:b/>
        </w:rPr>
        <w:t xml:space="preserve">Actions</w:t>
      </w:r>
      <w:r>
        <w:t xml:space="preserve"> </w:t>
      </w:r>
      <w:r>
        <w:t xml:space="preserve">→</w:t>
      </w:r>
      <w:r>
        <w:t xml:space="preserve"> </w:t>
      </w:r>
      <w:r>
        <w:rPr>
          <w:bCs/>
          <w:b/>
        </w:rPr>
        <w:t xml:space="preserve">Security</w:t>
      </w:r>
      <w:r>
        <w:t xml:space="preserve"> </w:t>
      </w:r>
      <w:r>
        <w:t xml:space="preserve">→</w:t>
      </w:r>
      <w:r>
        <w:t xml:space="preserve"> </w:t>
      </w:r>
      <w:r>
        <w:rPr>
          <w:bCs/>
          <w:b/>
        </w:rPr>
        <w:t xml:space="preserve">Modify IAM role</w:t>
      </w:r>
      <w:r>
        <w:t xml:space="preserve"> </w:t>
      </w:r>
      <w:r>
        <w:t xml:space="preserve">→ attach</w:t>
      </w:r>
      <w:r>
        <w:t xml:space="preserve"> </w:t>
      </w:r>
      <w:r>
        <w:rPr>
          <w:rStyle w:val="VerbatimChar"/>
        </w:rPr>
        <w:t xml:space="preserve">ssm-instance-role</w:t>
      </w:r>
    </w:p>
    <w:p>
      <w:r>
        <w:pict>
          <v:rect style="width:0;height:1.5pt" o:hralign="center" o:hrstd="t" o:hr="t"/>
        </w:pict>
      </w:r>
    </w:p>
    <w:bookmarkEnd w:id="481"/>
    <w:bookmarkStart w:id="482" w:name="step-3-verify-managed-instances"/>
    <w:p>
      <w:pPr>
        <w:pStyle w:val="Heading2"/>
      </w:pPr>
      <w:r>
        <w:t xml:space="preserve">Step 3: Verify Managed Instances</w:t>
      </w:r>
    </w:p>
    <w:p>
      <w:pPr>
        <w:numPr>
          <w:ilvl w:val="0"/>
          <w:numId w:val="1527"/>
        </w:numPr>
        <w:pStyle w:val="Compact"/>
      </w:pPr>
      <w:r>
        <w:rPr>
          <w:bCs/>
          <w:b/>
        </w:rPr>
        <w:t xml:space="preserve">Systems Manager Console</w:t>
      </w:r>
      <w:r>
        <w:t xml:space="preserve"> </w:t>
      </w:r>
      <w:r>
        <w:t xml:space="preserve">→</w:t>
      </w:r>
      <w:r>
        <w:t xml:space="preserve"> </w:t>
      </w:r>
      <w:r>
        <w:rPr>
          <w:bCs/>
          <w:b/>
        </w:rPr>
        <w:t xml:space="preserve">Fleet Manager</w:t>
      </w:r>
      <w:r>
        <w:t xml:space="preserve"> </w:t>
      </w:r>
      <w:r>
        <w:t xml:space="preserve">(or</w:t>
      </w:r>
      <w:r>
        <w:t xml:space="preserve"> </w:t>
      </w:r>
      <w:r>
        <w:rPr>
          <w:bCs/>
          <w:b/>
        </w:rPr>
        <w:t xml:space="preserve">Managed instances</w:t>
      </w:r>
      <w:r>
        <w:t xml:space="preserve"> </w:t>
      </w:r>
      <w:r>
        <w:t xml:space="preserve">under Node Management)</w:t>
      </w:r>
    </w:p>
    <w:p>
      <w:pPr>
        <w:numPr>
          <w:ilvl w:val="0"/>
          <w:numId w:val="1527"/>
        </w:numPr>
        <w:pStyle w:val="Compact"/>
      </w:pPr>
      <w:r>
        <w:t xml:space="preserve">Confirm your instance appears with</w:t>
      </w:r>
      <w:r>
        <w:t xml:space="preserve"> </w:t>
      </w:r>
      <w:r>
        <w:rPr>
          <w:bCs/>
          <w:b/>
        </w:rPr>
        <w:t xml:space="preserve">Ping status: Online</w:t>
      </w:r>
    </w:p>
    <w:p>
      <w:pPr>
        <w:numPr>
          <w:ilvl w:val="0"/>
          <w:numId w:val="1527"/>
        </w:numPr>
        <w:pStyle w:val="Compact"/>
      </w:pPr>
      <w:r>
        <w:t xml:space="preserve">If not appearing, verify: SSM Agent running, IAM role attached, instance has outbound internet/NAT access (or SSM VPC endpoints for private-only instances)</w:t>
      </w:r>
    </w:p>
    <w:p>
      <w:r>
        <w:pict>
          <v:rect style="width:0;height:1.5pt" o:hralign="center" o:hrstd="t" o:hr="t"/>
        </w:pict>
      </w:r>
    </w:p>
    <w:bookmarkEnd w:id="482"/>
    <w:bookmarkStart w:id="483" w:name="Xdf43c04bd69cd1e37ccdb056380751d59cd8610"/>
    <w:p>
      <w:pPr>
        <w:pStyle w:val="Heading2"/>
      </w:pPr>
      <w:r>
        <w:t xml:space="preserve">Step 4: Connect via Session Manager (No SSH Key/Open Port Needed)</w:t>
      </w:r>
    </w:p>
    <w:p>
      <w:pPr>
        <w:numPr>
          <w:ilvl w:val="0"/>
          <w:numId w:val="1528"/>
        </w:numPr>
      </w:pPr>
      <w:r>
        <w:rPr>
          <w:bCs/>
          <w:b/>
        </w:rPr>
        <w:t xml:space="preserve">EC2 Console</w:t>
      </w:r>
      <w:r>
        <w:t xml:space="preserve"> </w:t>
      </w:r>
      <w:r>
        <w:t xml:space="preserve">→ select instance →</w:t>
      </w:r>
      <w:r>
        <w:t xml:space="preserve"> </w:t>
      </w:r>
      <w:r>
        <w:rPr>
          <w:bCs/>
          <w:b/>
        </w:rPr>
        <w:t xml:space="preserve">Connect</w:t>
      </w:r>
      <w:r>
        <w:t xml:space="preserve"> </w:t>
      </w:r>
      <w:r>
        <w:t xml:space="preserve">→</w:t>
      </w:r>
      <w:r>
        <w:t xml:space="preserve"> </w:t>
      </w:r>
      <w:r>
        <w:rPr>
          <w:bCs/>
          <w:b/>
        </w:rPr>
        <w:t xml:space="preserve">Session Manager</w:t>
      </w:r>
      <w:r>
        <w:t xml:space="preserve"> </w:t>
      </w:r>
      <w:r>
        <w:t xml:space="preserve">tab →</w:t>
      </w:r>
      <w:r>
        <w:t xml:space="preserve"> </w:t>
      </w:r>
      <w:r>
        <w:rPr>
          <w:bCs/>
          <w:b/>
        </w:rPr>
        <w:t xml:space="preserve">Connect</w:t>
      </w:r>
    </w:p>
    <w:p>
      <w:pPr>
        <w:numPr>
          <w:ilvl w:val="0"/>
          <w:numId w:val="1528"/>
        </w:numPr>
      </w:pPr>
      <w:r>
        <w:t xml:space="preserve">Opens a browser-based shell directly on the instance</w:t>
      </w:r>
    </w:p>
    <w:p>
      <w:pPr>
        <w:numPr>
          <w:ilvl w:val="0"/>
          <w:numId w:val="1528"/>
        </w:numPr>
      </w:pPr>
      <w:r>
        <w:t xml:space="preserve">Or via CLI:</w:t>
      </w:r>
    </w:p>
    <w:p>
      <w:pPr>
        <w:numPr>
          <w:ilvl w:val="0"/>
          <w:numId w:val="1000"/>
        </w:numPr>
        <w:pStyle w:val="SourceCode"/>
      </w:pPr>
      <w:r>
        <w:rPr>
          <w:rStyle w:val="ExtensionTok"/>
        </w:rPr>
        <w:t xml:space="preserve">aws</w:t>
      </w:r>
      <w:r>
        <w:rPr>
          <w:rStyle w:val="NormalTok"/>
        </w:rPr>
        <w:t xml:space="preserve"> ssm start-session </w:t>
      </w:r>
      <w:r>
        <w:rPr>
          <w:rStyle w:val="AttributeTok"/>
        </w:rPr>
        <w:t xml:space="preserve">--target</w:t>
      </w:r>
      <w:r>
        <w:rPr>
          <w:rStyle w:val="NormalTok"/>
        </w:rPr>
        <w:t xml:space="preserve"> i-0123456789abcdef0</w:t>
      </w:r>
    </w:p>
    <w:p>
      <w:pPr>
        <w:numPr>
          <w:ilvl w:val="0"/>
          <w:numId w:val="1528"/>
        </w:numPr>
      </w:pPr>
      <w:r>
        <w:rPr>
          <w:bCs/>
          <w:b/>
        </w:rPr>
        <w:t xml:space="preserve">Key benefit</w:t>
      </w:r>
      <w:r>
        <w:t xml:space="preserve">: no inbound SSH port (22) needs to be open in the security group at all — all access is via the SSM Agent’s outbound connection, fully logged in CloudTrail</w:t>
      </w:r>
    </w:p>
    <w:p>
      <w:r>
        <w:pict>
          <v:rect style="width:0;height:1.5pt" o:hralign="center" o:hrstd="t" o:hr="t"/>
        </w:pict>
      </w:r>
    </w:p>
    <w:bookmarkEnd w:id="483"/>
    <w:bookmarkStart w:id="484" w:name="X1cfbe7a2f3da725c6a4c91c970224c98e23e371"/>
    <w:p>
      <w:pPr>
        <w:pStyle w:val="Heading2"/>
      </w:pPr>
      <w:r>
        <w:t xml:space="preserve">Step 5: Run Commands Across Multiple Instances (Run Command)</w:t>
      </w:r>
    </w:p>
    <w:p>
      <w:pPr>
        <w:numPr>
          <w:ilvl w:val="0"/>
          <w:numId w:val="1529"/>
        </w:numPr>
      </w:pPr>
      <w:r>
        <w:t xml:space="preserve">Left sidebar →</w:t>
      </w:r>
      <w:r>
        <w:t xml:space="preserve"> </w:t>
      </w:r>
      <w:r>
        <w:rPr>
          <w:bCs/>
          <w:b/>
        </w:rPr>
        <w:t xml:space="preserve">Run Command</w:t>
      </w:r>
      <w:r>
        <w:t xml:space="preserve"> </w:t>
      </w:r>
      <w:r>
        <w:t xml:space="preserve">→</w:t>
      </w:r>
      <w:r>
        <w:t xml:space="preserve"> </w:t>
      </w:r>
      <w:r>
        <w:rPr>
          <w:bCs/>
          <w:b/>
        </w:rPr>
        <w:t xml:space="preserve">Run command</w:t>
      </w:r>
    </w:p>
    <w:p>
      <w:pPr>
        <w:numPr>
          <w:ilvl w:val="0"/>
          <w:numId w:val="1529"/>
        </w:numPr>
      </w:pPr>
      <w:r>
        <w:t xml:space="preserve">Select a document, e.g.,</w:t>
      </w:r>
      <w:r>
        <w:t xml:space="preserve"> </w:t>
      </w:r>
      <w:r>
        <w:rPr>
          <w:rStyle w:val="VerbatimChar"/>
        </w:rPr>
        <w:t xml:space="preserve">AWS-RunShellScript</w:t>
      </w:r>
    </w:p>
    <w:p>
      <w:pPr>
        <w:numPr>
          <w:ilvl w:val="0"/>
          <w:numId w:val="1529"/>
        </w:numPr>
      </w:pPr>
      <w:r>
        <w:rPr>
          <w:bCs/>
          <w:b/>
        </w:rPr>
        <w:t xml:space="preserve">Command parameters</w:t>
      </w:r>
      <w:r>
        <w:t xml:space="preserve">:</w:t>
      </w:r>
    </w:p>
    <w:p>
      <w:pPr>
        <w:numPr>
          <w:ilvl w:val="0"/>
          <w:numId w:val="1000"/>
        </w:numPr>
        <w:pStyle w:val="SourceCode"/>
      </w:pPr>
      <w:r>
        <w:rPr>
          <w:rStyle w:val="FunctionTok"/>
        </w:rPr>
        <w:t xml:space="preserve">sudo</w:t>
      </w:r>
      <w:r>
        <w:rPr>
          <w:rStyle w:val="NormalTok"/>
        </w:rPr>
        <w:t xml:space="preserve"> yum update </w:t>
      </w:r>
      <w:r>
        <w:rPr>
          <w:rStyle w:val="AttributeTok"/>
        </w:rPr>
        <w:t xml:space="preserve">-y</w:t>
      </w:r>
      <w:r>
        <w:br/>
      </w:r>
      <w:r>
        <w:rPr>
          <w:rStyle w:val="FunctionTok"/>
        </w:rPr>
        <w:t xml:space="preserve">sudo</w:t>
      </w:r>
      <w:r>
        <w:rPr>
          <w:rStyle w:val="NormalTok"/>
        </w:rPr>
        <w:t xml:space="preserve"> systemctl restart httpd</w:t>
      </w:r>
    </w:p>
    <w:p>
      <w:pPr>
        <w:numPr>
          <w:ilvl w:val="0"/>
          <w:numId w:val="1529"/>
        </w:numPr>
      </w:pPr>
      <w:r>
        <w:rPr>
          <w:bCs/>
          <w:b/>
        </w:rPr>
        <w:t xml:space="preserve">Targets</w:t>
      </w:r>
      <w:r>
        <w:t xml:space="preserve">: select instances by tag (e.g.,</w:t>
      </w:r>
      <w:r>
        <w:t xml:space="preserve"> </w:t>
      </w:r>
      <w:r>
        <w:rPr>
          <w:rStyle w:val="VerbatimChar"/>
        </w:rPr>
        <w:t xml:space="preserve">Environment=Production</w:t>
      </w:r>
      <w:r>
        <w:t xml:space="preserve">), manually, or by resource group</w:t>
      </w:r>
    </w:p>
    <w:p>
      <w:pPr>
        <w:numPr>
          <w:ilvl w:val="0"/>
          <w:numId w:val="1529"/>
        </w:numPr>
      </w:pPr>
      <w:r>
        <w:rPr>
          <w:bCs/>
          <w:b/>
        </w:rPr>
        <w:t xml:space="preserve">Output options</w:t>
      </w:r>
      <w:r>
        <w:t xml:space="preserve">: enable S3 or CloudWatch Logs output for auditing</w:t>
      </w:r>
    </w:p>
    <w:p>
      <w:pPr>
        <w:numPr>
          <w:ilvl w:val="0"/>
          <w:numId w:val="1529"/>
        </w:numPr>
      </w:pPr>
      <w:r>
        <w:t xml:space="preserve">Click</w:t>
      </w:r>
      <w:r>
        <w:t xml:space="preserve"> </w:t>
      </w:r>
      <w:r>
        <w:rPr>
          <w:bCs/>
          <w:b/>
        </w:rPr>
        <w:t xml:space="preserve">Run</w:t>
      </w:r>
    </w:p>
    <w:p>
      <w:pPr>
        <w:numPr>
          <w:ilvl w:val="0"/>
          <w:numId w:val="1529"/>
        </w:numPr>
      </w:pPr>
      <w:r>
        <w:t xml:space="preserve">Review per-instance output under the command’s</w:t>
      </w:r>
      <w:r>
        <w:t xml:space="preserve"> </w:t>
      </w:r>
      <w:r>
        <w:rPr>
          <w:bCs/>
          <w:b/>
        </w:rPr>
        <w:t xml:space="preserve">Output</w:t>
      </w:r>
      <w:r>
        <w:t xml:space="preserve"> </w:t>
      </w:r>
      <w:r>
        <w:t xml:space="preserve">tab</w:t>
      </w:r>
    </w:p>
    <w:p>
      <w:r>
        <w:pict>
          <v:rect style="width:0;height:1.5pt" o:hralign="center" o:hrstd="t" o:hr="t"/>
        </w:pict>
      </w:r>
    </w:p>
    <w:bookmarkEnd w:id="484"/>
    <w:bookmarkStart w:id="485" w:name="X58d2b5b37de72d1b5d0b62acab613416ccf2ae4"/>
    <w:p>
      <w:pPr>
        <w:pStyle w:val="Heading2"/>
      </w:pPr>
      <w:r>
        <w:t xml:space="preserve">Step 6: Store Configuration in Parameter Store</w:t>
      </w:r>
    </w:p>
    <w:p>
      <w:pPr>
        <w:numPr>
          <w:ilvl w:val="0"/>
          <w:numId w:val="1530"/>
        </w:numPr>
      </w:pPr>
      <w:r>
        <w:t xml:space="preserve">Left sidebar →</w:t>
      </w:r>
      <w:r>
        <w:t xml:space="preserve"> </w:t>
      </w:r>
      <w:r>
        <w:rPr>
          <w:bCs/>
          <w:b/>
        </w:rPr>
        <w:t xml:space="preserve">Parameter Store</w:t>
      </w:r>
      <w:r>
        <w:t xml:space="preserve"> </w:t>
      </w:r>
      <w:r>
        <w:t xml:space="preserve">→</w:t>
      </w:r>
      <w:r>
        <w:t xml:space="preserve"> </w:t>
      </w:r>
      <w:r>
        <w:rPr>
          <w:bCs/>
          <w:b/>
        </w:rPr>
        <w:t xml:space="preserve">Create parameter</w:t>
      </w:r>
    </w:p>
    <w:p>
      <w:pPr>
        <w:numPr>
          <w:ilvl w:val="0"/>
          <w:numId w:val="1530"/>
        </w:numPr>
      </w:pPr>
      <w:r>
        <w:t xml:space="preserve">Configure:</w:t>
      </w:r>
    </w:p>
    <w:p>
      <w:pPr>
        <w:numPr>
          <w:ilvl w:val="1"/>
          <w:numId w:val="1531"/>
        </w:numPr>
        <w:pStyle w:val="Compact"/>
      </w:pPr>
      <w:r>
        <w:t xml:space="preserve">Name:</w:t>
      </w:r>
      <w:r>
        <w:t xml:space="preserve"> </w:t>
      </w:r>
      <w:r>
        <w:rPr>
          <w:rStyle w:val="VerbatimChar"/>
        </w:rPr>
        <w:t xml:space="preserve">/orders-app/prod/db-host</w:t>
      </w:r>
    </w:p>
    <w:p>
      <w:pPr>
        <w:numPr>
          <w:ilvl w:val="1"/>
          <w:numId w:val="1531"/>
        </w:numPr>
        <w:pStyle w:val="Compact"/>
      </w:pPr>
      <w:r>
        <w:t xml:space="preserve">Type:</w:t>
      </w:r>
      <w:r>
        <w:t xml:space="preserve"> </w:t>
      </w:r>
      <w:r>
        <w:rPr>
          <w:bCs/>
          <w:b/>
        </w:rPr>
        <w:t xml:space="preserve">String</w:t>
      </w:r>
      <w:r>
        <w:t xml:space="preserve"> </w:t>
      </w:r>
      <w:r>
        <w:t xml:space="preserve">(or</w:t>
      </w:r>
      <w:r>
        <w:t xml:space="preserve"> </w:t>
      </w:r>
      <w:r>
        <w:rPr>
          <w:bCs/>
          <w:b/>
        </w:rPr>
        <w:t xml:space="preserve">SecureString</w:t>
      </w:r>
      <w:r>
        <w:t xml:space="preserve"> </w:t>
      </w:r>
      <w:r>
        <w:t xml:space="preserve">for sensitive values, encrypted via KMS)</w:t>
      </w:r>
    </w:p>
    <w:p>
      <w:pPr>
        <w:numPr>
          <w:ilvl w:val="1"/>
          <w:numId w:val="1531"/>
        </w:numPr>
        <w:pStyle w:val="Compact"/>
      </w:pPr>
      <w:r>
        <w:t xml:space="preserve">Value:</w:t>
      </w:r>
      <w:r>
        <w:t xml:space="preserve"> </w:t>
      </w:r>
      <w:r>
        <w:rPr>
          <w:rStyle w:val="VerbatimChar"/>
        </w:rPr>
        <w:t xml:space="preserve">prod-postgres-db.abc123.ap-south-1.rds.amazonaws.com</w:t>
      </w:r>
    </w:p>
    <w:p>
      <w:pPr>
        <w:numPr>
          <w:ilvl w:val="0"/>
          <w:numId w:val="1530"/>
        </w:numPr>
      </w:pPr>
      <w:r>
        <w:t xml:space="preserve">Click</w:t>
      </w:r>
      <w:r>
        <w:t xml:space="preserve"> </w:t>
      </w:r>
      <w:r>
        <w:rPr>
          <w:bCs/>
          <w:b/>
        </w:rPr>
        <w:t xml:space="preserve">Create parameter</w:t>
      </w:r>
    </w:p>
    <w:p>
      <w:pPr>
        <w:numPr>
          <w:ilvl w:val="0"/>
          <w:numId w:val="1530"/>
        </w:numPr>
      </w:pPr>
      <w:r>
        <w:t xml:space="preserve">Retrieve in application code:</w:t>
      </w:r>
    </w:p>
    <w:p>
      <w:pPr>
        <w:numPr>
          <w:ilvl w:val="0"/>
          <w:numId w:val="1000"/>
        </w:numPr>
        <w:pStyle w:val="SourceCode"/>
      </w:pPr>
      <w:r>
        <w:rPr>
          <w:rStyle w:val="ExtensionTok"/>
        </w:rPr>
        <w:t xml:space="preserve">aws</w:t>
      </w:r>
      <w:r>
        <w:rPr>
          <w:rStyle w:val="NormalTok"/>
        </w:rPr>
        <w:t xml:space="preserve"> ssm get-parameter </w:t>
      </w:r>
      <w:r>
        <w:rPr>
          <w:rStyle w:val="AttributeTok"/>
        </w:rPr>
        <w:t xml:space="preserve">--name</w:t>
      </w:r>
      <w:r>
        <w:rPr>
          <w:rStyle w:val="NormalTok"/>
        </w:rPr>
        <w:t xml:space="preserve"> /orders-app/prod/db-host </w:t>
      </w:r>
      <w:r>
        <w:rPr>
          <w:rStyle w:val="AttributeTok"/>
        </w:rPr>
        <w:t xml:space="preserve">--with-decryption</w:t>
      </w:r>
    </w:p>
    <w:p>
      <w:pPr>
        <w:numPr>
          <w:ilvl w:val="0"/>
          <w:numId w:val="1530"/>
        </w:numPr>
      </w:pPr>
      <w:r>
        <w:t xml:space="preserve">Use hierarchical naming (</w:t>
      </w:r>
      <w:r>
        <w:rPr>
          <w:rStyle w:val="VerbatimChar"/>
        </w:rPr>
        <w:t xml:space="preserve">/app/env/key</w:t>
      </w:r>
      <w:r>
        <w:t xml:space="preserve">) for organized, IAM-scopable access via path-based policies</w:t>
      </w:r>
    </w:p>
    <w:p>
      <w:r>
        <w:pict>
          <v:rect style="width:0;height:1.5pt" o:hralign="center" o:hrstd="t" o:hr="t"/>
        </w:pict>
      </w:r>
    </w:p>
    <w:bookmarkEnd w:id="485"/>
    <w:bookmarkStart w:id="486" w:name="Xcafbf1c35a94537d16e21e87ad64c49d7463ba3"/>
    <w:p>
      <w:pPr>
        <w:pStyle w:val="Heading2"/>
      </w:pPr>
      <w:r>
        <w:t xml:space="preserve">Step 7: Automate Patching with Patch Manager</w:t>
      </w:r>
    </w:p>
    <w:p>
      <w:pPr>
        <w:numPr>
          <w:ilvl w:val="0"/>
          <w:numId w:val="1532"/>
        </w:numPr>
        <w:pStyle w:val="Compact"/>
      </w:pPr>
      <w:r>
        <w:t xml:space="preserve">Left sidebar →</w:t>
      </w:r>
      <w:r>
        <w:t xml:space="preserve"> </w:t>
      </w:r>
      <w:r>
        <w:rPr>
          <w:bCs/>
          <w:b/>
        </w:rPr>
        <w:t xml:space="preserve">Patch Manager</w:t>
      </w:r>
      <w:r>
        <w:t xml:space="preserve"> </w:t>
      </w:r>
      <w:r>
        <w:t xml:space="preserve">→</w:t>
      </w:r>
      <w:r>
        <w:t xml:space="preserve"> </w:t>
      </w:r>
      <w:r>
        <w:rPr>
          <w:bCs/>
          <w:b/>
        </w:rPr>
        <w:t xml:space="preserve">Configure patching</w:t>
      </w:r>
    </w:p>
    <w:p>
      <w:pPr>
        <w:numPr>
          <w:ilvl w:val="0"/>
          <w:numId w:val="1532"/>
        </w:numPr>
        <w:pStyle w:val="Compact"/>
      </w:pPr>
      <w:r>
        <w:t xml:space="preserve">Select target instances by tag</w:t>
      </w:r>
    </w:p>
    <w:p>
      <w:pPr>
        <w:numPr>
          <w:ilvl w:val="0"/>
          <w:numId w:val="1532"/>
        </w:numPr>
        <w:pStyle w:val="Compact"/>
      </w:pPr>
      <w:r>
        <w:rPr>
          <w:bCs/>
          <w:b/>
        </w:rPr>
        <w:t xml:space="preserve">Patch baseline</w:t>
      </w:r>
      <w:r>
        <w:t xml:space="preserve">: use the default (AWS-provided), or create a custom baseline defining approval rules (e.g., auto-approve security patches after 7 days)</w:t>
      </w:r>
    </w:p>
    <w:p>
      <w:pPr>
        <w:numPr>
          <w:ilvl w:val="0"/>
          <w:numId w:val="1532"/>
        </w:numPr>
        <w:pStyle w:val="Compact"/>
      </w:pPr>
      <w:r>
        <w:rPr>
          <w:bCs/>
          <w:b/>
        </w:rPr>
        <w:t xml:space="preserve">Schedule</w:t>
      </w:r>
      <w:r>
        <w:t xml:space="preserve">: create a maintenance window, e.g., weekly Sunday 2 AM</w:t>
      </w:r>
    </w:p>
    <w:p>
      <w:pPr>
        <w:numPr>
          <w:ilvl w:val="0"/>
          <w:numId w:val="1532"/>
        </w:numPr>
        <w:pStyle w:val="Compact"/>
      </w:pPr>
      <w:r>
        <w:t xml:space="preserve">Click</w:t>
      </w:r>
      <w:r>
        <w:t xml:space="preserve"> </w:t>
      </w:r>
      <w:r>
        <w:rPr>
          <w:bCs/>
          <w:b/>
        </w:rPr>
        <w:t xml:space="preserve">Configure patching</w:t>
      </w:r>
    </w:p>
    <w:p>
      <w:pPr>
        <w:numPr>
          <w:ilvl w:val="0"/>
          <w:numId w:val="1532"/>
        </w:numPr>
        <w:pStyle w:val="Compact"/>
      </w:pPr>
      <w:r>
        <w:t xml:space="preserve">Review compliance under</w:t>
      </w:r>
      <w:r>
        <w:t xml:space="preserve"> </w:t>
      </w:r>
      <w:r>
        <w:rPr>
          <w:bCs/>
          <w:b/>
        </w:rPr>
        <w:t xml:space="preserve">Patch Manager</w:t>
      </w:r>
      <w:r>
        <w:t xml:space="preserve"> </w:t>
      </w:r>
      <w:r>
        <w:t xml:space="preserve">→</w:t>
      </w:r>
      <w:r>
        <w:t xml:space="preserve"> </w:t>
      </w:r>
      <w:r>
        <w:rPr>
          <w:bCs/>
          <w:b/>
        </w:rPr>
        <w:t xml:space="preserve">Compliance reporting</w:t>
      </w:r>
    </w:p>
    <w:p>
      <w:r>
        <w:pict>
          <v:rect style="width:0;height:1.5pt" o:hralign="center" o:hrstd="t" o:hr="t"/>
        </w:pict>
      </w:r>
    </w:p>
    <w:bookmarkEnd w:id="486"/>
    <w:bookmarkStart w:id="487" w:name="Xa304b14f4fbc34e869297e5a5e326f4fc9b2008"/>
    <w:p>
      <w:pPr>
        <w:pStyle w:val="Heading2"/>
      </w:pPr>
      <w:r>
        <w:t xml:space="preserve">Step 8: Use State Manager to Enforce Configuration Drift Correction</w:t>
      </w:r>
    </w:p>
    <w:p>
      <w:pPr>
        <w:numPr>
          <w:ilvl w:val="0"/>
          <w:numId w:val="1533"/>
        </w:numPr>
        <w:pStyle w:val="Compact"/>
      </w:pPr>
      <w:r>
        <w:t xml:space="preserve">Left sidebar →</w:t>
      </w:r>
      <w:r>
        <w:t xml:space="preserve"> </w:t>
      </w:r>
      <w:r>
        <w:rPr>
          <w:bCs/>
          <w:b/>
        </w:rPr>
        <w:t xml:space="preserve">State Manager</w:t>
      </w:r>
      <w:r>
        <w:t xml:space="preserve"> </w:t>
      </w:r>
      <w:r>
        <w:t xml:space="preserve">→</w:t>
      </w:r>
      <w:r>
        <w:t xml:space="preserve"> </w:t>
      </w:r>
      <w:r>
        <w:rPr>
          <w:bCs/>
          <w:b/>
        </w:rPr>
        <w:t xml:space="preserve">Create association</w:t>
      </w:r>
    </w:p>
    <w:p>
      <w:pPr>
        <w:numPr>
          <w:ilvl w:val="0"/>
          <w:numId w:val="1533"/>
        </w:numPr>
        <w:pStyle w:val="Compact"/>
      </w:pPr>
      <w:r>
        <w:t xml:space="preserve">Select a document (e.g., ensure a specific package is always installed, or a config file matches a defined state)</w:t>
      </w:r>
    </w:p>
    <w:p>
      <w:pPr>
        <w:numPr>
          <w:ilvl w:val="0"/>
          <w:numId w:val="1533"/>
        </w:numPr>
        <w:pStyle w:val="Compact"/>
      </w:pPr>
      <w:r>
        <w:t xml:space="preserve">Targets: by tag</w:t>
      </w:r>
    </w:p>
    <w:p>
      <w:pPr>
        <w:numPr>
          <w:ilvl w:val="0"/>
          <w:numId w:val="1533"/>
        </w:numPr>
        <w:pStyle w:val="Compact"/>
      </w:pPr>
      <w:r>
        <w:t xml:space="preserve">Schedule:</w:t>
      </w:r>
      <w:r>
        <w:t xml:space="preserve"> </w:t>
      </w:r>
      <w:r>
        <w:rPr>
          <w:bCs/>
          <w:b/>
        </w:rPr>
        <w:t xml:space="preserve">Rate</w:t>
      </w:r>
      <w:r>
        <w:t xml:space="preserve">, e.g., every 30 minutes — State Manager continuously re-applies the desired state</w:t>
      </w:r>
    </w:p>
    <w:p>
      <w:pPr>
        <w:numPr>
          <w:ilvl w:val="0"/>
          <w:numId w:val="1533"/>
        </w:numPr>
        <w:pStyle w:val="Compact"/>
      </w:pPr>
      <w:r>
        <w:t xml:space="preserve">Click</w:t>
      </w:r>
      <w:r>
        <w:t xml:space="preserve"> </w:t>
      </w:r>
      <w:r>
        <w:rPr>
          <w:bCs/>
          <w:b/>
        </w:rPr>
        <w:t xml:space="preserve">Create association</w:t>
      </w:r>
    </w:p>
    <w:p>
      <w:r>
        <w:pict>
          <v:rect style="width:0;height:1.5pt" o:hralign="center" o:hrstd="t" o:hr="t"/>
        </w:pict>
      </w:r>
    </w:p>
    <w:bookmarkEnd w:id="487"/>
    <w:bookmarkStart w:id="488" w:name="X9e4d232d6db8632f9aa6b2003721a640be2bc55"/>
    <w:p>
      <w:pPr>
        <w:pStyle w:val="Heading2"/>
      </w:pPr>
      <w:r>
        <w:t xml:space="preserve">Step 9: Use Automation Runbooks (Self-Healing / Routine Ops)</w:t>
      </w:r>
    </w:p>
    <w:p>
      <w:pPr>
        <w:numPr>
          <w:ilvl w:val="0"/>
          <w:numId w:val="1534"/>
        </w:numPr>
        <w:pStyle w:val="Compact"/>
      </w:pPr>
      <w:r>
        <w:t xml:space="preserve">Left sidebar →</w:t>
      </w:r>
      <w:r>
        <w:t xml:space="preserve"> </w:t>
      </w:r>
      <w:r>
        <w:rPr>
          <w:bCs/>
          <w:b/>
        </w:rPr>
        <w:t xml:space="preserve">Automation</w:t>
      </w:r>
      <w:r>
        <w:t xml:space="preserve"> </w:t>
      </w:r>
      <w:r>
        <w:t xml:space="preserve">→</w:t>
      </w:r>
      <w:r>
        <w:t xml:space="preserve"> </w:t>
      </w:r>
      <w:r>
        <w:rPr>
          <w:bCs/>
          <w:b/>
        </w:rPr>
        <w:t xml:space="preserve">Execute automation</w:t>
      </w:r>
    </w:p>
    <w:p>
      <w:pPr>
        <w:numPr>
          <w:ilvl w:val="0"/>
          <w:numId w:val="1534"/>
        </w:numPr>
        <w:pStyle w:val="Compact"/>
      </w:pPr>
      <w:r>
        <w:t xml:space="preserve">Choose a document, e.g.,</w:t>
      </w:r>
      <w:r>
        <w:t xml:space="preserve"> </w:t>
      </w:r>
      <w:r>
        <w:rPr>
          <w:rStyle w:val="VerbatimChar"/>
        </w:rPr>
        <w:t xml:space="preserve">AWS-RestartEC2Instance</w:t>
      </w:r>
      <w:r>
        <w:t xml:space="preserve"> </w:t>
      </w:r>
      <w:r>
        <w:t xml:space="preserve">or a custom automation document chaining multiple steps</w:t>
      </w:r>
    </w:p>
    <w:p>
      <w:pPr>
        <w:numPr>
          <w:ilvl w:val="0"/>
          <w:numId w:val="1534"/>
        </w:numPr>
        <w:pStyle w:val="Compact"/>
      </w:pPr>
      <w:r>
        <w:t xml:space="preserve">Targets and parameters as needed →</w:t>
      </w:r>
      <w:r>
        <w:t xml:space="preserve"> </w:t>
      </w:r>
      <w:r>
        <w:rPr>
          <w:bCs/>
          <w:b/>
        </w:rPr>
        <w:t xml:space="preserve">Execute</w:t>
      </w:r>
    </w:p>
    <w:p>
      <w:pPr>
        <w:numPr>
          <w:ilvl w:val="0"/>
          <w:numId w:val="1534"/>
        </w:numPr>
        <w:pStyle w:val="Compact"/>
      </w:pPr>
      <w:r>
        <w:t xml:space="preserve">Combine with</w:t>
      </w:r>
      <w:r>
        <w:t xml:space="preserve"> </w:t>
      </w:r>
      <w:r>
        <w:rPr>
          <w:bCs/>
          <w:b/>
        </w:rPr>
        <w:t xml:space="preserve">CloudWatch Alarms</w:t>
      </w:r>
      <w:r>
        <w:t xml:space="preserve"> </w:t>
      </w:r>
      <w:r>
        <w:t xml:space="preserve">→</w:t>
      </w:r>
      <w:r>
        <w:t xml:space="preserve"> </w:t>
      </w:r>
      <w:r>
        <w:rPr>
          <w:bCs/>
          <w:b/>
        </w:rPr>
        <w:t xml:space="preserve">EventBridge</w:t>
      </w:r>
      <w:r>
        <w:t xml:space="preserve"> </w:t>
      </w:r>
      <w:r>
        <w:t xml:space="preserve">to trigger automation runbooks automatically on alarm state changes (e.g., auto-restart an unhealthy service)</w:t>
      </w:r>
    </w:p>
    <w:p>
      <w:r>
        <w:pict>
          <v:rect style="width:0;height:1.5pt" o:hralign="center" o:hrstd="t" o:hr="t"/>
        </w:pict>
      </w:r>
    </w:p>
    <w:bookmarkEnd w:id="488"/>
    <w:bookmarkStart w:id="489" w:name="X2ce19407559775fc611ef38118e37b8f004da90"/>
    <w:p>
      <w:pPr>
        <w:pStyle w:val="Heading2"/>
      </w:pPr>
      <w:r>
        <w:t xml:space="preserve">Step 10: Port Forwarding via Session Manager (Access Private Resources)</w:t>
      </w:r>
    </w:p>
    <w:p>
      <w:pPr>
        <w:pStyle w:val="FirstParagraph"/>
      </w:pPr>
      <w:r>
        <w:t xml:space="preserve">Connect to a private RDS/internal service without a bastion host:</w:t>
      </w:r>
    </w:p>
    <w:p>
      <w:pPr>
        <w:pStyle w:val="SourceCode"/>
      </w:pPr>
      <w:r>
        <w:rPr>
          <w:rStyle w:val="ExtensionTok"/>
        </w:rPr>
        <w:t xml:space="preserve">aws</w:t>
      </w:r>
      <w:r>
        <w:rPr>
          <w:rStyle w:val="NormalTok"/>
        </w:rPr>
        <w:t xml:space="preserve"> ssm start-session </w:t>
      </w:r>
      <w:r>
        <w:rPr>
          <w:rStyle w:val="DataTypeTok"/>
        </w:rPr>
        <w:t xml:space="preserve">\</w:t>
      </w:r>
      <w:r>
        <w:br/>
      </w:r>
      <w:r>
        <w:rPr>
          <w:rStyle w:val="NormalTok"/>
        </w:rPr>
        <w:t xml:space="preserve">  </w:t>
      </w:r>
      <w:r>
        <w:rPr>
          <w:rStyle w:val="AttributeTok"/>
        </w:rPr>
        <w:t xml:space="preserve">--target</w:t>
      </w:r>
      <w:r>
        <w:rPr>
          <w:rStyle w:val="NormalTok"/>
        </w:rPr>
        <w:t xml:space="preserve"> i-0123456789abcdef0 </w:t>
      </w:r>
      <w:r>
        <w:rPr>
          <w:rStyle w:val="DataTypeTok"/>
        </w:rPr>
        <w:t xml:space="preserve">\</w:t>
      </w:r>
      <w:r>
        <w:br/>
      </w:r>
      <w:r>
        <w:rPr>
          <w:rStyle w:val="NormalTok"/>
        </w:rPr>
        <w:t xml:space="preserve">  </w:t>
      </w:r>
      <w:r>
        <w:rPr>
          <w:rStyle w:val="AttributeTok"/>
        </w:rPr>
        <w:t xml:space="preserve">--document-name</w:t>
      </w:r>
      <w:r>
        <w:rPr>
          <w:rStyle w:val="NormalTok"/>
        </w:rPr>
        <w:t xml:space="preserve"> AWS-StartPortForwardingSessionToRemoteHost </w:t>
      </w:r>
      <w:r>
        <w:rPr>
          <w:rStyle w:val="DataTypeTok"/>
        </w:rPr>
        <w:t xml:space="preserve">\</w:t>
      </w:r>
      <w:r>
        <w:br/>
      </w:r>
      <w:r>
        <w:rPr>
          <w:rStyle w:val="NormalTok"/>
        </w:rPr>
        <w:t xml:space="preserve">  </w:t>
      </w:r>
      <w:r>
        <w:rPr>
          <w:rStyle w:val="AttributeTok"/>
        </w:rPr>
        <w:t xml:space="preserve">--parameters</w:t>
      </w:r>
      <w:r>
        <w:rPr>
          <w:rStyle w:val="NormalTok"/>
        </w:rPr>
        <w:t xml:space="preserve"> </w:t>
      </w:r>
      <w:r>
        <w:rPr>
          <w:rStyle w:val="StringTok"/>
        </w:rPr>
        <w:t xml:space="preserve">'{"host":["prod-postgres-db.abc123.ap-south-1.rds.amazonaws.com"],"portNumber":["5432"],"localPortNumber":["5432"]}'</w:t>
      </w:r>
    </w:p>
    <w:p>
      <w:pPr>
        <w:pStyle w:val="FirstParagraph"/>
      </w:pPr>
      <w:r>
        <w:t xml:space="preserve">Then connect to</w:t>
      </w:r>
      <w:r>
        <w:t xml:space="preserve"> </w:t>
      </w:r>
      <w:r>
        <w:rPr>
          <w:rStyle w:val="VerbatimChar"/>
        </w:rPr>
        <w:t xml:space="preserve">localhost:5432</w:t>
      </w:r>
      <w:r>
        <w:t xml:space="preserve"> </w:t>
      </w:r>
      <w:r>
        <w:t xml:space="preserve">locally — traffic tunnels securely through the SSM Agent on the EC2 instance.</w:t>
      </w:r>
    </w:p>
    <w:p>
      <w:r>
        <w:pict>
          <v:rect style="width:0;height:1.5pt" o:hralign="center" o:hrstd="t" o:hr="t"/>
        </w:pict>
      </w:r>
    </w:p>
    <w:bookmarkEnd w:id="489"/>
    <w:bookmarkStart w:id="490" w:name="verification-checklist-4"/>
    <w:p>
      <w:pPr>
        <w:pStyle w:val="Heading2"/>
      </w:pPr>
      <w:r>
        <w:t xml:space="preserve">Verification Checklist</w:t>
      </w:r>
    </w:p>
    <w:p>
      <w:pPr>
        <w:numPr>
          <w:ilvl w:val="0"/>
          <w:numId w:val="1535"/>
        </w:numPr>
        <w:pStyle w:val="Compact"/>
      </w:pPr>
      <w:r>
        <w:t xml:space="preserve">☐ SSM Agent running and instances show</w:t>
      </w:r>
      <w:r>
        <w:t xml:space="preserve"> </w:t>
      </w:r>
      <w:r>
        <w:rPr>
          <w:bCs/>
          <w:b/>
        </w:rPr>
        <w:t xml:space="preserve">Online</w:t>
      </w:r>
      <w:r>
        <w:t xml:space="preserve"> </w:t>
      </w:r>
      <w:r>
        <w:t xml:space="preserve">in Fleet Manager</w:t>
      </w:r>
    </w:p>
    <w:p>
      <w:pPr>
        <w:numPr>
          <w:ilvl w:val="0"/>
          <w:numId w:val="1535"/>
        </w:numPr>
        <w:pStyle w:val="Compact"/>
      </w:pPr>
      <w:r>
        <w:t xml:space="preserve">☐ IAM role</w:t>
      </w:r>
      <w:r>
        <w:t xml:space="preserve"> </w:t>
      </w:r>
      <w:r>
        <w:rPr>
          <w:rStyle w:val="VerbatimChar"/>
        </w:rPr>
        <w:t xml:space="preserve">AmazonSSMManagedInstanceCore</w:t>
      </w:r>
      <w:r>
        <w:t xml:space="preserve"> </w:t>
      </w:r>
      <w:r>
        <w:t xml:space="preserve">attached to all managed instances</w:t>
      </w:r>
    </w:p>
    <w:p>
      <w:pPr>
        <w:numPr>
          <w:ilvl w:val="0"/>
          <w:numId w:val="1535"/>
        </w:numPr>
        <w:pStyle w:val="Compact"/>
      </w:pPr>
      <w:r>
        <w:t xml:space="preserve">☐ Session Manager tested — no SSH port needed to be open</w:t>
      </w:r>
    </w:p>
    <w:p>
      <w:pPr>
        <w:numPr>
          <w:ilvl w:val="0"/>
          <w:numId w:val="1535"/>
        </w:numPr>
        <w:pStyle w:val="Compact"/>
      </w:pPr>
      <w:r>
        <w:t xml:space="preserve">☐ Sensitive config stored as</w:t>
      </w:r>
      <w:r>
        <w:t xml:space="preserve"> </w:t>
      </w:r>
      <w:r>
        <w:rPr>
          <w:rStyle w:val="VerbatimChar"/>
        </w:rPr>
        <w:t xml:space="preserve">SecureString</w:t>
      </w:r>
      <w:r>
        <w:t xml:space="preserve"> </w:t>
      </w:r>
      <w:r>
        <w:t xml:space="preserve">parameters, not plaintext</w:t>
      </w:r>
    </w:p>
    <w:p>
      <w:pPr>
        <w:numPr>
          <w:ilvl w:val="0"/>
          <w:numId w:val="1535"/>
        </w:numPr>
        <w:pStyle w:val="Compact"/>
      </w:pPr>
      <w:r>
        <w:t xml:space="preserve">☐ Patch Manager baseline and maintenance window configured for production instances</w:t>
      </w:r>
    </w:p>
    <w:p>
      <w:pPr>
        <w:numPr>
          <w:ilvl w:val="0"/>
          <w:numId w:val="1535"/>
        </w:numPr>
        <w:pStyle w:val="Compact"/>
      </w:pPr>
      <w:r>
        <w:t xml:space="preserve">☐ Run Command output logged to S3/CloudWatch for auditing</w:t>
      </w:r>
    </w:p>
    <w:p>
      <w:pPr>
        <w:numPr>
          <w:ilvl w:val="0"/>
          <w:numId w:val="1535"/>
        </w:numPr>
        <w:pStyle w:val="Compact"/>
      </w:pPr>
      <w:r>
        <w:t xml:space="preserve">☐ CloudTrail confirms all Session Manager sessions are logged</w:t>
      </w:r>
    </w:p>
    <w:p>
      <w:r>
        <w:pict>
          <v:rect style="width:0;height:1.5pt" o:hralign="center" o:hrstd="t" o:hr="t"/>
        </w:pict>
      </w:r>
    </w:p>
    <w:bookmarkEnd w:id="490"/>
    <w:bookmarkStart w:id="491" w:name="common-troubleshooting-19"/>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Instance shows offline in Fleet Manager</w:t>
            </w:r>
          </w:p>
        </w:tc>
        <w:tc>
          <w:tcPr/>
          <w:p>
            <w:pPr>
              <w:pStyle w:val="Compact"/>
              <w:jc w:val="left"/>
            </w:pPr>
            <w:r>
              <w:t xml:space="preserve">SSM Agent not running, missing IAM role, or no outbound connectivity</w:t>
            </w:r>
          </w:p>
        </w:tc>
        <w:tc>
          <w:tcPr/>
          <w:p>
            <w:pPr>
              <w:pStyle w:val="Compact"/>
              <w:jc w:val="left"/>
            </w:pPr>
            <w:r>
              <w:t xml:space="preserve">Verify agent status, attach role, confirm NAT/internet access or SSM VPC endpoints</w:t>
            </w:r>
          </w:p>
        </w:tc>
      </w:tr>
      <w:tr>
        <w:tc>
          <w:tcPr/>
          <w:p>
            <w:pPr>
              <w:pStyle w:val="Compact"/>
              <w:jc w:val="left"/>
            </w:pPr>
            <w:r>
              <w:t xml:space="preserve">Session Manager connection fails</w:t>
            </w:r>
          </w:p>
        </w:tc>
        <w:tc>
          <w:tcPr/>
          <w:p>
            <w:pPr>
              <w:pStyle w:val="Compact"/>
              <w:jc w:val="left"/>
            </w:pPr>
            <w:r>
              <w:t xml:space="preserve">Security group blocks all outbound, or agent outdated</w:t>
            </w:r>
          </w:p>
        </w:tc>
        <w:tc>
          <w:tcPr/>
          <w:p>
            <w:pPr>
              <w:pStyle w:val="Compact"/>
              <w:jc w:val="left"/>
            </w:pPr>
            <w:r>
              <w:t xml:space="preserve">Allow outbound HTTPS (443); update the SSM Agent</w:t>
            </w:r>
          </w:p>
        </w:tc>
      </w:tr>
      <w:tr>
        <w:tc>
          <w:tcPr/>
          <w:p>
            <w:pPr>
              <w:pStyle w:val="Compact"/>
              <w:jc w:val="left"/>
            </w:pPr>
            <w:r>
              <w:t xml:space="preserve">Run Command shows</w:t>
            </w:r>
            <w:r>
              <w:t xml:space="preserve"> </w:t>
            </w:r>
            <w:r>
              <w:t xml:space="preserve">“</w:t>
            </w:r>
            <w:r>
              <w:t xml:space="preserve">Failed</w:t>
            </w:r>
            <w:r>
              <w:t xml:space="preserve">”</w:t>
            </w:r>
            <w:r>
              <w:t xml:space="preserve"> </w:t>
            </w:r>
            <w:r>
              <w:t xml:space="preserve">on some instances</w:t>
            </w:r>
          </w:p>
        </w:tc>
        <w:tc>
          <w:tcPr/>
          <w:p>
            <w:pPr>
              <w:pStyle w:val="Compact"/>
              <w:jc w:val="left"/>
            </w:pPr>
            <w:r>
              <w:t xml:space="preserve">Script error, or command timeout too short</w:t>
            </w:r>
          </w:p>
        </w:tc>
        <w:tc>
          <w:tcPr/>
          <w:p>
            <w:pPr>
              <w:pStyle w:val="Compact"/>
              <w:jc w:val="left"/>
            </w:pPr>
            <w:r>
              <w:t xml:space="preserve">Check per-instance output; increase the command timeout</w:t>
            </w:r>
          </w:p>
        </w:tc>
      </w:tr>
      <w:tr>
        <w:tc>
          <w:tcPr/>
          <w:p>
            <w:pPr>
              <w:pStyle w:val="Compact"/>
              <w:jc w:val="left"/>
            </w:pPr>
            <w:r>
              <w:t xml:space="preserve">Parameter Store</w:t>
            </w:r>
            <w:r>
              <w:t xml:space="preserve"> </w:t>
            </w:r>
            <w:r>
              <w:rPr>
                <w:rStyle w:val="VerbatimChar"/>
              </w:rPr>
              <w:t xml:space="preserve">AccessDenied</w:t>
            </w:r>
          </w:p>
        </w:tc>
        <w:tc>
          <w:tcPr/>
          <w:p>
            <w:pPr>
              <w:pStyle w:val="Compact"/>
              <w:jc w:val="left"/>
            </w:pPr>
            <w:r>
              <w:t xml:space="preserve">IAM policy doesn’t cover the specific parameter path</w:t>
            </w:r>
          </w:p>
        </w:tc>
        <w:tc>
          <w:tcPr/>
          <w:p>
            <w:pPr>
              <w:pStyle w:val="Compact"/>
              <w:jc w:val="left"/>
            </w:pPr>
            <w:r>
              <w:t xml:space="preserve">Scope policy to</w:t>
            </w:r>
            <w:r>
              <w:t xml:space="preserve"> </w:t>
            </w:r>
            <w:r>
              <w:rPr>
                <w:rStyle w:val="VerbatimChar"/>
              </w:rPr>
              <w:t xml:space="preserve">arn:aws:ssm:region:account:parameter/orders-app/*</w:t>
            </w:r>
          </w:p>
        </w:tc>
      </w:tr>
    </w:tbl>
    <w:p>
      <w:r>
        <w:pict>
          <v:rect style="width:0;height:1.5pt" o:hralign="center" o:hrstd="t" o:hr="t"/>
        </w:pict>
      </w:r>
    </w:p>
    <w:bookmarkEnd w:id="491"/>
    <w:bookmarkStart w:id="492" w:name="next-steps-advanced-topics-20"/>
    <w:p>
      <w:pPr>
        <w:pStyle w:val="Heading2"/>
      </w:pPr>
      <w:r>
        <w:t xml:space="preserve">Next Steps / Advanced Topics</w:t>
      </w:r>
    </w:p>
    <w:p>
      <w:pPr>
        <w:numPr>
          <w:ilvl w:val="0"/>
          <w:numId w:val="1536"/>
        </w:numPr>
        <w:pStyle w:val="Compact"/>
      </w:pPr>
      <w:r>
        <w:rPr>
          <w:bCs/>
          <w:b/>
        </w:rPr>
        <w:t xml:space="preserve">SSM Inventory</w:t>
      </w:r>
      <w:r>
        <w:t xml:space="preserve"> </w:t>
      </w:r>
      <w:r>
        <w:t xml:space="preserve">— collect software/configuration metadata across your fleet for compliance reporting</w:t>
      </w:r>
    </w:p>
    <w:p>
      <w:pPr>
        <w:numPr>
          <w:ilvl w:val="0"/>
          <w:numId w:val="1536"/>
        </w:numPr>
        <w:pStyle w:val="Compact"/>
      </w:pPr>
      <w:r>
        <w:rPr>
          <w:bCs/>
          <w:b/>
        </w:rPr>
        <w:t xml:space="preserve">Change Manager</w:t>
      </w:r>
      <w:r>
        <w:t xml:space="preserve"> </w:t>
      </w:r>
      <w:r>
        <w:t xml:space="preserve">— formal change request/approval workflow before running automations in production</w:t>
      </w:r>
    </w:p>
    <w:p>
      <w:pPr>
        <w:numPr>
          <w:ilvl w:val="0"/>
          <w:numId w:val="1536"/>
        </w:numPr>
        <w:pStyle w:val="Compact"/>
      </w:pPr>
      <w:r>
        <w:rPr>
          <w:bCs/>
          <w:b/>
        </w:rPr>
        <w:t xml:space="preserve">Hybrid Activations</w:t>
      </w:r>
      <w:r>
        <w:t xml:space="preserve"> </w:t>
      </w:r>
      <w:r>
        <w:t xml:space="preserve">— manage on-premises servers alongside EC2 through the same SSM console</w:t>
      </w:r>
    </w:p>
    <w:p>
      <w:pPr>
        <w:numPr>
          <w:ilvl w:val="0"/>
          <w:numId w:val="1536"/>
        </w:numPr>
        <w:pStyle w:val="Compact"/>
      </w:pPr>
      <w:r>
        <w:rPr>
          <w:bCs/>
          <w:b/>
        </w:rPr>
        <w:t xml:space="preserve">Infrastructure as Code</w:t>
      </w:r>
      <w:r>
        <w:t xml:space="preserve"> </w:t>
      </w:r>
      <w:r>
        <w:t xml:space="preserve">— manage parameters, patch baselines, and associations via Terraform or CloudFormation</w:t>
      </w:r>
    </w:p>
    <w:p>
      <w:r>
        <w:pict>
          <v:rect style="width:0;height:1.5pt" o:hralign="center" o:hrstd="t" o:hr="t"/>
        </w:pict>
      </w:r>
    </w:p>
    <w:p>
      <w:pPr>
        <w:pStyle w:val="FirstParagraph"/>
      </w:pPr>
    </w:p>
    <w:bookmarkEnd w:id="492"/>
    <w:bookmarkEnd w:id="493"/>
    <w:bookmarkStart w:id="513" w:name="Xabd8e3cc5939ebeeb2aff21adc108394f88ceca"/>
    <w:p>
      <w:pPr>
        <w:pStyle w:val="Heading1"/>
      </w:pPr>
      <w:r>
        <w:t xml:space="preserve">Setting Up CodeCommit &amp; CodeDeploy in AWS — Complete Step-by-Step Guide</w:t>
      </w:r>
    </w:p>
    <w:p>
      <w:pPr>
        <w:pStyle w:val="FirstParagraph"/>
      </w:pPr>
      <w:r>
        <w:t xml:space="preserve">AWS CodeCommit is a managed private Git repository. AWS CodeDeploy automates application deployments to EC2, on-premises servers, Lambda, or ECS with built-in rollback on failure. This guide covers both individually and how they fit into the broader CI/CD pipeline from the companion</w:t>
      </w:r>
      <w:r>
        <w:t xml:space="preserve"> </w:t>
      </w:r>
      <w:r>
        <w:rPr>
          <w:iCs/>
          <w:i/>
        </w:rPr>
        <w:t xml:space="preserve">AWS CodePipeline Guide</w:t>
      </w:r>
      <w:r>
        <w:t xml:space="preserve">.</w:t>
      </w:r>
    </w:p>
    <w:p>
      <w:pPr>
        <w:pStyle w:val="BlockText"/>
      </w:pPr>
      <w:r>
        <w:rPr>
          <w:bCs/>
          <w:b/>
        </w:rPr>
        <w:t xml:space="preserve">Note:</w:t>
      </w:r>
      <w:r>
        <w:t xml:space="preserve"> </w:t>
      </w:r>
      <w:r>
        <w:t xml:space="preserve">As of recent AWS guidance, CodeCommit is in maintenance mode for new customers — AWS recommends GitHub, GitLab, or Bitbucket for new projects (as used in the companion CodePipeline guide). This chapter is included for completeness and for existing CodeCommit users.</w:t>
      </w:r>
    </w:p>
    <w:p>
      <w:r>
        <w:pict>
          <v:rect style="width:0;height:1.5pt" o:hralign="center" o:hrstd="t" o:hr="t"/>
        </w:pict>
      </w:r>
    </w:p>
    <w:bookmarkStart w:id="494" w:name="architecture-overview-21"/>
    <w:p>
      <w:pPr>
        <w:pStyle w:val="Heading2"/>
      </w:pPr>
      <w:r>
        <w:t xml:space="preserve">Architecture Overview</w:t>
      </w:r>
    </w:p>
    <w:p>
      <w:pPr>
        <w:pStyle w:val="SourceCode"/>
      </w:pPr>
      <w:r>
        <w:rPr>
          <w:rStyle w:val="VerbatimChar"/>
        </w:rPr>
        <w:t xml:space="preserve">    Developer                CodeDeploy</w:t>
      </w:r>
      <w:r>
        <w:br/>
      </w:r>
      <w:r>
        <w:rPr>
          <w:rStyle w:val="VerbatimChar"/>
        </w:rPr>
        <w:t xml:space="preserve">        │                        │</w:t>
      </w:r>
      <w:r>
        <w:br/>
      </w:r>
      <w:r>
        <w:rPr>
          <w:rStyle w:val="VerbatimChar"/>
        </w:rPr>
        <w:t xml:space="preserve">   git push                Deployment Group</w:t>
      </w:r>
      <w:r>
        <w:br/>
      </w:r>
      <w:r>
        <w:rPr>
          <w:rStyle w:val="VerbatimChar"/>
        </w:rPr>
        <w:t xml:space="preserve">        │                        │</w:t>
      </w:r>
      <w:r>
        <w:br/>
      </w:r>
      <w:r>
        <w:rPr>
          <w:rStyle w:val="VerbatimChar"/>
        </w:rPr>
        <w:t xml:space="preserve">  ┌──────────┐          ┌────────────────┐</w:t>
      </w:r>
      <w:r>
        <w:br/>
      </w:r>
      <w:r>
        <w:rPr>
          <w:rStyle w:val="VerbatimChar"/>
        </w:rPr>
        <w:t xml:space="preserve">  │CodeCommit │─────────►│  EC2 / ASG /     │</w:t>
      </w:r>
      <w:r>
        <w:br/>
      </w:r>
      <w:r>
        <w:rPr>
          <w:rStyle w:val="VerbatimChar"/>
        </w:rPr>
        <w:t xml:space="preserve">  │Repository │  trigger │  Lambda / ECS     │</w:t>
      </w:r>
      <w:r>
        <w:br/>
      </w:r>
      <w:r>
        <w:rPr>
          <w:rStyle w:val="VerbatimChar"/>
        </w:rPr>
        <w:t xml:space="preserve">  └──────────┘          └────────────────┘</w:t>
      </w:r>
      <w:r>
        <w:br/>
      </w:r>
      <w:r>
        <w:rPr>
          <w:rStyle w:val="VerbatimChar"/>
        </w:rPr>
        <w:t xml:space="preserve">                          appspec.yml defines</w:t>
      </w:r>
      <w:r>
        <w:br/>
      </w:r>
      <w:r>
        <w:rPr>
          <w:rStyle w:val="VerbatimChar"/>
        </w:rPr>
        <w:t xml:space="preserve">                          deployment lifecycle hooks</w:t>
      </w:r>
    </w:p>
    <w:p>
      <w:r>
        <w:pict>
          <v:rect style="width:0;height:1.5pt" o:hralign="center" o:hrstd="t" o:hr="t"/>
        </w:pict>
      </w:r>
    </w:p>
    <w:bookmarkEnd w:id="494"/>
    <w:bookmarkStart w:id="495" w:name="prerequisites-21"/>
    <w:p>
      <w:pPr>
        <w:pStyle w:val="Heading2"/>
      </w:pPr>
      <w:r>
        <w:t xml:space="preserve">Prerequisites</w:t>
      </w:r>
    </w:p>
    <w:p>
      <w:pPr>
        <w:numPr>
          <w:ilvl w:val="0"/>
          <w:numId w:val="1537"/>
        </w:numPr>
        <w:pStyle w:val="Compact"/>
      </w:pPr>
      <w:r>
        <w:t xml:space="preserve">Active AWS account</w:t>
      </w:r>
    </w:p>
    <w:p>
      <w:pPr>
        <w:numPr>
          <w:ilvl w:val="0"/>
          <w:numId w:val="1537"/>
        </w:numPr>
        <w:pStyle w:val="Compact"/>
      </w:pPr>
      <w:r>
        <w:t xml:space="preserve">IAM user/role with</w:t>
      </w:r>
      <w:r>
        <w:t xml:space="preserve"> </w:t>
      </w:r>
      <w:r>
        <w:rPr>
          <w:rStyle w:val="VerbatimChar"/>
        </w:rPr>
        <w:t xml:space="preserve">AWSCodeCommitFullAccess</w:t>
      </w:r>
      <w:r>
        <w:t xml:space="preserve"> </w:t>
      </w:r>
      <w:r>
        <w:t xml:space="preserve">and</w:t>
      </w:r>
      <w:r>
        <w:t xml:space="preserve"> </w:t>
      </w:r>
      <w:r>
        <w:rPr>
          <w:rStyle w:val="VerbatimChar"/>
        </w:rPr>
        <w:t xml:space="preserve">AWSCodeDeployFullAccess</w:t>
      </w:r>
    </w:p>
    <w:p>
      <w:pPr>
        <w:numPr>
          <w:ilvl w:val="0"/>
          <w:numId w:val="1537"/>
        </w:numPr>
        <w:pStyle w:val="Compact"/>
      </w:pPr>
      <w:r>
        <w:t xml:space="preserve">Git installed locally</w:t>
      </w:r>
    </w:p>
    <w:p>
      <w:pPr>
        <w:numPr>
          <w:ilvl w:val="0"/>
          <w:numId w:val="1537"/>
        </w:numPr>
        <w:pStyle w:val="Compact"/>
      </w:pPr>
      <w:r>
        <w:t xml:space="preserve">A deployment target: EC2 instances (with CodeDeploy agent), Lambda function, or ECS service</w:t>
      </w:r>
    </w:p>
    <w:p>
      <w:r>
        <w:pict>
          <v:rect style="width:0;height:1.5pt" o:hralign="center" o:hrstd="t" o:hr="t"/>
        </w:pict>
      </w:r>
    </w:p>
    <w:bookmarkEnd w:id="495"/>
    <w:bookmarkStart w:id="500" w:name="part-a-codecommit"/>
    <w:p>
      <w:pPr>
        <w:pStyle w:val="Heading2"/>
      </w:pPr>
      <w:r>
        <w:t xml:space="preserve">Part A: CodeCommit</w:t>
      </w:r>
    </w:p>
    <w:bookmarkStart w:id="496" w:name="step-a1-create-a-repository"/>
    <w:p>
      <w:pPr>
        <w:pStyle w:val="Heading3"/>
      </w:pPr>
      <w:r>
        <w:t xml:space="preserve">Step A1: Create a Repository</w:t>
      </w:r>
    </w:p>
    <w:p>
      <w:pPr>
        <w:numPr>
          <w:ilvl w:val="0"/>
          <w:numId w:val="1538"/>
        </w:numPr>
        <w:pStyle w:val="Compact"/>
      </w:pPr>
      <w:r>
        <w:rPr>
          <w:bCs/>
          <w:b/>
        </w:rPr>
        <w:t xml:space="preserve">CodeCommit Console</w:t>
      </w:r>
      <w:r>
        <w:t xml:space="preserve"> </w:t>
      </w:r>
      <w:r>
        <w:t xml:space="preserve">→</w:t>
      </w:r>
      <w:r>
        <w:t xml:space="preserve"> </w:t>
      </w:r>
      <w:r>
        <w:rPr>
          <w:bCs/>
          <w:b/>
        </w:rPr>
        <w:t xml:space="preserve">Create repository</w:t>
      </w:r>
    </w:p>
    <w:p>
      <w:pPr>
        <w:numPr>
          <w:ilvl w:val="0"/>
          <w:numId w:val="1538"/>
        </w:numPr>
        <w:pStyle w:val="Compact"/>
      </w:pPr>
      <w:r>
        <w:t xml:space="preserve">Name:</w:t>
      </w:r>
      <w:r>
        <w:t xml:space="preserve"> </w:t>
      </w:r>
      <w:r>
        <w:rPr>
          <w:rStyle w:val="VerbatimChar"/>
        </w:rPr>
        <w:t xml:space="preserve">orders-app</w:t>
      </w:r>
    </w:p>
    <w:p>
      <w:pPr>
        <w:numPr>
          <w:ilvl w:val="0"/>
          <w:numId w:val="1538"/>
        </w:numPr>
        <w:pStyle w:val="Compact"/>
      </w:pPr>
      <w:r>
        <w:t xml:space="preserve">Description:</w:t>
      </w:r>
      <w:r>
        <w:t xml:space="preserve"> </w:t>
      </w:r>
      <w:r>
        <w:rPr>
          <w:rStyle w:val="VerbatimChar"/>
        </w:rPr>
        <w:t xml:space="preserve">Orders service source code</w:t>
      </w:r>
    </w:p>
    <w:p>
      <w:pPr>
        <w:numPr>
          <w:ilvl w:val="0"/>
          <w:numId w:val="1538"/>
        </w:numPr>
        <w:pStyle w:val="Compact"/>
      </w:pPr>
      <w:r>
        <w:t xml:space="preserve">Click</w:t>
      </w:r>
      <w:r>
        <w:t xml:space="preserve"> </w:t>
      </w:r>
      <w:r>
        <w:rPr>
          <w:bCs/>
          <w:b/>
        </w:rPr>
        <w:t xml:space="preserve">Create</w:t>
      </w:r>
    </w:p>
    <w:bookmarkEnd w:id="496"/>
    <w:bookmarkStart w:id="497" w:name="step-a2-configure-git-credentials"/>
    <w:p>
      <w:pPr>
        <w:pStyle w:val="Heading3"/>
      </w:pPr>
      <w:r>
        <w:t xml:space="preserve">Step A2: Configure Git Credentials</w:t>
      </w:r>
    </w:p>
    <w:p>
      <w:pPr>
        <w:numPr>
          <w:ilvl w:val="0"/>
          <w:numId w:val="1539"/>
        </w:numPr>
      </w:pPr>
      <w:r>
        <w:rPr>
          <w:bCs/>
          <w:b/>
        </w:rPr>
        <w:t xml:space="preserve">IAM Console</w:t>
      </w:r>
      <w:r>
        <w:t xml:space="preserve"> </w:t>
      </w:r>
      <w:r>
        <w:t xml:space="preserve">→ select your user →</w:t>
      </w:r>
      <w:r>
        <w:t xml:space="preserve"> </w:t>
      </w:r>
      <w:r>
        <w:rPr>
          <w:bCs/>
          <w:b/>
        </w:rPr>
        <w:t xml:space="preserve">Security credentials</w:t>
      </w:r>
      <w:r>
        <w:t xml:space="preserve"> </w:t>
      </w:r>
      <w:r>
        <w:t xml:space="preserve">tab</w:t>
      </w:r>
    </w:p>
    <w:p>
      <w:pPr>
        <w:numPr>
          <w:ilvl w:val="0"/>
          <w:numId w:val="1539"/>
        </w:numPr>
      </w:pPr>
      <w:r>
        <w:t xml:space="preserve">Scroll to</w:t>
      </w:r>
      <w:r>
        <w:t xml:space="preserve"> </w:t>
      </w:r>
      <w:r>
        <w:rPr>
          <w:bCs/>
          <w:b/>
        </w:rPr>
        <w:t xml:space="preserve">HTTPS Git credentials for AWS CodeCommit</w:t>
      </w:r>
      <w:r>
        <w:t xml:space="preserve"> </w:t>
      </w:r>
      <w:r>
        <w:t xml:space="preserve">→</w:t>
      </w:r>
      <w:r>
        <w:t xml:space="preserve"> </w:t>
      </w:r>
      <w:r>
        <w:rPr>
          <w:bCs/>
          <w:b/>
        </w:rPr>
        <w:t xml:space="preserve">Generate credentials</w:t>
      </w:r>
    </w:p>
    <w:p>
      <w:pPr>
        <w:numPr>
          <w:ilvl w:val="0"/>
          <w:numId w:val="1539"/>
        </w:numPr>
      </w:pPr>
      <w:r>
        <w:t xml:space="preserve">Download the generated username/password</w:t>
      </w:r>
    </w:p>
    <w:p>
      <w:pPr>
        <w:numPr>
          <w:ilvl w:val="0"/>
          <w:numId w:val="1539"/>
        </w:numPr>
      </w:pPr>
      <w:r>
        <w:t xml:space="preserve">Alternatively, use the</w:t>
      </w:r>
      <w:r>
        <w:t xml:space="preserve"> </w:t>
      </w:r>
      <w:r>
        <w:rPr>
          <w:bCs/>
          <w:b/>
        </w:rPr>
        <w:t xml:space="preserve">AWS CLI credential helper</w:t>
      </w:r>
      <w:r>
        <w:t xml:space="preserve"> </w:t>
      </w:r>
      <w:r>
        <w:t xml:space="preserve">(recommended, no separate Git password needed):</w:t>
      </w:r>
    </w:p>
    <w:p>
      <w:pPr>
        <w:numPr>
          <w:ilvl w:val="0"/>
          <w:numId w:val="1000"/>
        </w:numPr>
        <w:pStyle w:val="SourceCode"/>
      </w:pPr>
      <w:r>
        <w:rPr>
          <w:rStyle w:val="FunctionTok"/>
        </w:rPr>
        <w:t xml:space="preserve">git</w:t>
      </w:r>
      <w:r>
        <w:rPr>
          <w:rStyle w:val="NormalTok"/>
        </w:rPr>
        <w:t xml:space="preserve"> config </w:t>
      </w:r>
      <w:r>
        <w:rPr>
          <w:rStyle w:val="AttributeTok"/>
        </w:rPr>
        <w:t xml:space="preserve">--global</w:t>
      </w:r>
      <w:r>
        <w:rPr>
          <w:rStyle w:val="NormalTok"/>
        </w:rPr>
        <w:t xml:space="preserve"> credential.helper </w:t>
      </w:r>
      <w:r>
        <w:rPr>
          <w:rStyle w:val="StringTok"/>
        </w:rPr>
        <w:t xml:space="preserve">'!aws codecommit credential-helper $@'</w:t>
      </w:r>
      <w:r>
        <w:br/>
      </w:r>
      <w:r>
        <w:rPr>
          <w:rStyle w:val="FunctionTok"/>
        </w:rPr>
        <w:t xml:space="preserve">git</w:t>
      </w:r>
      <w:r>
        <w:rPr>
          <w:rStyle w:val="NormalTok"/>
        </w:rPr>
        <w:t xml:space="preserve"> config </w:t>
      </w:r>
      <w:r>
        <w:rPr>
          <w:rStyle w:val="AttributeTok"/>
        </w:rPr>
        <w:t xml:space="preserve">--global</w:t>
      </w:r>
      <w:r>
        <w:rPr>
          <w:rStyle w:val="NormalTok"/>
        </w:rPr>
        <w:t xml:space="preserve"> credential.UseHttpPath true</w:t>
      </w:r>
    </w:p>
    <w:bookmarkEnd w:id="497"/>
    <w:bookmarkStart w:id="498" w:name="step-a3-clone-and-push"/>
    <w:p>
      <w:pPr>
        <w:pStyle w:val="Heading3"/>
      </w:pPr>
      <w:r>
        <w:t xml:space="preserve">Step A3: Clone and Push</w:t>
      </w:r>
    </w:p>
    <w:p>
      <w:pPr>
        <w:pStyle w:val="SourceCode"/>
      </w:pPr>
      <w:r>
        <w:rPr>
          <w:rStyle w:val="FunctionTok"/>
        </w:rPr>
        <w:t xml:space="preserve">git</w:t>
      </w:r>
      <w:r>
        <w:rPr>
          <w:rStyle w:val="NormalTok"/>
        </w:rPr>
        <w:t xml:space="preserve"> clone https://git-codecommit.ap-south-1.amazonaws.com/v1/repos/orders-app</w:t>
      </w:r>
      <w:r>
        <w:br/>
      </w:r>
      <w:r>
        <w:rPr>
          <w:rStyle w:val="BuiltInTok"/>
        </w:rPr>
        <w:t xml:space="preserve">cd</w:t>
      </w:r>
      <w:r>
        <w:rPr>
          <w:rStyle w:val="NormalTok"/>
        </w:rPr>
        <w:t xml:space="preserve"> orders-app</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commit"</w:t>
      </w:r>
      <w:r>
        <w:br/>
      </w:r>
      <w:r>
        <w:rPr>
          <w:rStyle w:val="FunctionTok"/>
        </w:rPr>
        <w:t xml:space="preserve">git</w:t>
      </w:r>
      <w:r>
        <w:rPr>
          <w:rStyle w:val="NormalTok"/>
        </w:rPr>
        <w:t xml:space="preserve"> push origin main</w:t>
      </w:r>
    </w:p>
    <w:bookmarkEnd w:id="498"/>
    <w:bookmarkStart w:id="499" w:name="X741e01192d9a96f594bbda6b6d1451bbd480b97"/>
    <w:p>
      <w:pPr>
        <w:pStyle w:val="Heading3"/>
      </w:pPr>
      <w:r>
        <w:t xml:space="preserve">Step A4: Set Up Branch Protection (Approval Rules)</w:t>
      </w:r>
    </w:p>
    <w:p>
      <w:pPr>
        <w:numPr>
          <w:ilvl w:val="0"/>
          <w:numId w:val="1540"/>
        </w:numPr>
        <w:pStyle w:val="Compact"/>
      </w:pPr>
      <w:r>
        <w:t xml:space="preserve">Select the repository →</w:t>
      </w:r>
      <w:r>
        <w:t xml:space="preserve"> </w:t>
      </w:r>
      <w:r>
        <w:rPr>
          <w:bCs/>
          <w:b/>
        </w:rPr>
        <w:t xml:space="preserve">Settings</w:t>
      </w:r>
      <w:r>
        <w:t xml:space="preserve"> </w:t>
      </w:r>
      <w:r>
        <w:t xml:space="preserve">→</w:t>
      </w:r>
      <w:r>
        <w:t xml:space="preserve"> </w:t>
      </w:r>
      <w:r>
        <w:rPr>
          <w:bCs/>
          <w:b/>
        </w:rPr>
        <w:t xml:space="preserve">Approval rule templates</w:t>
      </w:r>
      <w:r>
        <w:t xml:space="preserve"> </w:t>
      </w:r>
      <w:r>
        <w:t xml:space="preserve">→</w:t>
      </w:r>
      <w:r>
        <w:t xml:space="preserve"> </w:t>
      </w:r>
      <w:r>
        <w:rPr>
          <w:bCs/>
          <w:b/>
        </w:rPr>
        <w:t xml:space="preserve">Create template</w:t>
      </w:r>
    </w:p>
    <w:p>
      <w:pPr>
        <w:numPr>
          <w:ilvl w:val="0"/>
          <w:numId w:val="1540"/>
        </w:numPr>
        <w:pStyle w:val="Compact"/>
      </w:pPr>
      <w:r>
        <w:t xml:space="preserve">Configure:</w:t>
      </w:r>
    </w:p>
    <w:p>
      <w:pPr>
        <w:numPr>
          <w:ilvl w:val="1"/>
          <w:numId w:val="1541"/>
        </w:numPr>
        <w:pStyle w:val="Compact"/>
      </w:pPr>
      <w:r>
        <w:t xml:space="preserve">Number of approvals needed:</w:t>
      </w:r>
      <w:r>
        <w:t xml:space="preserve"> </w:t>
      </w:r>
      <w:r>
        <w:rPr>
          <w:rStyle w:val="VerbatimChar"/>
        </w:rPr>
        <w:t xml:space="preserve">1</w:t>
      </w:r>
    </w:p>
    <w:p>
      <w:pPr>
        <w:numPr>
          <w:ilvl w:val="1"/>
          <w:numId w:val="1541"/>
        </w:numPr>
        <w:pStyle w:val="Compact"/>
      </w:pPr>
      <w:r>
        <w:t xml:space="preserve">Approval pool members: specific IAM users/roles, or</w:t>
      </w:r>
      <w:r>
        <w:t xml:space="preserve"> </w:t>
      </w:r>
      <w:r>
        <w:rPr>
          <w:rStyle w:val="VerbatimChar"/>
        </w:rPr>
        <w:t xml:space="preserve">CodeCommitApprovers:*</w:t>
      </w:r>
      <w:r>
        <w:t xml:space="preserve"> </w:t>
      </w:r>
      <w:r>
        <w:t xml:space="preserve">(any repo contributor)</w:t>
      </w:r>
    </w:p>
    <w:p>
      <w:pPr>
        <w:numPr>
          <w:ilvl w:val="0"/>
          <w:numId w:val="1540"/>
        </w:numPr>
        <w:pStyle w:val="Compact"/>
      </w:pPr>
      <w:r>
        <w:t xml:space="preserve">Associate the template with the repository and target branch (</w:t>
      </w:r>
      <w:r>
        <w:rPr>
          <w:rStyle w:val="VerbatimChar"/>
        </w:rPr>
        <w:t xml:space="preserve">main</w:t>
      </w:r>
      <w:r>
        <w:t xml:space="preserve">)</w:t>
      </w:r>
    </w:p>
    <w:p>
      <w:pPr>
        <w:numPr>
          <w:ilvl w:val="0"/>
          <w:numId w:val="1540"/>
        </w:numPr>
        <w:pStyle w:val="Compact"/>
      </w:pPr>
      <w:r>
        <w:t xml:space="preserve">Pull requests targeting</w:t>
      </w:r>
      <w:r>
        <w:t xml:space="preserve"> </w:t>
      </w:r>
      <w:r>
        <w:rPr>
          <w:rStyle w:val="VerbatimChar"/>
        </w:rPr>
        <w:t xml:space="preserve">main</w:t>
      </w:r>
      <w:r>
        <w:t xml:space="preserve"> </w:t>
      </w:r>
      <w:r>
        <w:t xml:space="preserve">now require approval before merging</w:t>
      </w:r>
    </w:p>
    <w:p>
      <w:r>
        <w:pict>
          <v:rect style="width:0;height:1.5pt" o:hralign="center" o:hrstd="t" o:hr="t"/>
        </w:pict>
      </w:r>
    </w:p>
    <w:bookmarkEnd w:id="499"/>
    <w:bookmarkEnd w:id="500"/>
    <w:bookmarkStart w:id="509" w:name="part-b-codedeploy"/>
    <w:p>
      <w:pPr>
        <w:pStyle w:val="Heading2"/>
      </w:pPr>
      <w:r>
        <w:t xml:space="preserve">Part B: CodeDeploy</w:t>
      </w:r>
    </w:p>
    <w:bookmarkStart w:id="501" w:name="step-b1-create-a-codedeploy-application"/>
    <w:p>
      <w:pPr>
        <w:pStyle w:val="Heading3"/>
      </w:pPr>
      <w:r>
        <w:t xml:space="preserve">Step B1: Create a CodeDeploy Application</w:t>
      </w:r>
    </w:p>
    <w:p>
      <w:pPr>
        <w:numPr>
          <w:ilvl w:val="0"/>
          <w:numId w:val="1542"/>
        </w:numPr>
        <w:pStyle w:val="Compact"/>
      </w:pPr>
      <w:r>
        <w:rPr>
          <w:bCs/>
          <w:b/>
        </w:rPr>
        <w:t xml:space="preserve">CodeDeploy Console</w:t>
      </w:r>
      <w:r>
        <w:t xml:space="preserve"> </w:t>
      </w:r>
      <w:r>
        <w:t xml:space="preserve">→</w:t>
      </w:r>
      <w:r>
        <w:t xml:space="preserve"> </w:t>
      </w:r>
      <w:r>
        <w:rPr>
          <w:bCs/>
          <w:b/>
        </w:rPr>
        <w:t xml:space="preserve">Applications</w:t>
      </w:r>
      <w:r>
        <w:t xml:space="preserve"> </w:t>
      </w:r>
      <w:r>
        <w:t xml:space="preserve">→</w:t>
      </w:r>
      <w:r>
        <w:t xml:space="preserve"> </w:t>
      </w:r>
      <w:r>
        <w:rPr>
          <w:bCs/>
          <w:b/>
        </w:rPr>
        <w:t xml:space="preserve">Create application</w:t>
      </w:r>
    </w:p>
    <w:p>
      <w:pPr>
        <w:numPr>
          <w:ilvl w:val="0"/>
          <w:numId w:val="1542"/>
        </w:numPr>
        <w:pStyle w:val="Compact"/>
      </w:pPr>
      <w:r>
        <w:t xml:space="preserve">Name:</w:t>
      </w:r>
      <w:r>
        <w:t xml:space="preserve"> </w:t>
      </w:r>
      <w:r>
        <w:rPr>
          <w:rStyle w:val="VerbatimChar"/>
        </w:rPr>
        <w:t xml:space="preserve">orders-app</w:t>
      </w:r>
    </w:p>
    <w:p>
      <w:pPr>
        <w:numPr>
          <w:ilvl w:val="0"/>
          <w:numId w:val="1542"/>
        </w:numPr>
        <w:pStyle w:val="Compact"/>
      </w:pPr>
      <w:r>
        <w:t xml:space="preserve">Compute platform:</w:t>
      </w:r>
      <w:r>
        <w:t xml:space="preserve"> </w:t>
      </w:r>
      <w:r>
        <w:rPr>
          <w:bCs/>
          <w:b/>
        </w:rPr>
        <w:t xml:space="preserve">EC2/On-premises</w:t>
      </w:r>
      <w:r>
        <w:t xml:space="preserve">,</w:t>
      </w:r>
      <w:r>
        <w:t xml:space="preserve"> </w:t>
      </w:r>
      <w:r>
        <w:rPr>
          <w:bCs/>
          <w:b/>
        </w:rPr>
        <w:t xml:space="preserve">Lambda</w:t>
      </w:r>
      <w:r>
        <w:t xml:space="preserve">, or</w:t>
      </w:r>
      <w:r>
        <w:t xml:space="preserve"> </w:t>
      </w:r>
      <w:r>
        <w:rPr>
          <w:bCs/>
          <w:b/>
        </w:rPr>
        <w:t xml:space="preserve">ECS</w:t>
      </w:r>
      <w:r>
        <w:t xml:space="preserve"> </w:t>
      </w:r>
      <w:r>
        <w:t xml:space="preserve">(choose based on target)</w:t>
      </w:r>
    </w:p>
    <w:p>
      <w:pPr>
        <w:numPr>
          <w:ilvl w:val="0"/>
          <w:numId w:val="1542"/>
        </w:numPr>
        <w:pStyle w:val="Compact"/>
      </w:pPr>
      <w:r>
        <w:t xml:space="preserve">Click</w:t>
      </w:r>
      <w:r>
        <w:t xml:space="preserve"> </w:t>
      </w:r>
      <w:r>
        <w:rPr>
          <w:bCs/>
          <w:b/>
        </w:rPr>
        <w:t xml:space="preserve">Create application</w:t>
      </w:r>
    </w:p>
    <w:p>
      <w:r>
        <w:pict>
          <v:rect style="width:0;height:1.5pt" o:hralign="center" o:hrstd="t" o:hr="t"/>
        </w:pict>
      </w:r>
    </w:p>
    <w:bookmarkEnd w:id="501"/>
    <w:bookmarkStart w:id="502" w:name="Xf079efc9fa6e7976dd9f8cbe1cab10b591e55d4"/>
    <w:p>
      <w:pPr>
        <w:pStyle w:val="Heading3"/>
      </w:pPr>
      <w:r>
        <w:t xml:space="preserve">Step B2 (EC2/On-Premises Path): Install the CodeDeploy Agent</w:t>
      </w:r>
    </w:p>
    <w:p>
      <w:pPr>
        <w:pStyle w:val="FirstParagraph"/>
      </w:pPr>
      <w:r>
        <w:t xml:space="preserve">On each target EC2 instance:</w:t>
      </w:r>
    </w:p>
    <w:p>
      <w:pPr>
        <w:pStyle w:val="SourceCode"/>
      </w:pPr>
      <w:r>
        <w:rPr>
          <w:rStyle w:val="FunctionTok"/>
        </w:rPr>
        <w:t xml:space="preserve">sudo</w:t>
      </w:r>
      <w:r>
        <w:rPr>
          <w:rStyle w:val="NormalTok"/>
        </w:rPr>
        <w:t xml:space="preserve"> yum install </w:t>
      </w:r>
      <w:r>
        <w:rPr>
          <w:rStyle w:val="AttributeTok"/>
        </w:rPr>
        <w:t xml:space="preserve">-y</w:t>
      </w:r>
      <w:r>
        <w:rPr>
          <w:rStyle w:val="NormalTok"/>
        </w:rPr>
        <w:t xml:space="preserve"> ruby wget</w:t>
      </w:r>
      <w:r>
        <w:br/>
      </w:r>
      <w:r>
        <w:rPr>
          <w:rStyle w:val="BuiltInTok"/>
        </w:rPr>
        <w:t xml:space="preserve">cd</w:t>
      </w:r>
      <w:r>
        <w:rPr>
          <w:rStyle w:val="NormalTok"/>
        </w:rPr>
        <w:t xml:space="preserve"> /home/ec2-user</w:t>
      </w:r>
      <w:r>
        <w:br/>
      </w:r>
      <w:r>
        <w:rPr>
          <w:rStyle w:val="FunctionTok"/>
        </w:rPr>
        <w:t xml:space="preserve">wget</w:t>
      </w:r>
      <w:r>
        <w:rPr>
          <w:rStyle w:val="NormalTok"/>
        </w:rPr>
        <w:t xml:space="preserve"> https://aws-codedeploy-ap-south-1.s3.ap-south-1.amazonaws.com/latest/install</w:t>
      </w:r>
      <w:r>
        <w:br/>
      </w:r>
      <w:r>
        <w:rPr>
          <w:rStyle w:val="FunctionTok"/>
        </w:rPr>
        <w:t xml:space="preserve">chmod</w:t>
      </w:r>
      <w:r>
        <w:rPr>
          <w:rStyle w:val="NormalTok"/>
        </w:rPr>
        <w:t xml:space="preserve"> +x ./install</w:t>
      </w:r>
      <w:r>
        <w:br/>
      </w:r>
      <w:r>
        <w:rPr>
          <w:rStyle w:val="FunctionTok"/>
        </w:rPr>
        <w:t xml:space="preserve">sudo</w:t>
      </w:r>
      <w:r>
        <w:rPr>
          <w:rStyle w:val="NormalTok"/>
        </w:rPr>
        <w:t xml:space="preserve"> ./install auto</w:t>
      </w:r>
      <w:r>
        <w:br/>
      </w:r>
      <w:r>
        <w:rPr>
          <w:rStyle w:val="FunctionTok"/>
        </w:rPr>
        <w:t xml:space="preserve">sudo</w:t>
      </w:r>
      <w:r>
        <w:rPr>
          <w:rStyle w:val="NormalTok"/>
        </w:rPr>
        <w:t xml:space="preserve"> systemctl status codedeploy-agent</w:t>
      </w:r>
    </w:p>
    <w:p>
      <w:pPr>
        <w:pStyle w:val="FirstParagraph"/>
      </w:pPr>
      <w:r>
        <w:t xml:space="preserve">Attach an IAM role to the instance with</w:t>
      </w:r>
      <w:r>
        <w:t xml:space="preserve"> </w:t>
      </w:r>
      <w:r>
        <w:rPr>
          <w:rStyle w:val="VerbatimChar"/>
        </w:rPr>
        <w:t xml:space="preserve">AmazonEC2RoleforAWSCodeDeploy</w:t>
      </w:r>
      <w:r>
        <w:t xml:space="preserve"> </w:t>
      </w:r>
      <w:r>
        <w:t xml:space="preserve">(or a scoped equivalent granting S3 read access to the deployment artifact bucket).</w:t>
      </w:r>
    </w:p>
    <w:p>
      <w:r>
        <w:pict>
          <v:rect style="width:0;height:1.5pt" o:hralign="center" o:hrstd="t" o:hr="t"/>
        </w:pict>
      </w:r>
    </w:p>
    <w:bookmarkEnd w:id="502"/>
    <w:bookmarkStart w:id="503" w:name="step-b3-create-a-deployment-group"/>
    <w:p>
      <w:pPr>
        <w:pStyle w:val="Heading3"/>
      </w:pPr>
      <w:r>
        <w:t xml:space="preserve">Step B3: Create a Deployment Group</w:t>
      </w:r>
    </w:p>
    <w:p>
      <w:pPr>
        <w:numPr>
          <w:ilvl w:val="0"/>
          <w:numId w:val="1543"/>
        </w:numPr>
        <w:pStyle w:val="Compact"/>
      </w:pPr>
      <w:r>
        <w:t xml:space="preserve">Select the application →</w:t>
      </w:r>
      <w:r>
        <w:t xml:space="preserve"> </w:t>
      </w:r>
      <w:r>
        <w:rPr>
          <w:bCs/>
          <w:b/>
        </w:rPr>
        <w:t xml:space="preserve">Create deployment group</w:t>
      </w:r>
    </w:p>
    <w:p>
      <w:pPr>
        <w:numPr>
          <w:ilvl w:val="0"/>
          <w:numId w:val="1543"/>
        </w:numPr>
        <w:pStyle w:val="Compact"/>
      </w:pPr>
      <w:r>
        <w:t xml:space="preserve">Configure:</w:t>
      </w:r>
    </w:p>
    <w:p>
      <w:pPr>
        <w:numPr>
          <w:ilvl w:val="1"/>
          <w:numId w:val="1544"/>
        </w:numPr>
        <w:pStyle w:val="Compact"/>
      </w:pPr>
      <w:r>
        <w:t xml:space="preserve">Deployment group name:</w:t>
      </w:r>
      <w:r>
        <w:t xml:space="preserve"> </w:t>
      </w:r>
      <w:r>
        <w:rPr>
          <w:rStyle w:val="VerbatimChar"/>
        </w:rPr>
        <w:t xml:space="preserve">orders-app-prod</w:t>
      </w:r>
    </w:p>
    <w:p>
      <w:pPr>
        <w:numPr>
          <w:ilvl w:val="1"/>
          <w:numId w:val="1544"/>
        </w:numPr>
        <w:pStyle w:val="Compact"/>
      </w:pPr>
      <w:r>
        <w:t xml:space="preserve">Service role: create/select an IAM role with</w:t>
      </w:r>
      <w:r>
        <w:t xml:space="preserve"> </w:t>
      </w:r>
      <w:r>
        <w:rPr>
          <w:rStyle w:val="VerbatimChar"/>
        </w:rPr>
        <w:t xml:space="preserve">AWSCodeDeployRole</w:t>
      </w:r>
      <w:r>
        <w:t xml:space="preserve"> </w:t>
      </w:r>
      <w:r>
        <w:t xml:space="preserve">trust policy</w:t>
      </w:r>
    </w:p>
    <w:p>
      <w:pPr>
        <w:numPr>
          <w:ilvl w:val="1"/>
          <w:numId w:val="1544"/>
        </w:numPr>
        <w:pStyle w:val="Compact"/>
      </w:pPr>
      <w:r>
        <w:t xml:space="preserve">Deployment type:</w:t>
      </w:r>
    </w:p>
    <w:p>
      <w:pPr>
        <w:numPr>
          <w:ilvl w:val="2"/>
          <w:numId w:val="1545"/>
        </w:numPr>
        <w:pStyle w:val="Compact"/>
      </w:pPr>
      <w:r>
        <w:rPr>
          <w:bCs/>
          <w:b/>
        </w:rPr>
        <w:t xml:space="preserve">In-place</w:t>
      </w:r>
      <w:r>
        <w:t xml:space="preserve"> </w:t>
      </w:r>
      <w:r>
        <w:t xml:space="preserve">— updates instances directly, brief downtime per instance during update</w:t>
      </w:r>
    </w:p>
    <w:p>
      <w:pPr>
        <w:numPr>
          <w:ilvl w:val="2"/>
          <w:numId w:val="1545"/>
        </w:numPr>
        <w:pStyle w:val="Compact"/>
      </w:pPr>
      <w:r>
        <w:rPr>
          <w:bCs/>
          <w:b/>
        </w:rPr>
        <w:t xml:space="preserve">Blue/green</w:t>
      </w:r>
      <w:r>
        <w:t xml:space="preserve"> </w:t>
      </w:r>
      <w:r>
        <w:t xml:space="preserve">— provisions new instances, shifts traffic, terminates old ones — zero downtime</w:t>
      </w:r>
    </w:p>
    <w:p>
      <w:pPr>
        <w:numPr>
          <w:ilvl w:val="1"/>
          <w:numId w:val="1544"/>
        </w:numPr>
        <w:pStyle w:val="Compact"/>
      </w:pPr>
      <w:r>
        <w:t xml:space="preserve">Environment configuration:</w:t>
      </w:r>
      <w:r>
        <w:t xml:space="preserve"> </w:t>
      </w:r>
      <w:r>
        <w:rPr>
          <w:bCs/>
          <w:b/>
        </w:rPr>
        <w:t xml:space="preserve">Amazon EC2 Auto Scaling groups</w:t>
      </w:r>
      <w:r>
        <w:t xml:space="preserve">, or</w:t>
      </w:r>
      <w:r>
        <w:t xml:space="preserve"> </w:t>
      </w:r>
      <w:r>
        <w:rPr>
          <w:bCs/>
          <w:b/>
        </w:rPr>
        <w:t xml:space="preserve">EC2 instances</w:t>
      </w:r>
      <w:r>
        <w:t xml:space="preserve"> </w:t>
      </w:r>
      <w:r>
        <w:t xml:space="preserve">tagged (e.g.,</w:t>
      </w:r>
      <w:r>
        <w:t xml:space="preserve"> </w:t>
      </w:r>
      <w:r>
        <w:rPr>
          <w:rStyle w:val="VerbatimChar"/>
        </w:rPr>
        <w:t xml:space="preserve">Name=orders-app-prod</w:t>
      </w:r>
      <w:r>
        <w:t xml:space="preserve">)</w:t>
      </w:r>
    </w:p>
    <w:p>
      <w:pPr>
        <w:numPr>
          <w:ilvl w:val="1"/>
          <w:numId w:val="1544"/>
        </w:numPr>
        <w:pStyle w:val="Compact"/>
      </w:pPr>
      <w:r>
        <w:t xml:space="preserve">Deployment settings:</w:t>
      </w:r>
      <w:r>
        <w:t xml:space="preserve"> </w:t>
      </w:r>
      <w:r>
        <w:rPr>
          <w:bCs/>
          <w:b/>
        </w:rPr>
        <w:t xml:space="preserve">CodeDeployDefault.AllAtOnce</w:t>
      </w:r>
      <w:r>
        <w:t xml:space="preserve">,</w:t>
      </w:r>
      <w:r>
        <w:t xml:space="preserve"> </w:t>
      </w:r>
      <w:r>
        <w:rPr>
          <w:bCs/>
          <w:b/>
        </w:rPr>
        <w:t xml:space="preserve">HalfAtATime</w:t>
      </w:r>
      <w:r>
        <w:t xml:space="preserve">, or</w:t>
      </w:r>
      <w:r>
        <w:t xml:space="preserve"> </w:t>
      </w:r>
      <w:r>
        <w:rPr>
          <w:bCs/>
          <w:b/>
        </w:rPr>
        <w:t xml:space="preserve">OneAtATime</w:t>
      </w:r>
      <w:r>
        <w:t xml:space="preserve"> </w:t>
      </w:r>
      <w:r>
        <w:t xml:space="preserve">(controls rollout speed vs. risk)</w:t>
      </w:r>
    </w:p>
    <w:p>
      <w:pPr>
        <w:numPr>
          <w:ilvl w:val="1"/>
          <w:numId w:val="1544"/>
        </w:numPr>
        <w:pStyle w:val="Compact"/>
      </w:pPr>
      <w:r>
        <w:t xml:space="preserve">Load balancer: attach an ALB target group for health-checked rollouts</w:t>
      </w:r>
    </w:p>
    <w:p>
      <w:pPr>
        <w:numPr>
          <w:ilvl w:val="0"/>
          <w:numId w:val="1543"/>
        </w:numPr>
        <w:pStyle w:val="Compact"/>
      </w:pPr>
      <w:r>
        <w:t xml:space="preserve">Click</w:t>
      </w:r>
      <w:r>
        <w:t xml:space="preserve"> </w:t>
      </w:r>
      <w:r>
        <w:rPr>
          <w:bCs/>
          <w:b/>
        </w:rPr>
        <w:t xml:space="preserve">Create deployment group</w:t>
      </w:r>
    </w:p>
    <w:p>
      <w:r>
        <w:pict>
          <v:rect style="width:0;height:1.5pt" o:hralign="center" o:hrstd="t" o:hr="t"/>
        </w:pict>
      </w:r>
    </w:p>
    <w:bookmarkEnd w:id="503"/>
    <w:bookmarkStart w:id="504" w:name="step-b4-create-an-appspec.yml"/>
    <w:p>
      <w:pPr>
        <w:pStyle w:val="Heading3"/>
      </w:pPr>
      <w:r>
        <w:t xml:space="preserve">Step B4: Create an</w:t>
      </w:r>
      <w:r>
        <w:t xml:space="preserve"> </w:t>
      </w:r>
      <w:r>
        <w:rPr>
          <w:rStyle w:val="VerbatimChar"/>
        </w:rPr>
        <w:t xml:space="preserve">appspec.yml</w:t>
      </w:r>
    </w:p>
    <w:p>
      <w:pPr>
        <w:pStyle w:val="FirstParagraph"/>
      </w:pPr>
      <w:r>
        <w:t xml:space="preserve">Place at the root of your application source (EC2 example):</w:t>
      </w:r>
    </w:p>
    <w:p>
      <w:pPr>
        <w:pStyle w:val="SourceCode"/>
      </w:pPr>
      <w:r>
        <w:rPr>
          <w:rStyle w:val="FunctionTok"/>
        </w:rPr>
        <w:t xml:space="preserve">version</w:t>
      </w:r>
      <w:r>
        <w:rPr>
          <w:rStyle w:val="KeywordTok"/>
        </w:rPr>
        <w:t xml:space="preserve">:</w:t>
      </w:r>
      <w:r>
        <w:rPr>
          <w:rStyle w:val="AttributeTok"/>
        </w:rPr>
        <w:t xml:space="preserve"> </w:t>
      </w:r>
      <w:r>
        <w:rPr>
          <w:rStyle w:val="FloatTok"/>
        </w:rPr>
        <w:t xml:space="preserve">0.0</w:t>
      </w:r>
      <w:r>
        <w:br/>
      </w:r>
      <w:r>
        <w:rPr>
          <w:rStyle w:val="FunctionTok"/>
        </w:rPr>
        <w:t xml:space="preserve">os</w:t>
      </w:r>
      <w:r>
        <w:rPr>
          <w:rStyle w:val="KeywordTok"/>
        </w:rPr>
        <w:t xml:space="preserve">:</w:t>
      </w:r>
      <w:r>
        <w:rPr>
          <w:rStyle w:val="AttributeTok"/>
        </w:rPr>
        <w:t xml:space="preserve"> linux</w:t>
      </w:r>
      <w:r>
        <w:br/>
      </w:r>
      <w:r>
        <w:rPr>
          <w:rStyle w:val="FunctionTok"/>
        </w:rPr>
        <w:t xml:space="preserve">files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source</w:t>
      </w:r>
      <w:r>
        <w:rPr>
          <w:rStyle w:val="KeywordTok"/>
        </w:rPr>
        <w:t xml:space="preserve">:</w:t>
      </w:r>
      <w:r>
        <w:rPr>
          <w:rStyle w:val="AttributeTok"/>
        </w:rPr>
        <w:t xml:space="preserve"> /</w:t>
      </w:r>
      <w:r>
        <w:br/>
      </w:r>
      <w:r>
        <w:rPr>
          <w:rStyle w:val="AttributeTok"/>
        </w:rPr>
        <w:t xml:space="preserve">    </w:t>
      </w:r>
      <w:r>
        <w:rPr>
          <w:rStyle w:val="FunctionTok"/>
        </w:rPr>
        <w:t xml:space="preserve">destination</w:t>
      </w:r>
      <w:r>
        <w:rPr>
          <w:rStyle w:val="KeywordTok"/>
        </w:rPr>
        <w:t xml:space="preserve">:</w:t>
      </w:r>
      <w:r>
        <w:rPr>
          <w:rStyle w:val="AttributeTok"/>
        </w:rPr>
        <w:t xml:space="preserve"> /var/www/orders-app</w:t>
      </w:r>
      <w:r>
        <w:br/>
      </w:r>
      <w:r>
        <w:br/>
      </w:r>
      <w:r>
        <w:rPr>
          <w:rStyle w:val="FunctionTok"/>
        </w:rPr>
        <w:t xml:space="preserve">hooks</w:t>
      </w:r>
      <w:r>
        <w:rPr>
          <w:rStyle w:val="KeywordTok"/>
        </w:rPr>
        <w:t xml:space="preserve">:</w:t>
      </w:r>
      <w:r>
        <w:br/>
      </w:r>
      <w:r>
        <w:rPr>
          <w:rStyle w:val="AttributeTok"/>
        </w:rPr>
        <w:t xml:space="preserve">  </w:t>
      </w:r>
      <w:r>
        <w:rPr>
          <w:rStyle w:val="FunctionTok"/>
        </w:rPr>
        <w:t xml:space="preserve">BeforeInstall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location</w:t>
      </w:r>
      <w:r>
        <w:rPr>
          <w:rStyle w:val="KeywordTok"/>
        </w:rPr>
        <w:t xml:space="preserve">:</w:t>
      </w:r>
      <w:r>
        <w:rPr>
          <w:rStyle w:val="AttributeTok"/>
        </w:rPr>
        <w:t xml:space="preserve"> scripts/before_install.sh</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AfterInstall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location</w:t>
      </w:r>
      <w:r>
        <w:rPr>
          <w:rStyle w:val="KeywordTok"/>
        </w:rPr>
        <w:t xml:space="preserve">:</w:t>
      </w:r>
      <w:r>
        <w:rPr>
          <w:rStyle w:val="AttributeTok"/>
        </w:rPr>
        <w:t xml:space="preserve"> scripts/after_install.sh</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ApplicationStart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location</w:t>
      </w:r>
      <w:r>
        <w:rPr>
          <w:rStyle w:val="KeywordTok"/>
        </w:rPr>
        <w:t xml:space="preserve">:</w:t>
      </w:r>
      <w:r>
        <w:rPr>
          <w:rStyle w:val="AttributeTok"/>
        </w:rPr>
        <w:t xml:space="preserve"> scripts/start_server.sh</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ApplicationStop</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location</w:t>
      </w:r>
      <w:r>
        <w:rPr>
          <w:rStyle w:val="KeywordTok"/>
        </w:rPr>
        <w:t xml:space="preserve">:</w:t>
      </w:r>
      <w:r>
        <w:rPr>
          <w:rStyle w:val="AttributeTok"/>
        </w:rPr>
        <w:t xml:space="preserve"> scripts/stop_server.sh</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DecValTok"/>
        </w:rPr>
        <w:t xml:space="preserve">300</w:t>
      </w:r>
      <w:r>
        <w:br/>
      </w:r>
      <w:r>
        <w:rPr>
          <w:rStyle w:val="AttributeTok"/>
        </w:rPr>
        <w:t xml:space="preserve">  </w:t>
      </w:r>
      <w:r>
        <w:rPr>
          <w:rStyle w:val="FunctionTok"/>
        </w:rPr>
        <w:t xml:space="preserve">ValidateService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location</w:t>
      </w:r>
      <w:r>
        <w:rPr>
          <w:rStyle w:val="KeywordTok"/>
        </w:rPr>
        <w:t xml:space="preserve">:</w:t>
      </w:r>
      <w:r>
        <w:rPr>
          <w:rStyle w:val="AttributeTok"/>
        </w:rPr>
        <w:t xml:space="preserve"> scripts/validate_service.sh</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DecValTok"/>
        </w:rPr>
        <w:t xml:space="preserve">300</w:t>
      </w:r>
    </w:p>
    <w:bookmarkEnd w:id="504"/>
    <w:bookmarkStart w:id="505" w:name="deployment-lifecycle-hooks-reference"/>
    <w:p>
      <w:pPr>
        <w:pStyle w:val="Heading3"/>
      </w:pPr>
      <w:r>
        <w:t xml:space="preserve">Deployment Lifecycle Hooks Reference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Hook</w:t>
            </w:r>
          </w:p>
        </w:tc>
        <w:tc>
          <w:tcPr/>
          <w:p>
            <w:pPr>
              <w:pStyle w:val="Compact"/>
              <w:jc w:val="left"/>
            </w:pPr>
            <w:r>
              <w:t xml:space="preserve">When It Runs</w:t>
            </w:r>
          </w:p>
        </w:tc>
      </w:tr>
      <w:tr>
        <w:tc>
          <w:tcPr/>
          <w:p>
            <w:pPr>
              <w:pStyle w:val="Compact"/>
              <w:jc w:val="left"/>
            </w:pPr>
            <w:r>
              <w:rPr>
                <w:rStyle w:val="VerbatimChar"/>
              </w:rPr>
              <w:t xml:space="preserve">ApplicationStop</w:t>
            </w:r>
          </w:p>
        </w:tc>
        <w:tc>
          <w:tcPr/>
          <w:p>
            <w:pPr>
              <w:pStyle w:val="Compact"/>
              <w:jc w:val="left"/>
            </w:pPr>
            <w:r>
              <w:t xml:space="preserve">Before the new revision is downloaded (stop the old version)</w:t>
            </w:r>
          </w:p>
        </w:tc>
      </w:tr>
      <w:tr>
        <w:tc>
          <w:tcPr/>
          <w:p>
            <w:pPr>
              <w:pStyle w:val="Compact"/>
              <w:jc w:val="left"/>
            </w:pPr>
            <w:r>
              <w:rPr>
                <w:rStyle w:val="VerbatimChar"/>
              </w:rPr>
              <w:t xml:space="preserve">BeforeInstall</w:t>
            </w:r>
          </w:p>
        </w:tc>
        <w:tc>
          <w:tcPr/>
          <w:p>
            <w:pPr>
              <w:pStyle w:val="Compact"/>
              <w:jc w:val="left"/>
            </w:pPr>
            <w:r>
              <w:t xml:space="preserve">Before new files are copied (e.g., back up current version)</w:t>
            </w:r>
          </w:p>
        </w:tc>
      </w:tr>
      <w:tr>
        <w:tc>
          <w:tcPr/>
          <w:p>
            <w:pPr>
              <w:pStyle w:val="Compact"/>
              <w:jc w:val="left"/>
            </w:pPr>
            <w:r>
              <w:rPr>
                <w:rStyle w:val="VerbatimChar"/>
              </w:rPr>
              <w:t xml:space="preserve">AfterInstall</w:t>
            </w:r>
          </w:p>
        </w:tc>
        <w:tc>
          <w:tcPr/>
          <w:p>
            <w:pPr>
              <w:pStyle w:val="Compact"/>
              <w:jc w:val="left"/>
            </w:pPr>
            <w:r>
              <w:t xml:space="preserve">After files copied, before app starts (e.g., install dependencies)</w:t>
            </w:r>
          </w:p>
        </w:tc>
      </w:tr>
      <w:tr>
        <w:tc>
          <w:tcPr/>
          <w:p>
            <w:pPr>
              <w:pStyle w:val="Compact"/>
              <w:jc w:val="left"/>
            </w:pPr>
            <w:r>
              <w:rPr>
                <w:rStyle w:val="VerbatimChar"/>
              </w:rPr>
              <w:t xml:space="preserve">ApplicationStart</w:t>
            </w:r>
          </w:p>
        </w:tc>
        <w:tc>
          <w:tcPr/>
          <w:p>
            <w:pPr>
              <w:pStyle w:val="Compact"/>
              <w:jc w:val="left"/>
            </w:pPr>
            <w:r>
              <w:t xml:space="preserve">Start the new application version</w:t>
            </w:r>
          </w:p>
        </w:tc>
      </w:tr>
      <w:tr>
        <w:tc>
          <w:tcPr/>
          <w:p>
            <w:pPr>
              <w:pStyle w:val="Compact"/>
              <w:jc w:val="left"/>
            </w:pPr>
            <w:r>
              <w:rPr>
                <w:rStyle w:val="VerbatimChar"/>
              </w:rPr>
              <w:t xml:space="preserve">ValidateService</w:t>
            </w:r>
          </w:p>
        </w:tc>
        <w:tc>
          <w:tcPr/>
          <w:p>
            <w:pPr>
              <w:pStyle w:val="Compact"/>
              <w:jc w:val="left"/>
            </w:pPr>
            <w:r>
              <w:t xml:space="preserve">Confirm the deployment succeeded (e.g., curl a health endpoint)</w:t>
            </w:r>
          </w:p>
        </w:tc>
      </w:tr>
    </w:tbl>
    <w:p>
      <w:r>
        <w:pict>
          <v:rect style="width:0;height:1.5pt" o:hralign="center" o:hrstd="t" o:hr="t"/>
        </w:pict>
      </w:r>
    </w:p>
    <w:bookmarkEnd w:id="505"/>
    <w:bookmarkStart w:id="506" w:name="X845cf9273a86e67b14c3d3d618fbb2b6fc58c67"/>
    <w:p>
      <w:pPr>
        <w:pStyle w:val="Heading3"/>
      </w:pPr>
      <w:r>
        <w:t xml:space="preserve">Step B5: Package and Upload the Deployment Artifact</w:t>
      </w:r>
    </w:p>
    <w:p>
      <w:pPr>
        <w:pStyle w:val="SourceCode"/>
      </w:pPr>
      <w:r>
        <w:rPr>
          <w:rStyle w:val="FunctionTok"/>
        </w:rPr>
        <w:t xml:space="preserve">zip</w:t>
      </w:r>
      <w:r>
        <w:rPr>
          <w:rStyle w:val="NormalTok"/>
        </w:rPr>
        <w:t xml:space="preserve"> </w:t>
      </w:r>
      <w:r>
        <w:rPr>
          <w:rStyle w:val="AttributeTok"/>
        </w:rPr>
        <w:t xml:space="preserve">-r</w:t>
      </w:r>
      <w:r>
        <w:rPr>
          <w:rStyle w:val="NormalTok"/>
        </w:rPr>
        <w:t xml:space="preserve"> app.zip appspec.yml scripts/ src/</w:t>
      </w:r>
      <w:r>
        <w:br/>
      </w:r>
      <w:r>
        <w:rPr>
          <w:rStyle w:val="ExtensionTok"/>
        </w:rPr>
        <w:t xml:space="preserve">aws</w:t>
      </w:r>
      <w:r>
        <w:rPr>
          <w:rStyle w:val="NormalTok"/>
        </w:rPr>
        <w:t xml:space="preserve"> deploy push </w:t>
      </w:r>
      <w:r>
        <w:rPr>
          <w:rStyle w:val="DataTypeTok"/>
        </w:rPr>
        <w:t xml:space="preserve">\</w:t>
      </w:r>
      <w:r>
        <w:br/>
      </w:r>
      <w:r>
        <w:rPr>
          <w:rStyle w:val="NormalTok"/>
        </w:rPr>
        <w:t xml:space="preserve">  </w:t>
      </w:r>
      <w:r>
        <w:rPr>
          <w:rStyle w:val="AttributeTok"/>
        </w:rPr>
        <w:t xml:space="preserve">--application-name</w:t>
      </w:r>
      <w:r>
        <w:rPr>
          <w:rStyle w:val="NormalTok"/>
        </w:rPr>
        <w:t xml:space="preserve"> orders-app </w:t>
      </w:r>
      <w:r>
        <w:rPr>
          <w:rStyle w:val="DataTypeTok"/>
        </w:rPr>
        <w:t xml:space="preserve">\</w:t>
      </w:r>
      <w:r>
        <w:br/>
      </w:r>
      <w:r>
        <w:rPr>
          <w:rStyle w:val="NormalTok"/>
        </w:rPr>
        <w:t xml:space="preserve">  </w:t>
      </w:r>
      <w:r>
        <w:rPr>
          <w:rStyle w:val="AttributeTok"/>
        </w:rPr>
        <w:t xml:space="preserve">--s3-location</w:t>
      </w:r>
      <w:r>
        <w:rPr>
          <w:rStyle w:val="NormalTok"/>
        </w:rPr>
        <w:t xml:space="preserve"> s3://my-deployment-artifacts/orders-app/app.zip </w:t>
      </w:r>
      <w:r>
        <w:rPr>
          <w:rStyle w:val="DataTypeTok"/>
        </w:rPr>
        <w:t xml:space="preserve">\</w:t>
      </w:r>
      <w:r>
        <w:br/>
      </w:r>
      <w:r>
        <w:rPr>
          <w:rStyle w:val="NormalTok"/>
        </w:rPr>
        <w:t xml:space="preserve">  </w:t>
      </w:r>
      <w:r>
        <w:rPr>
          <w:rStyle w:val="AttributeTok"/>
        </w:rPr>
        <w:t xml:space="preserve">--source</w:t>
      </w:r>
      <w:r>
        <w:rPr>
          <w:rStyle w:val="NormalTok"/>
        </w:rPr>
        <w:t xml:space="preserve"> app.zip</w:t>
      </w:r>
    </w:p>
    <w:p>
      <w:r>
        <w:pict>
          <v:rect style="width:0;height:1.5pt" o:hralign="center" o:hrstd="t" o:hr="t"/>
        </w:pict>
      </w:r>
    </w:p>
    <w:bookmarkEnd w:id="506"/>
    <w:bookmarkStart w:id="507" w:name="step-b6-create-a-deployment"/>
    <w:p>
      <w:pPr>
        <w:pStyle w:val="Heading3"/>
      </w:pPr>
      <w:r>
        <w:t xml:space="preserve">Step B6: Create a Deployment</w:t>
      </w:r>
    </w:p>
    <w:p>
      <w:pPr>
        <w:numPr>
          <w:ilvl w:val="0"/>
          <w:numId w:val="1546"/>
        </w:numPr>
        <w:pStyle w:val="Compact"/>
      </w:pPr>
      <w:r>
        <w:t xml:space="preserve">Select the application/deployment group →</w:t>
      </w:r>
      <w:r>
        <w:t xml:space="preserve"> </w:t>
      </w:r>
      <w:r>
        <w:rPr>
          <w:bCs/>
          <w:b/>
        </w:rPr>
        <w:t xml:space="preserve">Create deployment</w:t>
      </w:r>
    </w:p>
    <w:p>
      <w:pPr>
        <w:numPr>
          <w:ilvl w:val="0"/>
          <w:numId w:val="1546"/>
        </w:numPr>
        <w:pStyle w:val="Compact"/>
      </w:pPr>
      <w:r>
        <w:t xml:space="preserve">Revision location: the S3 URI from Step B5, or connect directly to CodeCommit/GitHub</w:t>
      </w:r>
    </w:p>
    <w:p>
      <w:pPr>
        <w:numPr>
          <w:ilvl w:val="0"/>
          <w:numId w:val="1546"/>
        </w:numPr>
        <w:pStyle w:val="Compact"/>
      </w:pPr>
      <w:r>
        <w:t xml:space="preserve">Click</w:t>
      </w:r>
      <w:r>
        <w:t xml:space="preserve"> </w:t>
      </w:r>
      <w:r>
        <w:rPr>
          <w:bCs/>
          <w:b/>
        </w:rPr>
        <w:t xml:space="preserve">Create deployment</w:t>
      </w:r>
    </w:p>
    <w:p>
      <w:pPr>
        <w:numPr>
          <w:ilvl w:val="0"/>
          <w:numId w:val="1546"/>
        </w:numPr>
        <w:pStyle w:val="Compact"/>
      </w:pPr>
      <w:r>
        <w:t xml:space="preserve">Watch the deployment progress through each lifecycle hook per instance</w:t>
      </w:r>
    </w:p>
    <w:p>
      <w:pPr>
        <w:numPr>
          <w:ilvl w:val="0"/>
          <w:numId w:val="1546"/>
        </w:numPr>
        <w:pStyle w:val="Compact"/>
      </w:pPr>
      <w:r>
        <w:t xml:space="preserve">On failure, CodeDeploy automatically rolls back (if configured) to the last known-good deployment</w:t>
      </w:r>
    </w:p>
    <w:p>
      <w:r>
        <w:pict>
          <v:rect style="width:0;height:1.5pt" o:hralign="center" o:hrstd="t" o:hr="t"/>
        </w:pict>
      </w:r>
    </w:p>
    <w:bookmarkEnd w:id="507"/>
    <w:bookmarkStart w:id="508" w:name="Xaa9bd9a1ea1485a16f223f915db316d41068796"/>
    <w:p>
      <w:pPr>
        <w:pStyle w:val="Heading3"/>
      </w:pPr>
      <w:r>
        <w:t xml:space="preserve">Step B7 (Lambda Path): Configure Traffic Shifting</w:t>
      </w:r>
    </w:p>
    <w:p>
      <w:pPr>
        <w:pStyle w:val="FirstParagraph"/>
      </w:pPr>
      <w:r>
        <w:t xml:space="preserve">For Lambda deployments,</w:t>
      </w:r>
      <w:r>
        <w:t xml:space="preserve"> </w:t>
      </w:r>
      <w:r>
        <w:rPr>
          <w:rStyle w:val="VerbatimChar"/>
        </w:rPr>
        <w:t xml:space="preserve">appspec.yml</w:t>
      </w:r>
      <w:r>
        <w:t xml:space="preserve"> </w:t>
      </w:r>
      <w:r>
        <w:t xml:space="preserve">looks different:</w:t>
      </w:r>
    </w:p>
    <w:p>
      <w:pPr>
        <w:pStyle w:val="SourceCode"/>
      </w:pPr>
      <w:r>
        <w:rPr>
          <w:rStyle w:val="FunctionTok"/>
        </w:rPr>
        <w:t xml:space="preserve">version</w:t>
      </w:r>
      <w:r>
        <w:rPr>
          <w:rStyle w:val="KeywordTok"/>
        </w:rPr>
        <w:t xml:space="preserve">:</w:t>
      </w:r>
      <w:r>
        <w:rPr>
          <w:rStyle w:val="AttributeTok"/>
        </w:rPr>
        <w:t xml:space="preserve"> </w:t>
      </w:r>
      <w:r>
        <w:rPr>
          <w:rStyle w:val="FloatTok"/>
        </w:rPr>
        <w:t xml:space="preserve">0.0</w:t>
      </w:r>
      <w:r>
        <w:br/>
      </w:r>
      <w:r>
        <w:rPr>
          <w:rStyle w:val="FunctionTok"/>
        </w:rPr>
        <w:t xml:space="preserve">Resources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orders-function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AWS::Lambda::Function</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process-order-events</w:t>
      </w:r>
      <w:r>
        <w:br/>
      </w:r>
      <w:r>
        <w:rPr>
          <w:rStyle w:val="AttributeTok"/>
        </w:rPr>
        <w:t xml:space="preserve">        </w:t>
      </w:r>
      <w:r>
        <w:rPr>
          <w:rStyle w:val="FunctionTok"/>
        </w:rPr>
        <w:t xml:space="preserve">Alias</w:t>
      </w:r>
      <w:r>
        <w:rPr>
          <w:rStyle w:val="KeywordTok"/>
        </w:rPr>
        <w:t xml:space="preserve">:</w:t>
      </w:r>
      <w:r>
        <w:rPr>
          <w:rStyle w:val="AttributeTok"/>
        </w:rPr>
        <w:t xml:space="preserve"> live</w:t>
      </w:r>
      <w:r>
        <w:br/>
      </w:r>
      <w:r>
        <w:rPr>
          <w:rStyle w:val="AttributeTok"/>
        </w:rPr>
        <w:t xml:space="preserve">        </w:t>
      </w:r>
      <w:r>
        <w:rPr>
          <w:rStyle w:val="FunctionTok"/>
        </w:rPr>
        <w:t xml:space="preserve">CurrentVersion</w:t>
      </w:r>
      <w:r>
        <w:rPr>
          <w:rStyle w:val="KeywordTok"/>
        </w:rPr>
        <w:t xml:space="preserve">:</w:t>
      </w:r>
      <w:r>
        <w:rPr>
          <w:rStyle w:val="AttributeTok"/>
        </w:rPr>
        <w:t xml:space="preserve"> </w:t>
      </w:r>
      <w:r>
        <w:rPr>
          <w:rStyle w:val="StringTok"/>
        </w:rPr>
        <w:t xml:space="preserve">"3"</w:t>
      </w:r>
      <w:r>
        <w:br/>
      </w:r>
      <w:r>
        <w:rPr>
          <w:rStyle w:val="AttributeTok"/>
        </w:rPr>
        <w:t xml:space="preserve">        </w:t>
      </w:r>
      <w:r>
        <w:rPr>
          <w:rStyle w:val="FunctionTok"/>
        </w:rPr>
        <w:t xml:space="preserve">TargetVersion</w:t>
      </w:r>
      <w:r>
        <w:rPr>
          <w:rStyle w:val="KeywordTok"/>
        </w:rPr>
        <w:t xml:space="preserve">:</w:t>
      </w:r>
      <w:r>
        <w:rPr>
          <w:rStyle w:val="AttributeTok"/>
        </w:rPr>
        <w:t xml:space="preserve"> </w:t>
      </w:r>
      <w:r>
        <w:rPr>
          <w:rStyle w:val="StringTok"/>
        </w:rPr>
        <w:t xml:space="preserve">"4"</w:t>
      </w:r>
    </w:p>
    <w:p>
      <w:pPr>
        <w:pStyle w:val="FirstParagraph"/>
      </w:pPr>
      <w:r>
        <w:t xml:space="preserve">Deployment configuration options: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Config</w:t>
            </w:r>
          </w:p>
        </w:tc>
        <w:tc>
          <w:tcPr/>
          <w:p>
            <w:pPr>
              <w:pStyle w:val="Compact"/>
              <w:jc w:val="left"/>
            </w:pPr>
            <w:r>
              <w:t xml:space="preserve">Behavior</w:t>
            </w:r>
          </w:p>
        </w:tc>
      </w:tr>
      <w:tr>
        <w:tc>
          <w:tcPr/>
          <w:p>
            <w:pPr>
              <w:pStyle w:val="Compact"/>
              <w:jc w:val="left"/>
            </w:pPr>
            <w:r>
              <w:rPr>
                <w:rStyle w:val="VerbatimChar"/>
              </w:rPr>
              <w:t xml:space="preserve">CodeDeployDefault.LambdaAllAtOnce</w:t>
            </w:r>
          </w:p>
        </w:tc>
        <w:tc>
          <w:tcPr/>
          <w:p>
            <w:pPr>
              <w:pStyle w:val="Compact"/>
              <w:jc w:val="left"/>
            </w:pPr>
            <w:r>
              <w:t xml:space="preserve">Instant full cutover</w:t>
            </w:r>
          </w:p>
        </w:tc>
      </w:tr>
      <w:tr>
        <w:tc>
          <w:tcPr/>
          <w:p>
            <w:pPr>
              <w:pStyle w:val="Compact"/>
              <w:jc w:val="left"/>
            </w:pPr>
            <w:r>
              <w:rPr>
                <w:rStyle w:val="VerbatimChar"/>
              </w:rPr>
              <w:t xml:space="preserve">CodeDeployDefault.LambdaLinear10PercentEvery1Minute</w:t>
            </w:r>
          </w:p>
        </w:tc>
        <w:tc>
          <w:tcPr/>
          <w:p>
            <w:pPr>
              <w:pStyle w:val="Compact"/>
              <w:jc w:val="left"/>
            </w:pPr>
            <w:r>
              <w:t xml:space="preserve">Gradual, safer rollout</w:t>
            </w:r>
          </w:p>
        </w:tc>
      </w:tr>
      <w:tr>
        <w:tc>
          <w:tcPr/>
          <w:p>
            <w:pPr>
              <w:pStyle w:val="Compact"/>
              <w:jc w:val="left"/>
            </w:pPr>
            <w:r>
              <w:rPr>
                <w:rStyle w:val="VerbatimChar"/>
              </w:rPr>
              <w:t xml:space="preserve">CodeDeployDefault.LambdaCanary10Percent5Minutes</w:t>
            </w:r>
          </w:p>
        </w:tc>
        <w:tc>
          <w:tcPr/>
          <w:p>
            <w:pPr>
              <w:pStyle w:val="Compact"/>
              <w:jc w:val="left"/>
            </w:pPr>
            <w:r>
              <w:t xml:space="preserve">Small canary, then full shift if healthy</w:t>
            </w:r>
          </w:p>
        </w:tc>
      </w:tr>
    </w:tbl>
    <w:p>
      <w:pPr>
        <w:pStyle w:val="BodyText"/>
      </w:pPr>
      <w:r>
        <w:t xml:space="preserve">CloudWatch Alarms can be attached to automatically roll back if error rates spike during the shift.</w:t>
      </w:r>
    </w:p>
    <w:p>
      <w:r>
        <w:pict>
          <v:rect style="width:0;height:1.5pt" o:hralign="center" o:hrstd="t" o:hr="t"/>
        </w:pict>
      </w:r>
    </w:p>
    <w:bookmarkEnd w:id="508"/>
    <w:bookmarkEnd w:id="509"/>
    <w:bookmarkStart w:id="510" w:name="verification-checklist-5"/>
    <w:p>
      <w:pPr>
        <w:pStyle w:val="Heading2"/>
      </w:pPr>
      <w:r>
        <w:t xml:space="preserve">Verification Checklist</w:t>
      </w:r>
    </w:p>
    <w:p>
      <w:pPr>
        <w:numPr>
          <w:ilvl w:val="0"/>
          <w:numId w:val="1547"/>
        </w:numPr>
        <w:pStyle w:val="Compact"/>
      </w:pPr>
      <w:r>
        <w:t xml:space="preserve">☐ CodeCommit repository created with Git credential helper configured</w:t>
      </w:r>
    </w:p>
    <w:p>
      <w:pPr>
        <w:numPr>
          <w:ilvl w:val="0"/>
          <w:numId w:val="1547"/>
        </w:numPr>
        <w:pStyle w:val="Compact"/>
      </w:pPr>
      <w:r>
        <w:t xml:space="preserve">☐ Approval rule template enforces review before merging to main (if applicable)</w:t>
      </w:r>
    </w:p>
    <w:p>
      <w:pPr>
        <w:numPr>
          <w:ilvl w:val="0"/>
          <w:numId w:val="1547"/>
        </w:numPr>
        <w:pStyle w:val="Compact"/>
      </w:pPr>
      <w:r>
        <w:t xml:space="preserve">☐ CodeDeploy agent installed and running on all target EC2 instances</w:t>
      </w:r>
    </w:p>
    <w:p>
      <w:pPr>
        <w:numPr>
          <w:ilvl w:val="0"/>
          <w:numId w:val="1547"/>
        </w:numPr>
        <w:pStyle w:val="Compact"/>
      </w:pPr>
      <w:r>
        <w:t xml:space="preserve">☐ Deployment group configured with the correct deployment type (in-place vs. blue/green)</w:t>
      </w:r>
    </w:p>
    <w:p>
      <w:pPr>
        <w:numPr>
          <w:ilvl w:val="0"/>
          <w:numId w:val="1547"/>
        </w:numPr>
        <w:pStyle w:val="Compact"/>
      </w:pPr>
      <w:r>
        <w:t xml:space="preserve">☐</w:t>
      </w:r>
      <w:r>
        <w:t xml:space="preserve"> </w:t>
      </w:r>
      <w:r>
        <w:rPr>
          <w:rStyle w:val="VerbatimChar"/>
        </w:rPr>
        <w:t xml:space="preserve">appspec.yml</w:t>
      </w:r>
      <w:r>
        <w:t xml:space="preserve"> </w:t>
      </w:r>
      <w:r>
        <w:t xml:space="preserve">lifecycle hooks tested — especially</w:t>
      </w:r>
      <w:r>
        <w:t xml:space="preserve"> </w:t>
      </w:r>
      <w:r>
        <w:rPr>
          <w:rStyle w:val="VerbatimChar"/>
        </w:rPr>
        <w:t xml:space="preserve">ValidateService</w:t>
      </w:r>
      <w:r>
        <w:t xml:space="preserve"> </w:t>
      </w:r>
      <w:r>
        <w:t xml:space="preserve">actually checks application health</w:t>
      </w:r>
    </w:p>
    <w:p>
      <w:pPr>
        <w:numPr>
          <w:ilvl w:val="0"/>
          <w:numId w:val="1547"/>
        </w:numPr>
        <w:pStyle w:val="Compact"/>
      </w:pPr>
      <w:r>
        <w:t xml:space="preserve">☐ Deployment successfully completes and rolls back automatically on a simulated failure</w:t>
      </w:r>
    </w:p>
    <w:p>
      <w:pPr>
        <w:numPr>
          <w:ilvl w:val="0"/>
          <w:numId w:val="1547"/>
        </w:numPr>
        <w:pStyle w:val="Compact"/>
      </w:pPr>
      <w:r>
        <w:t xml:space="preserve">☐ (Lambda) Traffic-shifting deployment configuration and rollback alarms tested</w:t>
      </w:r>
    </w:p>
    <w:p>
      <w:r>
        <w:pict>
          <v:rect style="width:0;height:1.5pt" o:hralign="center" o:hrstd="t" o:hr="t"/>
        </w:pict>
      </w:r>
    </w:p>
    <w:bookmarkEnd w:id="510"/>
    <w:bookmarkStart w:id="511" w:name="common-troubleshooting-20"/>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Deployment stuck at</w:t>
            </w:r>
            <w:r>
              <w:t xml:space="preserve"> </w:t>
            </w:r>
            <w:r>
              <w:rPr>
                <w:rStyle w:val="VerbatimChar"/>
              </w:rPr>
              <w:t xml:space="preserve">Install</w:t>
            </w:r>
          </w:p>
        </w:tc>
        <w:tc>
          <w:tcPr/>
          <w:p>
            <w:pPr>
              <w:pStyle w:val="Compact"/>
              <w:jc w:val="left"/>
            </w:pPr>
            <w:r>
              <w:t xml:space="preserve">CodeDeploy agent not running, or IAM role missing S3 access</w:t>
            </w:r>
          </w:p>
        </w:tc>
        <w:tc>
          <w:tcPr/>
          <w:p>
            <w:pPr>
              <w:pStyle w:val="Compact"/>
              <w:jc w:val="left"/>
            </w:pPr>
            <w:r>
              <w:rPr>
                <w:rStyle w:val="VerbatimChar"/>
              </w:rPr>
              <w:t xml:space="preserve">sudo systemctl status codedeploy-agent</w:t>
            </w:r>
            <w:r>
              <w:t xml:space="preserve">; verify instance role permissions</w:t>
            </w:r>
          </w:p>
        </w:tc>
      </w:tr>
      <w:tr>
        <w:tc>
          <w:tcPr/>
          <w:p>
            <w:pPr>
              <w:pStyle w:val="Compact"/>
              <w:jc w:val="left"/>
            </w:pPr>
            <w:r>
              <w:rPr>
                <w:rStyle w:val="VerbatimChar"/>
              </w:rPr>
              <w:t xml:space="preserve">ValidateService</w:t>
            </w:r>
            <w:r>
              <w:t xml:space="preserve"> </w:t>
            </w:r>
            <w:r>
              <w:t xml:space="preserve">hook always fails</w:t>
            </w:r>
          </w:p>
        </w:tc>
        <w:tc>
          <w:tcPr/>
          <w:p>
            <w:pPr>
              <w:pStyle w:val="Compact"/>
              <w:jc w:val="left"/>
            </w:pPr>
            <w:r>
              <w:t xml:space="preserve">Health check script has wrong path/port</w:t>
            </w:r>
          </w:p>
        </w:tc>
        <w:tc>
          <w:tcPr/>
          <w:p>
            <w:pPr>
              <w:pStyle w:val="Compact"/>
              <w:jc w:val="left"/>
            </w:pPr>
            <w:r>
              <w:t xml:space="preserve">Test the script manually via SSH/Session Manager first</w:t>
            </w:r>
          </w:p>
        </w:tc>
      </w:tr>
      <w:tr>
        <w:tc>
          <w:tcPr/>
          <w:p>
            <w:pPr>
              <w:pStyle w:val="Compact"/>
              <w:jc w:val="left"/>
            </w:pPr>
            <w:r>
              <w:t xml:space="preserve">Deployment succeeds but old code still running</w:t>
            </w:r>
          </w:p>
        </w:tc>
        <w:tc>
          <w:tcPr/>
          <w:p>
            <w:pPr>
              <w:pStyle w:val="Compact"/>
              <w:jc w:val="left"/>
            </w:pPr>
            <w:r>
              <w:rPr>
                <w:rStyle w:val="VerbatimChar"/>
              </w:rPr>
              <w:t xml:space="preserve">ApplicationStart</w:t>
            </w:r>
            <w:r>
              <w:t xml:space="preserve"> </w:t>
            </w:r>
            <w:r>
              <w:t xml:space="preserve">script doesn’t actually restart the service</w:t>
            </w:r>
          </w:p>
        </w:tc>
        <w:tc>
          <w:tcPr/>
          <w:p>
            <w:pPr>
              <w:pStyle w:val="Compact"/>
              <w:jc w:val="left"/>
            </w:pPr>
            <w:r>
              <w:t xml:space="preserve">Confirm the start script correctly restarts (not just starts, if already running) the process</w:t>
            </w:r>
          </w:p>
        </w:tc>
      </w:tr>
      <w:tr>
        <w:tc>
          <w:tcPr/>
          <w:p>
            <w:pPr>
              <w:pStyle w:val="Compact"/>
              <w:jc w:val="left"/>
            </w:pPr>
            <w:r>
              <w:t xml:space="preserve">Rollback not triggering on failure</w:t>
            </w:r>
          </w:p>
        </w:tc>
        <w:tc>
          <w:tcPr/>
          <w:p>
            <w:pPr>
              <w:pStyle w:val="Compact"/>
              <w:jc w:val="left"/>
            </w:pPr>
            <w:r>
              <w:t xml:space="preserve">Rollback not enabled on the deployment group</w:t>
            </w:r>
          </w:p>
        </w:tc>
        <w:tc>
          <w:tcPr/>
          <w:p>
            <w:pPr>
              <w:pStyle w:val="Compact"/>
              <w:jc w:val="left"/>
            </w:pPr>
            <w:r>
              <w:t xml:space="preserve">Edit deployment group → enable automatic rollback on deployment failure</w:t>
            </w:r>
          </w:p>
        </w:tc>
      </w:tr>
    </w:tbl>
    <w:p>
      <w:r>
        <w:pict>
          <v:rect style="width:0;height:1.5pt" o:hralign="center" o:hrstd="t" o:hr="t"/>
        </w:pict>
      </w:r>
    </w:p>
    <w:bookmarkEnd w:id="511"/>
    <w:bookmarkStart w:id="512" w:name="next-steps-advanced-topics-21"/>
    <w:p>
      <w:pPr>
        <w:pStyle w:val="Heading2"/>
      </w:pPr>
      <w:r>
        <w:t xml:space="preserve">Next Steps / Advanced Topics</w:t>
      </w:r>
    </w:p>
    <w:p>
      <w:pPr>
        <w:numPr>
          <w:ilvl w:val="0"/>
          <w:numId w:val="1548"/>
        </w:numPr>
        <w:pStyle w:val="Compact"/>
      </w:pPr>
      <w:r>
        <w:rPr>
          <w:bCs/>
          <w:b/>
        </w:rPr>
        <w:t xml:space="preserve">CodeArtifact</w:t>
      </w:r>
      <w:r>
        <w:t xml:space="preserve"> </w:t>
      </w:r>
      <w:r>
        <w:t xml:space="preserve">— private package repository for npm/pip/Maven, integrates into CodeBuild’s build phase</w:t>
      </w:r>
    </w:p>
    <w:p>
      <w:pPr>
        <w:numPr>
          <w:ilvl w:val="0"/>
          <w:numId w:val="1548"/>
        </w:numPr>
        <w:pStyle w:val="Compact"/>
      </w:pPr>
      <w:r>
        <w:rPr>
          <w:bCs/>
          <w:b/>
        </w:rPr>
        <w:t xml:space="preserve">Blue/Green with Auto Scaling Groups</w:t>
      </w:r>
      <w:r>
        <w:t xml:space="preserve"> </w:t>
      </w:r>
      <w:r>
        <w:t xml:space="preserve">— CodeDeploy provisions a full replacement ASG for true zero-downtime EC2 deployments</w:t>
      </w:r>
    </w:p>
    <w:p>
      <w:pPr>
        <w:numPr>
          <w:ilvl w:val="0"/>
          <w:numId w:val="1548"/>
        </w:numPr>
        <w:pStyle w:val="Compact"/>
      </w:pPr>
      <w:r>
        <w:rPr>
          <w:bCs/>
          <w:b/>
        </w:rPr>
        <w:t xml:space="preserve">CodeDeploy + CodePipeline</w:t>
      </w:r>
      <w:r>
        <w:t xml:space="preserve"> </w:t>
      </w:r>
      <w:r>
        <w:t xml:space="preserve">— chain CodeCommit → CodeBuild → CodeDeploy into one automated pipeline (see companion</w:t>
      </w:r>
      <w:r>
        <w:t xml:space="preserve"> </w:t>
      </w:r>
      <w:r>
        <w:rPr>
          <w:iCs/>
          <w:i/>
        </w:rPr>
        <w:t xml:space="preserve">AWS CodePipeline Guide</w:t>
      </w:r>
      <w:r>
        <w:t xml:space="preserve">)</w:t>
      </w:r>
    </w:p>
    <w:p>
      <w:pPr>
        <w:numPr>
          <w:ilvl w:val="0"/>
          <w:numId w:val="1548"/>
        </w:numPr>
        <w:pStyle w:val="Compact"/>
      </w:pPr>
      <w:r>
        <w:rPr>
          <w:bCs/>
          <w:b/>
        </w:rPr>
        <w:t xml:space="preserve">Infrastructure as Code</w:t>
      </w:r>
      <w:r>
        <w:t xml:space="preserve"> </w:t>
      </w:r>
      <w:r>
        <w:t xml:space="preserve">— manage applications, deployment groups, and repositories via Terraform or CloudFormation</w:t>
      </w:r>
    </w:p>
    <w:p>
      <w:r>
        <w:pict>
          <v:rect style="width:0;height:1.5pt" o:hralign="center" o:hrstd="t" o:hr="t"/>
        </w:pict>
      </w:r>
    </w:p>
    <w:p>
      <w:pPr>
        <w:pStyle w:val="FirstParagraph"/>
      </w:pPr>
    </w:p>
    <w:bookmarkEnd w:id="512"/>
    <w:bookmarkEnd w:id="513"/>
    <w:bookmarkStart w:id="536" w:name="Xc46dcbcefe7480c7915762315d55483cbaa3452"/>
    <w:p>
      <w:pPr>
        <w:pStyle w:val="Heading1"/>
      </w:pPr>
      <w:r>
        <w:t xml:space="preserve">Setting Up Step Functions &amp; EventBridge in AWS — Complete Step-by-Step Guide</w:t>
      </w:r>
    </w:p>
    <w:p>
      <w:pPr>
        <w:pStyle w:val="FirstParagraph"/>
      </w:pPr>
      <w:r>
        <w:t xml:space="preserve">AWS Step Functions orchestrates multi-step workflows (state machines) across Lambda, ECS, SQS, and other services with built-in error handling and retries. Amazon EventBridge is AWS’s event bus, routing events between AWS services, SaaS apps, and custom applications based on rules. This guide covers both — commonly used together to build event-driven, orchestrated automation.</w:t>
      </w:r>
    </w:p>
    <w:p>
      <w:r>
        <w:pict>
          <v:rect style="width:0;height:1.5pt" o:hralign="center" o:hrstd="t" o:hr="t"/>
        </w:pict>
      </w:r>
    </w:p>
    <w:bookmarkStart w:id="514" w:name="architecture-overview-22"/>
    <w:p>
      <w:pPr>
        <w:pStyle w:val="Heading2"/>
      </w:pPr>
      <w:r>
        <w:t xml:space="preserve">Architecture Overview</w:t>
      </w:r>
    </w:p>
    <w:p>
      <w:pPr>
        <w:pStyle w:val="SourceCode"/>
      </w:pPr>
      <w:r>
        <w:rPr>
          <w:rStyle w:val="VerbatimChar"/>
        </w:rPr>
        <w:t xml:space="preserve">      Event Source (S3, custom app, schedule)</w:t>
      </w:r>
      <w:r>
        <w:br/>
      </w:r>
      <w:r>
        <w:rPr>
          <w:rStyle w:val="VerbatimChar"/>
        </w:rPr>
        <w:t xml:space="preserve">                    │</w:t>
      </w:r>
      <w:r>
        <w:br/>
      </w:r>
      <w:r>
        <w:rPr>
          <w:rStyle w:val="VerbatimChar"/>
        </w:rPr>
        <w:t xml:space="preserve">             EventBridge Bus</w:t>
      </w:r>
      <w:r>
        <w:br/>
      </w:r>
      <w:r>
        <w:rPr>
          <w:rStyle w:val="VerbatimChar"/>
        </w:rPr>
        <w:t xml:space="preserve">                    │</w:t>
      </w:r>
      <w:r>
        <w:br/>
      </w:r>
      <w:r>
        <w:rPr>
          <w:rStyle w:val="VerbatimChar"/>
        </w:rPr>
        <w:t xml:space="preserve">              Rule (pattern match)</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Lambda      Step Functions   SQS/SNS</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Task 1      Choice     Task 2</w:t>
      </w:r>
      <w:r>
        <w:br/>
      </w:r>
      <w:r>
        <w:rPr>
          <w:rStyle w:val="VerbatimChar"/>
        </w:rPr>
        <w:t xml:space="preserve">     (Lambda)    (branch)   (Lambda)</w:t>
      </w:r>
      <w:r>
        <w:br/>
      </w:r>
      <w:r>
        <w:rPr>
          <w:rStyle w:val="VerbatimChar"/>
        </w:rPr>
        <w:t xml:space="preserve">          │</w:t>
      </w:r>
      <w:r>
        <w:br/>
      </w:r>
      <w:r>
        <w:rPr>
          <w:rStyle w:val="VerbatimChar"/>
        </w:rPr>
        <w:t xml:space="preserve">      Parallel / Retry / Catch</w:t>
      </w:r>
    </w:p>
    <w:p>
      <w:r>
        <w:pict>
          <v:rect style="width:0;height:1.5pt" o:hralign="center" o:hrstd="t" o:hr="t"/>
        </w:pict>
      </w:r>
    </w:p>
    <w:bookmarkEnd w:id="514"/>
    <w:bookmarkStart w:id="515" w:name="prerequisites-22"/>
    <w:p>
      <w:pPr>
        <w:pStyle w:val="Heading2"/>
      </w:pPr>
      <w:r>
        <w:t xml:space="preserve">Prerequisites</w:t>
      </w:r>
    </w:p>
    <w:p>
      <w:pPr>
        <w:numPr>
          <w:ilvl w:val="0"/>
          <w:numId w:val="1549"/>
        </w:numPr>
        <w:pStyle w:val="Compact"/>
      </w:pPr>
      <w:r>
        <w:t xml:space="preserve">Active AWS account</w:t>
      </w:r>
    </w:p>
    <w:p>
      <w:pPr>
        <w:numPr>
          <w:ilvl w:val="0"/>
          <w:numId w:val="1549"/>
        </w:numPr>
        <w:pStyle w:val="Compact"/>
      </w:pPr>
      <w:r>
        <w:t xml:space="preserve">IAM user/role with</w:t>
      </w:r>
      <w:r>
        <w:t xml:space="preserve"> </w:t>
      </w:r>
      <w:r>
        <w:rPr>
          <w:rStyle w:val="VerbatimChar"/>
        </w:rPr>
        <w:t xml:space="preserve">AWSStepFunctionsFullAccess</w:t>
      </w:r>
      <w:r>
        <w:t xml:space="preserve"> </w:t>
      </w:r>
      <w:r>
        <w:t xml:space="preserve">and</w:t>
      </w:r>
      <w:r>
        <w:t xml:space="preserve"> </w:t>
      </w:r>
      <w:r>
        <w:rPr>
          <w:rStyle w:val="VerbatimChar"/>
        </w:rPr>
        <w:t xml:space="preserve">AmazonEventBridgeFullAccess</w:t>
      </w:r>
    </w:p>
    <w:p>
      <w:pPr>
        <w:numPr>
          <w:ilvl w:val="0"/>
          <w:numId w:val="1549"/>
        </w:numPr>
        <w:pStyle w:val="Compact"/>
      </w:pPr>
      <w:r>
        <w:t xml:space="preserve">Existing Lambda functions or other targets to orchestrate (see companion</w:t>
      </w:r>
      <w:r>
        <w:t xml:space="preserve"> </w:t>
      </w:r>
      <w:r>
        <w:rPr>
          <w:iCs/>
          <w:i/>
        </w:rPr>
        <w:t xml:space="preserve">AWS Lambda Creation Guide</w:t>
      </w:r>
      <w:r>
        <w:t xml:space="preserve">)</w:t>
      </w:r>
    </w:p>
    <w:p>
      <w:r>
        <w:pict>
          <v:rect style="width:0;height:1.5pt" o:hralign="center" o:hrstd="t" o:hr="t"/>
        </w:pict>
      </w:r>
    </w:p>
    <w:bookmarkEnd w:id="515"/>
    <w:bookmarkStart w:id="524" w:name="part-a-step-functions"/>
    <w:p>
      <w:pPr>
        <w:pStyle w:val="Heading2"/>
      </w:pPr>
      <w:r>
        <w:t xml:space="preserve">Part A: Step Functions</w:t>
      </w:r>
    </w:p>
    <w:bookmarkStart w:id="516" w:name="step-a1-sign-in-and-open-step-functions"/>
    <w:p>
      <w:pPr>
        <w:pStyle w:val="Heading3"/>
      </w:pPr>
      <w:r>
        <w:t xml:space="preserve">Step A1: Sign In and Open Step Functions</w:t>
      </w:r>
    </w:p>
    <w:p>
      <w:pPr>
        <w:numPr>
          <w:ilvl w:val="0"/>
          <w:numId w:val="1550"/>
        </w:numPr>
        <w:pStyle w:val="Compact"/>
      </w:pPr>
      <w:r>
        <w:t xml:space="preserve">Go to</w:t>
      </w:r>
      <w:r>
        <w:t xml:space="preserve"> </w:t>
      </w:r>
      <w:hyperlink r:id="rId25">
        <w:r>
          <w:rPr>
            <w:rStyle w:val="Hyperlink"/>
          </w:rPr>
          <w:t xml:space="preserve">https://console.aws.amazon.com</w:t>
        </w:r>
      </w:hyperlink>
    </w:p>
    <w:p>
      <w:pPr>
        <w:numPr>
          <w:ilvl w:val="0"/>
          <w:numId w:val="1550"/>
        </w:numPr>
        <w:pStyle w:val="Compact"/>
      </w:pPr>
      <w:r>
        <w:t xml:space="preserve">Sign in, select your region</w:t>
      </w:r>
    </w:p>
    <w:p>
      <w:pPr>
        <w:numPr>
          <w:ilvl w:val="0"/>
          <w:numId w:val="1550"/>
        </w:numPr>
        <w:pStyle w:val="Compact"/>
      </w:pPr>
      <w:r>
        <w:t xml:space="preserve">Search for</w:t>
      </w:r>
      <w:r>
        <w:t xml:space="preserve"> </w:t>
      </w:r>
      <w:r>
        <w:rPr>
          <w:rStyle w:val="VerbatimChar"/>
        </w:rPr>
        <w:t xml:space="preserve">Step Functions</w:t>
      </w:r>
      <w:r>
        <w:t xml:space="preserve"> </w:t>
      </w:r>
      <w:r>
        <w:t xml:space="preserve">and select it</w:t>
      </w:r>
    </w:p>
    <w:bookmarkEnd w:id="516"/>
    <w:bookmarkStart w:id="517" w:name="step-a2-create-a-state-machine"/>
    <w:p>
      <w:pPr>
        <w:pStyle w:val="Heading3"/>
      </w:pPr>
      <w:r>
        <w:t xml:space="preserve">Step A2: Create a State Machine</w:t>
      </w:r>
    </w:p>
    <w:p>
      <w:pPr>
        <w:numPr>
          <w:ilvl w:val="0"/>
          <w:numId w:val="1551"/>
        </w:numPr>
        <w:pStyle w:val="Compact"/>
      </w:pPr>
      <w:r>
        <w:rPr>
          <w:bCs/>
          <w:b/>
        </w:rPr>
        <w:t xml:space="preserve">State machines</w:t>
      </w:r>
      <w:r>
        <w:t xml:space="preserve"> </w:t>
      </w:r>
      <w:r>
        <w:t xml:space="preserve">→</w:t>
      </w:r>
      <w:r>
        <w:t xml:space="preserve"> </w:t>
      </w:r>
      <w:r>
        <w:rPr>
          <w:bCs/>
          <w:b/>
        </w:rPr>
        <w:t xml:space="preserve">Create state machine</w:t>
      </w:r>
    </w:p>
    <w:p>
      <w:pPr>
        <w:numPr>
          <w:ilvl w:val="0"/>
          <w:numId w:val="1551"/>
        </w:numPr>
        <w:pStyle w:val="Compact"/>
      </w:pPr>
      <w:r>
        <w:t xml:space="preserve">Choose authoring method:</w:t>
      </w:r>
      <w:r>
        <w:t xml:space="preserve"> </w:t>
      </w:r>
      <w:r>
        <w:rPr>
          <w:bCs/>
          <w:b/>
        </w:rPr>
        <w:t xml:space="preserve">Design your workflow visually</w:t>
      </w:r>
      <w:r>
        <w:t xml:space="preserve"> </w:t>
      </w:r>
      <w:r>
        <w:t xml:space="preserve">(drag-and-drop) or</w:t>
      </w:r>
      <w:r>
        <w:t xml:space="preserve"> </w:t>
      </w:r>
      <w:r>
        <w:rPr>
          <w:bCs/>
          <w:b/>
        </w:rPr>
        <w:t xml:space="preserve">Write your workflow in code</w:t>
      </w:r>
      <w:r>
        <w:t xml:space="preserve"> </w:t>
      </w:r>
      <w:r>
        <w:t xml:space="preserve">(Amazon States Language / ASL)</w:t>
      </w:r>
    </w:p>
    <w:p>
      <w:pPr>
        <w:numPr>
          <w:ilvl w:val="0"/>
          <w:numId w:val="1551"/>
        </w:numPr>
        <w:pStyle w:val="Compact"/>
      </w:pPr>
      <w:r>
        <w:t xml:space="preserve">Type:</w:t>
      </w:r>
      <w:r>
        <w:t xml:space="preserve"> </w:t>
      </w:r>
      <w:r>
        <w:rPr>
          <w:bCs/>
          <w:b/>
        </w:rPr>
        <w:t xml:space="preserve">Standard</w:t>
      </w:r>
      <w:r>
        <w:t xml:space="preserve"> </w:t>
      </w:r>
      <w:r>
        <w:t xml:space="preserve">(durable, up to 1 year, exactly-once, best for long workflows/audit trail) or</w:t>
      </w:r>
      <w:r>
        <w:t xml:space="preserve"> </w:t>
      </w:r>
      <w:r>
        <w:rPr>
          <w:bCs/>
          <w:b/>
        </w:rPr>
        <w:t xml:space="preserve">Express</w:t>
      </w:r>
      <w:r>
        <w:t xml:space="preserve"> </w:t>
      </w:r>
      <w:r>
        <w:t xml:space="preserve">(high-volume, up to 5 minutes, at-least-once, cheaper per-execution — best for event processing)</w:t>
      </w:r>
    </w:p>
    <w:p>
      <w:pPr>
        <w:pStyle w:val="FirstParagraph"/>
      </w:pPr>
      <w:r>
        <w:t xml:space="preserve">Select</w:t>
      </w:r>
      <w:r>
        <w:t xml:space="preserve"> </w:t>
      </w:r>
      <w:r>
        <w:rPr>
          <w:bCs/>
          <w:b/>
        </w:rPr>
        <w:t xml:space="preserve">Standard</w:t>
      </w:r>
      <w:r>
        <w:t xml:space="preserve"> </w:t>
      </w:r>
      <w:r>
        <w:t xml:space="preserve">for this guide.</w:t>
      </w:r>
    </w:p>
    <w:bookmarkEnd w:id="517"/>
    <w:bookmarkStart w:id="518" w:name="step-a3-define-the-workflow-asl"/>
    <w:p>
      <w:pPr>
        <w:pStyle w:val="Heading3"/>
      </w:pPr>
      <w:r>
        <w:t xml:space="preserve">Step A3: Define the Workflow (ASL)</w:t>
      </w:r>
    </w:p>
    <w:p>
      <w:pPr>
        <w:pStyle w:val="SourceCode"/>
      </w:pPr>
      <w:r>
        <w:rPr>
          <w:rStyle w:val="FunctionTok"/>
        </w:rPr>
        <w:t xml:space="preserve">{</w:t>
      </w:r>
      <w:r>
        <w:br/>
      </w:r>
      <w:r>
        <w:rPr>
          <w:rStyle w:val="NormalTok"/>
        </w:rPr>
        <w:t xml:space="preserve">  </w:t>
      </w:r>
      <w:r>
        <w:rPr>
          <w:rStyle w:val="DataTypeTok"/>
        </w:rPr>
        <w:t xml:space="preserve">"Comment"</w:t>
      </w:r>
      <w:r>
        <w:rPr>
          <w:rStyle w:val="FunctionTok"/>
        </w:rPr>
        <w:t xml:space="preserve">:</w:t>
      </w:r>
      <w:r>
        <w:rPr>
          <w:rStyle w:val="NormalTok"/>
        </w:rPr>
        <w:t xml:space="preserve"> </w:t>
      </w:r>
      <w:r>
        <w:rPr>
          <w:rStyle w:val="StringTok"/>
        </w:rPr>
        <w:t xml:space="preserve">"Order processing workflow"</w:t>
      </w:r>
      <w:r>
        <w:rPr>
          <w:rStyle w:val="FunctionTok"/>
        </w:rPr>
        <w:t xml:space="preserve">,</w:t>
      </w:r>
      <w:r>
        <w:br/>
      </w:r>
      <w:r>
        <w:rPr>
          <w:rStyle w:val="NormalTok"/>
        </w:rPr>
        <w:t xml:space="preserve">  </w:t>
      </w:r>
      <w:r>
        <w:rPr>
          <w:rStyle w:val="DataTypeTok"/>
        </w:rPr>
        <w:t xml:space="preserve">"StartAt"</w:t>
      </w:r>
      <w:r>
        <w:rPr>
          <w:rStyle w:val="FunctionTok"/>
        </w:rPr>
        <w:t xml:space="preserve">:</w:t>
      </w:r>
      <w:r>
        <w:rPr>
          <w:rStyle w:val="NormalTok"/>
        </w:rPr>
        <w:t xml:space="preserve"> </w:t>
      </w:r>
      <w:r>
        <w:rPr>
          <w:rStyle w:val="StringTok"/>
        </w:rPr>
        <w:t xml:space="preserve">"ValidateOrder"</w:t>
      </w:r>
      <w:r>
        <w:rPr>
          <w:rStyle w:val="FunctionTok"/>
        </w:rPr>
        <w:t xml:space="preserve">,</w:t>
      </w:r>
      <w:r>
        <w:br/>
      </w:r>
      <w:r>
        <w:rPr>
          <w:rStyle w:val="NormalTok"/>
        </w:rPr>
        <w:t xml:space="preserve">  </w:t>
      </w:r>
      <w:r>
        <w:rPr>
          <w:rStyle w:val="DataTypeTok"/>
        </w:rPr>
        <w:t xml:space="preserve">"States"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"ValidateOrder"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"Task"</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"arn:aws:lambda:ap-south-1:123456789012:function:validate-order"</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"IsValid"</w:t>
      </w:r>
      <w:r>
        <w:rPr>
          <w:rStyle w:val="FunctionTok"/>
        </w:rPr>
        <w:t xml:space="preserve">,</w:t>
      </w:r>
      <w:r>
        <w:br/>
      </w:r>
      <w:r>
        <w:rPr>
          <w:rStyle w:val="NormalTok"/>
        </w:rPr>
        <w:t xml:space="preserve">      </w:t>
      </w:r>
      <w:r>
        <w:rPr>
          <w:rStyle w:val="DataTypeTok"/>
        </w:rPr>
        <w:t xml:space="preserve">"Retry"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"ErrorEquals"</w:t>
      </w:r>
      <w:r>
        <w:rPr>
          <w:rStyle w:val="FunctionTok"/>
        </w:rPr>
        <w:t xml:space="preserve">:</w:t>
      </w:r>
      <w:r>
        <w:rPr>
          <w:rStyle w:val="NormalTok"/>
        </w:rPr>
        <w:t xml:space="preserve"> </w:t>
      </w:r>
      <w:r>
        <w:rPr>
          <w:rStyle w:val="OtherTok"/>
        </w:rPr>
        <w:t xml:space="preserve">[</w:t>
      </w:r>
      <w:r>
        <w:rPr>
          <w:rStyle w:val="StringTok"/>
        </w:rPr>
        <w:t xml:space="preserve">"States.TaskFailed"</w:t>
      </w:r>
      <w:r>
        <w:rPr>
          <w:rStyle w:val="OtherTok"/>
        </w:rPr>
        <w:t xml:space="preserve">]</w:t>
      </w:r>
      <w:r>
        <w:rPr>
          <w:rStyle w:val="FunctionTok"/>
        </w:rPr>
        <w:t xml:space="preserve">,</w:t>
      </w:r>
      <w:r>
        <w:br/>
      </w:r>
      <w:r>
        <w:rPr>
          <w:rStyle w:val="NormalTok"/>
        </w:rPr>
        <w:t xml:space="preserve">          </w:t>
      </w:r>
      <w:r>
        <w:rPr>
          <w:rStyle w:val="DataTypeTok"/>
        </w:rPr>
        <w:t xml:space="preserve">"IntervalSeconds"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"MaxAttempts"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"BackoffRate"</w:t>
      </w:r>
      <w:r>
        <w:rPr>
          <w:rStyle w:val="FunctionTok"/>
        </w:rPr>
        <w:t xml:space="preserve">:</w:t>
      </w:r>
      <w:r>
        <w:rPr>
          <w:rStyle w:val="NormalTok"/>
        </w:rPr>
        <w:t xml:space="preserve"> </w:t>
      </w:r>
      <w:r>
        <w:rPr>
          <w:rStyle w:val="FloatTok"/>
        </w:rPr>
        <w:t xml:space="preserve">2.0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"Catch"</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"ErrorEquals"</w:t>
      </w:r>
      <w:r>
        <w:rPr>
          <w:rStyle w:val="FunctionTok"/>
        </w:rPr>
        <w:t xml:space="preserve">:</w:t>
      </w:r>
      <w:r>
        <w:rPr>
          <w:rStyle w:val="NormalTok"/>
        </w:rPr>
        <w:t xml:space="preserve"> </w:t>
      </w:r>
      <w:r>
        <w:rPr>
          <w:rStyle w:val="OtherTok"/>
        </w:rPr>
        <w:t xml:space="preserve">[</w:t>
      </w:r>
      <w:r>
        <w:rPr>
          <w:rStyle w:val="StringTok"/>
        </w:rPr>
        <w:t xml:space="preserve">"States.ALL"</w:t>
      </w:r>
      <w:r>
        <w:rPr>
          <w:rStyle w:val="OtherTok"/>
        </w:rPr>
        <w:t xml:space="preserve">]</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"NotifyFailure"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"IsValid"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"Choice"</w:t>
      </w:r>
      <w:r>
        <w:rPr>
          <w:rStyle w:val="FunctionTok"/>
        </w:rPr>
        <w:t xml:space="preserve">,</w:t>
      </w:r>
      <w:r>
        <w:br/>
      </w:r>
      <w:r>
        <w:rPr>
          <w:rStyle w:val="NormalTok"/>
        </w:rPr>
        <w:t xml:space="preserve">      </w:t>
      </w:r>
      <w:r>
        <w:rPr>
          <w:rStyle w:val="DataTypeTok"/>
        </w:rPr>
        <w:t xml:space="preserve">"Choices"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"$.isValid"</w:t>
      </w:r>
      <w:r>
        <w:rPr>
          <w:rStyle w:val="FunctionTok"/>
        </w:rPr>
        <w:t xml:space="preserve">,</w:t>
      </w:r>
      <w:r>
        <w:br/>
      </w:r>
      <w:r>
        <w:rPr>
          <w:rStyle w:val="NormalTok"/>
        </w:rPr>
        <w:t xml:space="preserve">          </w:t>
      </w:r>
      <w:r>
        <w:rPr>
          <w:rStyle w:val="DataTypeTok"/>
        </w:rPr>
        <w:t xml:space="preserve">"BooleanEquals"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"ProcessPayment"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"NotifyFailure"</w:t>
      </w:r>
      <w:r>
        <w:br/>
      </w:r>
      <w:r>
        <w:rPr>
          <w:rStyle w:val="NormalTok"/>
        </w:rPr>
        <w:t xml:space="preserve">    </w:t>
      </w:r>
      <w:r>
        <w:rPr>
          <w:rStyle w:val="FunctionTok"/>
        </w:rPr>
        <w:t xml:space="preserve">},</w:t>
      </w:r>
      <w:r>
        <w:br/>
      </w:r>
      <w:r>
        <w:rPr>
          <w:rStyle w:val="NormalTok"/>
        </w:rPr>
        <w:t xml:space="preserve">    </w:t>
      </w:r>
      <w:r>
        <w:rPr>
          <w:rStyle w:val="DataTypeTok"/>
        </w:rPr>
        <w:t xml:space="preserve">"ProcessPayment"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"Task"</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"arn:aws:lambda:ap-south-1:123456789012:function:process-payment"</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"ParallelFulfillment"</w:t>
      </w:r>
      <w:r>
        <w:br/>
      </w:r>
      <w:r>
        <w:rPr>
          <w:rStyle w:val="NormalTok"/>
        </w:rPr>
        <w:t xml:space="preserve">    </w:t>
      </w:r>
      <w:r>
        <w:rPr>
          <w:rStyle w:val="FunctionTok"/>
        </w:rPr>
        <w:t xml:space="preserve">},</w:t>
      </w:r>
      <w:r>
        <w:br/>
      </w:r>
      <w:r>
        <w:rPr>
          <w:rStyle w:val="NormalTok"/>
        </w:rPr>
        <w:t xml:space="preserve">    </w:t>
      </w:r>
      <w:r>
        <w:rPr>
          <w:rStyle w:val="DataTypeTok"/>
        </w:rPr>
        <w:t xml:space="preserve">"ParallelFulfillment"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"Parallel"</w:t>
      </w:r>
      <w:r>
        <w:rPr>
          <w:rStyle w:val="FunctionTok"/>
        </w:rPr>
        <w:t xml:space="preserve">,</w:t>
      </w:r>
      <w:r>
        <w:br/>
      </w:r>
      <w:r>
        <w:rPr>
          <w:rStyle w:val="NormalTok"/>
        </w:rPr>
        <w:t xml:space="preserve">      </w:t>
      </w:r>
      <w:r>
        <w:rPr>
          <w:rStyle w:val="DataTypeTok"/>
        </w:rPr>
        <w:t xml:space="preserve">"Branches"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"StartAt"</w:t>
      </w:r>
      <w:r>
        <w:rPr>
          <w:rStyle w:val="FunctionTok"/>
        </w:rPr>
        <w:t xml:space="preserve">:</w:t>
      </w:r>
      <w:r>
        <w:rPr>
          <w:rStyle w:val="NormalTok"/>
        </w:rPr>
        <w:t xml:space="preserve"> </w:t>
      </w:r>
      <w:r>
        <w:rPr>
          <w:rStyle w:val="StringTok"/>
        </w:rPr>
        <w:t xml:space="preserve">"UpdateInventory"</w:t>
      </w:r>
      <w:r>
        <w:rPr>
          <w:rStyle w:val="FunctionTok"/>
        </w:rPr>
        <w:t xml:space="preserve">,</w:t>
      </w:r>
      <w:r>
        <w:br/>
      </w:r>
      <w:r>
        <w:rPr>
          <w:rStyle w:val="NormalTok"/>
        </w:rPr>
        <w:t xml:space="preserve">          </w:t>
      </w:r>
      <w:r>
        <w:rPr>
          <w:rStyle w:val="DataTypeTok"/>
        </w:rPr>
        <w:t xml:space="preserve">"States"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"UpdateInventory"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"Task"</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"arn:aws:lambda:ap-south-1:123456789012:function:update-inventory"</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"StartAt"</w:t>
      </w:r>
      <w:r>
        <w:rPr>
          <w:rStyle w:val="FunctionTok"/>
        </w:rPr>
        <w:t xml:space="preserve">:</w:t>
      </w:r>
      <w:r>
        <w:rPr>
          <w:rStyle w:val="NormalTok"/>
        </w:rPr>
        <w:t xml:space="preserve"> </w:t>
      </w:r>
      <w:r>
        <w:rPr>
          <w:rStyle w:val="StringTok"/>
        </w:rPr>
        <w:t xml:space="preserve">"SendConfirmationEmail"</w:t>
      </w:r>
      <w:r>
        <w:rPr>
          <w:rStyle w:val="FunctionTok"/>
        </w:rPr>
        <w:t xml:space="preserve">,</w:t>
      </w:r>
      <w:r>
        <w:br/>
      </w:r>
      <w:r>
        <w:rPr>
          <w:rStyle w:val="NormalTok"/>
        </w:rPr>
        <w:t xml:space="preserve">          </w:t>
      </w:r>
      <w:r>
        <w:rPr>
          <w:rStyle w:val="DataTypeTok"/>
        </w:rPr>
        <w:t xml:space="preserve">"States"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"SendConfirmationEmail"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"Task"</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"arn:aws:lambda:ap-south-1:123456789012:function:send-email"</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w:t>
      </w:r>
      <w:r>
        <w:rPr>
          <w:rStyle w:val="FunctionTok"/>
        </w:rPr>
        <w:t xml:space="preserve">:</w:t>
      </w:r>
      <w:r>
        <w:rPr>
          <w:rStyle w:val="NormalTok"/>
        </w:rPr>
        <w:t xml:space="preserve"> </w:t>
      </w:r>
      <w:r>
        <w:rPr>
          <w:rStyle w:val="StringTok"/>
        </w:rPr>
        <w:t xml:space="preserve">"Success"</w:t>
      </w:r>
      <w:r>
        <w:br/>
      </w:r>
      <w:r>
        <w:rPr>
          <w:rStyle w:val="NormalTok"/>
        </w:rPr>
        <w:t xml:space="preserve">    </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"Succeed"</w:t>
      </w:r>
      <w:r>
        <w:br/>
      </w:r>
      <w:r>
        <w:rPr>
          <w:rStyle w:val="NormalTok"/>
        </w:rPr>
        <w:t xml:space="preserve">    </w:t>
      </w:r>
      <w:r>
        <w:rPr>
          <w:rStyle w:val="FunctionTok"/>
        </w:rPr>
        <w:t xml:space="preserve">},</w:t>
      </w:r>
      <w:r>
        <w:br/>
      </w:r>
      <w:r>
        <w:rPr>
          <w:rStyle w:val="NormalTok"/>
        </w:rPr>
        <w:t xml:space="preserve">    </w:t>
      </w:r>
      <w:r>
        <w:rPr>
          <w:rStyle w:val="DataTypeTok"/>
        </w:rPr>
        <w:t xml:space="preserve">"NotifyFailure"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"Task"</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"arn:aws:sns:ap-south-1:123456789012:order-events"</w:t>
      </w:r>
      <w:r>
        <w:rPr>
          <w:rStyle w:val="FunctionTok"/>
        </w:rPr>
        <w:t xml:space="preserve">,</w:t>
      </w:r>
      <w:r>
        <w:br/>
      </w:r>
      <w:r>
        <w:rPr>
          <w:rStyle w:val="NormalTok"/>
        </w:rPr>
        <w:t xml:space="preserve">      </w:t>
      </w:r>
      <w:r>
        <w:rPr>
          <w:rStyle w:val="DataTypeTok"/>
        </w:rPr>
        <w:t xml:space="preserve">"End"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18"/>
    <w:bookmarkStart w:id="519" w:name="key-state-types"/>
    <w:p>
      <w:pPr>
        <w:pStyle w:val="Heading3"/>
      </w:pPr>
      <w:r>
        <w:t xml:space="preserve">Key State Types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State Type</w:t>
            </w:r>
          </w:p>
        </w:tc>
        <w:tc>
          <w:tcPr/>
          <w:p>
            <w:pPr>
              <w:pStyle w:val="Compact"/>
              <w:jc w:val="left"/>
            </w:pPr>
            <w:r>
              <w:t xml:space="preserve">Purpose</w:t>
            </w:r>
          </w:p>
        </w:tc>
      </w:tr>
      <w:tr>
        <w:tc>
          <w:tcPr/>
          <w:p>
            <w:pPr>
              <w:pStyle w:val="Compact"/>
              <w:jc w:val="left"/>
            </w:pPr>
            <w:r>
              <w:rPr>
                <w:rStyle w:val="VerbatimChar"/>
              </w:rPr>
              <w:t xml:space="preserve">Task</w:t>
            </w:r>
          </w:p>
        </w:tc>
        <w:tc>
          <w:tcPr/>
          <w:p>
            <w:pPr>
              <w:pStyle w:val="Compact"/>
              <w:jc w:val="left"/>
            </w:pPr>
            <w:r>
              <w:t xml:space="preserve">Invokes a Lambda, ECS task, or other supported service integration</w:t>
            </w:r>
          </w:p>
        </w:tc>
      </w:tr>
      <w:tr>
        <w:tc>
          <w:tcPr/>
          <w:p>
            <w:pPr>
              <w:pStyle w:val="Compact"/>
              <w:jc w:val="left"/>
            </w:pPr>
            <w:r>
              <w:rPr>
                <w:rStyle w:val="VerbatimChar"/>
              </w:rPr>
              <w:t xml:space="preserve">Choice</w:t>
            </w:r>
          </w:p>
        </w:tc>
        <w:tc>
          <w:tcPr/>
          <w:p>
            <w:pPr>
              <w:pStyle w:val="Compact"/>
              <w:jc w:val="left"/>
            </w:pPr>
            <w:r>
              <w:t xml:space="preserve">Branches based on input data (like an if/else)</w:t>
            </w:r>
          </w:p>
        </w:tc>
      </w:tr>
      <w:tr>
        <w:tc>
          <w:tcPr/>
          <w:p>
            <w:pPr>
              <w:pStyle w:val="Compact"/>
              <w:jc w:val="left"/>
            </w:pPr>
            <w:r>
              <w:rPr>
                <w:rStyle w:val="VerbatimChar"/>
              </w:rPr>
              <w:t xml:space="preserve">Parallel</w:t>
            </w:r>
          </w:p>
        </w:tc>
        <w:tc>
          <w:tcPr/>
          <w:p>
            <w:pPr>
              <w:pStyle w:val="Compact"/>
              <w:jc w:val="left"/>
            </w:pPr>
            <w:r>
              <w:t xml:space="preserve">Runs multiple branches concurrently</w:t>
            </w:r>
          </w:p>
        </w:tc>
      </w:tr>
      <w:tr>
        <w:tc>
          <w:tcPr/>
          <w:p>
            <w:pPr>
              <w:pStyle w:val="Compact"/>
              <w:jc w:val="left"/>
            </w:pPr>
            <w:r>
              <w:rPr>
                <w:rStyle w:val="VerbatimChar"/>
              </w:rPr>
              <w:t xml:space="preserve">Map</w:t>
            </w:r>
          </w:p>
        </w:tc>
        <w:tc>
          <w:tcPr/>
          <w:p>
            <w:pPr>
              <w:pStyle w:val="Compact"/>
              <w:jc w:val="left"/>
            </w:pPr>
            <w:r>
              <w:t xml:space="preserve">Iterates over a collection, running a sub-workflow per item</w:t>
            </w:r>
          </w:p>
        </w:tc>
      </w:tr>
      <w:tr>
        <w:tc>
          <w:tcPr/>
          <w:p>
            <w:pPr>
              <w:pStyle w:val="Compact"/>
              <w:jc w:val="left"/>
            </w:pPr>
            <w:r>
              <w:rPr>
                <w:rStyle w:val="VerbatimChar"/>
              </w:rPr>
              <w:t xml:space="preserve">Wait</w:t>
            </w:r>
          </w:p>
        </w:tc>
        <w:tc>
          <w:tcPr/>
          <w:p>
            <w:pPr>
              <w:pStyle w:val="Compact"/>
              <w:jc w:val="left"/>
            </w:pPr>
            <w:r>
              <w:t xml:space="preserve">Pauses for a fixed time or until a timestamp</w:t>
            </w:r>
          </w:p>
        </w:tc>
      </w:tr>
      <w:tr>
        <w:tc>
          <w:tcPr/>
          <w:p>
            <w:pPr>
              <w:pStyle w:val="Compact"/>
              <w:jc w:val="left"/>
            </w:pPr>
            <w:r>
              <w:rPr>
                <w:rStyle w:val="VerbatimChar"/>
              </w:rPr>
              <w:t xml:space="preserve">Succeed</w:t>
            </w:r>
            <w:r>
              <w:t xml:space="preserve"> </w:t>
            </w:r>
            <w:r>
              <w:t xml:space="preserve">/</w:t>
            </w:r>
            <w:r>
              <w:t xml:space="preserve"> </w:t>
            </w:r>
            <w:r>
              <w:rPr>
                <w:rStyle w:val="VerbatimChar"/>
              </w:rPr>
              <w:t xml:space="preserve">Fail</w:t>
            </w:r>
          </w:p>
        </w:tc>
        <w:tc>
          <w:tcPr/>
          <w:p>
            <w:pPr>
              <w:pStyle w:val="Compact"/>
              <w:jc w:val="left"/>
            </w:pPr>
            <w:r>
              <w:t xml:space="preserve">Terminal states</w:t>
            </w:r>
          </w:p>
        </w:tc>
      </w:tr>
    </w:tbl>
    <w:bookmarkEnd w:id="519"/>
    <w:bookmarkStart w:id="520" w:name="step-a4-set-the-execution-role"/>
    <w:p>
      <w:pPr>
        <w:pStyle w:val="Heading3"/>
      </w:pPr>
      <w:r>
        <w:t xml:space="preserve">Step A4: Set the Execution Role</w:t>
      </w:r>
    </w:p>
    <w:p>
      <w:pPr>
        <w:numPr>
          <w:ilvl w:val="0"/>
          <w:numId w:val="1552"/>
        </w:numPr>
        <w:pStyle w:val="Compact"/>
      </w:pPr>
      <w:r>
        <w:t xml:space="preserve">On the review step, select/create an IAM role that Step Functions assumes to invoke the resources in your workflow (Lambda, SNS, etc.)</w:t>
      </w:r>
    </w:p>
    <w:p>
      <w:pPr>
        <w:numPr>
          <w:ilvl w:val="0"/>
          <w:numId w:val="1552"/>
        </w:numPr>
        <w:pStyle w:val="Compact"/>
      </w:pPr>
      <w:r>
        <w:t xml:space="preserve">Name:</w:t>
      </w:r>
      <w:r>
        <w:t xml:space="preserve"> </w:t>
      </w:r>
      <w:r>
        <w:rPr>
          <w:rStyle w:val="VerbatimChar"/>
        </w:rPr>
        <w:t xml:space="preserve">orders-workflow-role</w:t>
      </w:r>
    </w:p>
    <w:p>
      <w:pPr>
        <w:numPr>
          <w:ilvl w:val="0"/>
          <w:numId w:val="1552"/>
        </w:numPr>
        <w:pStyle w:val="Compact"/>
      </w:pPr>
      <w:r>
        <w:t xml:space="preserve">Click</w:t>
      </w:r>
      <w:r>
        <w:t xml:space="preserve"> </w:t>
      </w:r>
      <w:r>
        <w:rPr>
          <w:bCs/>
          <w:b/>
        </w:rPr>
        <w:t xml:space="preserve">Create state machine</w:t>
      </w:r>
    </w:p>
    <w:bookmarkEnd w:id="520"/>
    <w:bookmarkStart w:id="521" w:name="step-a5-execute-and-test"/>
    <w:p>
      <w:pPr>
        <w:pStyle w:val="Heading3"/>
      </w:pPr>
      <w:r>
        <w:t xml:space="preserve">Step A5: Execute and Test</w:t>
      </w:r>
    </w:p>
    <w:p>
      <w:pPr>
        <w:numPr>
          <w:ilvl w:val="0"/>
          <w:numId w:val="1553"/>
        </w:numPr>
      </w:pPr>
      <w:r>
        <w:t xml:space="preserve">Select the state machine →</w:t>
      </w:r>
      <w:r>
        <w:t xml:space="preserve"> </w:t>
      </w:r>
      <w:r>
        <w:rPr>
          <w:bCs/>
          <w:b/>
        </w:rPr>
        <w:t xml:space="preserve">Start execution</w:t>
      </w:r>
    </w:p>
    <w:p>
      <w:pPr>
        <w:numPr>
          <w:ilvl w:val="0"/>
          <w:numId w:val="1553"/>
        </w:numPr>
      </w:pPr>
      <w:r>
        <w:t xml:space="preserve">Input (JSON):</w:t>
      </w:r>
    </w:p>
    <w:p>
      <w:pPr>
        <w:numPr>
          <w:ilvl w:val="0"/>
          <w:numId w:val="1000"/>
        </w:numPr>
        <w:pStyle w:val="SourceCode"/>
      </w:pPr>
      <w:r>
        <w:rPr>
          <w:rStyle w:val="FunctionTok"/>
        </w:rPr>
        <w:t xml:space="preserve">{</w:t>
      </w:r>
      <w:r>
        <w:rPr>
          <w:rStyle w:val="DataTypeTok"/>
        </w:rPr>
        <w:t xml:space="preserve">"orderId"</w:t>
      </w:r>
      <w:r>
        <w:rPr>
          <w:rStyle w:val="FunctionTok"/>
        </w:rPr>
        <w:t xml:space="preserve">:</w:t>
      </w:r>
      <w:r>
        <w:rPr>
          <w:rStyle w:val="NormalTok"/>
        </w:rPr>
        <w:t xml:space="preserve"> </w:t>
      </w:r>
      <w:r>
        <w:rPr>
          <w:rStyle w:val="StringTok"/>
        </w:rPr>
        <w:t xml:space="preserve">"ORD-1001"</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149.99</w:t>
      </w:r>
      <w:r>
        <w:rPr>
          <w:rStyle w:val="FunctionTok"/>
        </w:rPr>
        <w:t xml:space="preserve">}</w:t>
      </w:r>
    </w:p>
    <w:p>
      <w:pPr>
        <w:numPr>
          <w:ilvl w:val="0"/>
          <w:numId w:val="1553"/>
        </w:numPr>
      </w:pPr>
      <w:r>
        <w:t xml:space="preserve">Click</w:t>
      </w:r>
      <w:r>
        <w:t xml:space="preserve"> </w:t>
      </w:r>
      <w:r>
        <w:rPr>
          <w:bCs/>
          <w:b/>
        </w:rPr>
        <w:t xml:space="preserve">Start execution</w:t>
      </w:r>
    </w:p>
    <w:p>
      <w:pPr>
        <w:numPr>
          <w:ilvl w:val="0"/>
          <w:numId w:val="1553"/>
        </w:numPr>
      </w:pPr>
      <w:r>
        <w:t xml:space="preserve">Watch the</w:t>
      </w:r>
      <w:r>
        <w:t xml:space="preserve"> </w:t>
      </w:r>
      <w:r>
        <w:rPr>
          <w:bCs/>
          <w:b/>
        </w:rPr>
        <w:t xml:space="preserve">Graph view</w:t>
      </w:r>
      <w:r>
        <w:t xml:space="preserve"> </w:t>
      </w:r>
      <w:r>
        <w:t xml:space="preserve">— completed states turn green, failed states red</w:t>
      </w:r>
    </w:p>
    <w:p>
      <w:pPr>
        <w:numPr>
          <w:ilvl w:val="0"/>
          <w:numId w:val="1553"/>
        </w:numPr>
      </w:pPr>
      <w:r>
        <w:t xml:space="preserve">Click any state to see its input/output for debugging</w:t>
      </w:r>
    </w:p>
    <w:bookmarkEnd w:id="521"/>
    <w:bookmarkStart w:id="522" w:name="step-a6-add-error-handling-patterns"/>
    <w:p>
      <w:pPr>
        <w:pStyle w:val="Heading3"/>
      </w:pPr>
      <w:r>
        <w:t xml:space="preserve">Step A6: Add Error Handling Patterns</w:t>
      </w:r>
    </w:p>
    <w:p>
      <w:pPr>
        <w:numPr>
          <w:ilvl w:val="0"/>
          <w:numId w:val="1554"/>
        </w:numPr>
        <w:pStyle w:val="Compact"/>
      </w:pPr>
      <w:r>
        <w:rPr>
          <w:bCs/>
          <w:b/>
        </w:rPr>
        <w:t xml:space="preserve">Retry</w:t>
      </w:r>
      <w:r>
        <w:t xml:space="preserve">: automatically retries a failed task with exponential backoff (shown in Step A3)</w:t>
      </w:r>
    </w:p>
    <w:p>
      <w:pPr>
        <w:numPr>
          <w:ilvl w:val="0"/>
          <w:numId w:val="1554"/>
        </w:numPr>
        <w:pStyle w:val="Compact"/>
      </w:pPr>
      <w:r>
        <w:rPr>
          <w:bCs/>
          <w:b/>
        </w:rPr>
        <w:t xml:space="preserve">Catch</w:t>
      </w:r>
      <w:r>
        <w:t xml:space="preserve">: routes to a fallback state on specific error types instead of failing the whole execution</w:t>
      </w:r>
    </w:p>
    <w:p>
      <w:pPr>
        <w:numPr>
          <w:ilvl w:val="0"/>
          <w:numId w:val="1554"/>
        </w:numPr>
        <w:pStyle w:val="Compact"/>
      </w:pPr>
      <w:r>
        <w:rPr>
          <w:bCs/>
          <w:b/>
        </w:rPr>
        <w:t xml:space="preserve">Timeout</w:t>
      </w:r>
      <w:r>
        <w:t xml:space="preserve">: set</w:t>
      </w:r>
      <w:r>
        <w:t xml:space="preserve"> </w:t>
      </w:r>
      <w:r>
        <w:rPr>
          <w:rStyle w:val="VerbatimChar"/>
        </w:rPr>
        <w:t xml:space="preserve">TimeoutSeconds</w:t>
      </w:r>
      <w:r>
        <w:t xml:space="preserve"> </w:t>
      </w:r>
      <w:r>
        <w:t xml:space="preserve">on a Task to prevent it from hanging indefinitely</w:t>
      </w:r>
    </w:p>
    <w:bookmarkEnd w:id="522"/>
    <w:bookmarkStart w:id="523" w:name="step-a7-monitor-executions"/>
    <w:p>
      <w:pPr>
        <w:pStyle w:val="Heading3"/>
      </w:pPr>
      <w:r>
        <w:t xml:space="preserve">Step A7: Monitor Executions</w:t>
      </w:r>
    </w:p>
    <w:p>
      <w:pPr>
        <w:numPr>
          <w:ilvl w:val="0"/>
          <w:numId w:val="1555"/>
        </w:numPr>
        <w:pStyle w:val="Compact"/>
      </w:pPr>
      <w:r>
        <w:t xml:space="preserve">Select the state machine →</w:t>
      </w:r>
      <w:r>
        <w:t xml:space="preserve"> </w:t>
      </w:r>
      <w:r>
        <w:rPr>
          <w:bCs/>
          <w:b/>
        </w:rPr>
        <w:t xml:space="preserve">Executions</w:t>
      </w:r>
      <w:r>
        <w:t xml:space="preserve"> </w:t>
      </w:r>
      <w:r>
        <w:t xml:space="preserve">tab — see history of all runs, filterable by status</w:t>
      </w:r>
    </w:p>
    <w:p>
      <w:pPr>
        <w:numPr>
          <w:ilvl w:val="0"/>
          <w:numId w:val="1555"/>
        </w:numPr>
        <w:pStyle w:val="Compact"/>
      </w:pPr>
      <w:r>
        <w:rPr>
          <w:bCs/>
          <w:b/>
        </w:rPr>
        <w:t xml:space="preserve">CloudWatch</w:t>
      </w:r>
      <w:r>
        <w:t xml:space="preserve"> </w:t>
      </w:r>
      <w:r>
        <w:t xml:space="preserve">→</w:t>
      </w:r>
      <w:r>
        <w:t xml:space="preserve"> </w:t>
      </w:r>
      <w:r>
        <w:rPr>
          <w:rStyle w:val="VerbatimChar"/>
        </w:rPr>
        <w:t xml:space="preserve">AWS/States</w:t>
      </w:r>
      <w:r>
        <w:t xml:space="preserve"> </w:t>
      </w:r>
      <w:r>
        <w:t xml:space="preserve">namespace — metrics like</w:t>
      </w:r>
      <w:r>
        <w:t xml:space="preserve"> </w:t>
      </w:r>
      <w:r>
        <w:rPr>
          <w:rStyle w:val="VerbatimChar"/>
        </w:rPr>
        <w:t xml:space="preserve">ExecutionsFailed</w:t>
      </w:r>
      <w:r>
        <w:t xml:space="preserve">,</w:t>
      </w:r>
      <w:r>
        <w:t xml:space="preserve"> </w:t>
      </w:r>
      <w:r>
        <w:rPr>
          <w:rStyle w:val="VerbatimChar"/>
        </w:rPr>
        <w:t xml:space="preserve">ExecutionTime</w:t>
      </w:r>
    </w:p>
    <w:p>
      <w:pPr>
        <w:numPr>
          <w:ilvl w:val="0"/>
          <w:numId w:val="1555"/>
        </w:numPr>
        <w:pStyle w:val="Compact"/>
      </w:pPr>
      <w:r>
        <w:t xml:space="preserve">Set an alarm on</w:t>
      </w:r>
      <w:r>
        <w:t xml:space="preserve"> </w:t>
      </w:r>
      <w:r>
        <w:rPr>
          <w:rStyle w:val="VerbatimChar"/>
        </w:rPr>
        <w:t xml:space="preserve">ExecutionsFailed &gt; 0</w:t>
      </w:r>
      <w:r>
        <w:t xml:space="preserve"> </w:t>
      </w:r>
      <w:r>
        <w:t xml:space="preserve">to catch workflow failures</w:t>
      </w:r>
    </w:p>
    <w:p>
      <w:r>
        <w:pict>
          <v:rect style="width:0;height:1.5pt" o:hralign="center" o:hrstd="t" o:hr="t"/>
        </w:pict>
      </w:r>
    </w:p>
    <w:bookmarkEnd w:id="523"/>
    <w:bookmarkEnd w:id="524"/>
    <w:bookmarkStart w:id="532" w:name="part-b-eventbridge"/>
    <w:p>
      <w:pPr>
        <w:pStyle w:val="Heading2"/>
      </w:pPr>
      <w:r>
        <w:t xml:space="preserve">Part B: EventBridge</w:t>
      </w:r>
    </w:p>
    <w:bookmarkStart w:id="525" w:name="step-b1-explore-the-default-event-bus"/>
    <w:p>
      <w:pPr>
        <w:pStyle w:val="Heading3"/>
      </w:pPr>
      <w:r>
        <w:t xml:space="preserve">Step B1: Explore the Default Event Bus</w:t>
      </w:r>
    </w:p>
    <w:p>
      <w:pPr>
        <w:numPr>
          <w:ilvl w:val="0"/>
          <w:numId w:val="1556"/>
        </w:numPr>
        <w:pStyle w:val="Compact"/>
      </w:pPr>
      <w:r>
        <w:t xml:space="preserve">Search for</w:t>
      </w:r>
      <w:r>
        <w:t xml:space="preserve"> </w:t>
      </w:r>
      <w:r>
        <w:rPr>
          <w:rStyle w:val="VerbatimChar"/>
        </w:rPr>
        <w:t xml:space="preserve">EventBridge</w:t>
      </w:r>
      <w:r>
        <w:t xml:space="preserve"> </w:t>
      </w:r>
      <w:r>
        <w:t xml:space="preserve">and select it</w:t>
      </w:r>
    </w:p>
    <w:p>
      <w:pPr>
        <w:numPr>
          <w:ilvl w:val="0"/>
          <w:numId w:val="1556"/>
        </w:numPr>
        <w:pStyle w:val="Compact"/>
      </w:pPr>
      <w:r>
        <w:t xml:space="preserve">Left sidebar →</w:t>
      </w:r>
      <w:r>
        <w:t xml:space="preserve"> </w:t>
      </w:r>
      <w:r>
        <w:rPr>
          <w:bCs/>
          <w:b/>
        </w:rPr>
        <w:t xml:space="preserve">Event buses</w:t>
      </w:r>
      <w:r>
        <w:t xml:space="preserve"> </w:t>
      </w:r>
      <w:r>
        <w:t xml:space="preserve">— the</w:t>
      </w:r>
      <w:r>
        <w:t xml:space="preserve"> </w:t>
      </w:r>
      <w:r>
        <w:rPr>
          <w:rStyle w:val="VerbatimChar"/>
        </w:rPr>
        <w:t xml:space="preserve">default</w:t>
      </w:r>
      <w:r>
        <w:t xml:space="preserve"> </w:t>
      </w:r>
      <w:r>
        <w:t xml:space="preserve">bus automatically receives events from most AWS services</w:t>
      </w:r>
    </w:p>
    <w:p>
      <w:pPr>
        <w:numPr>
          <w:ilvl w:val="0"/>
          <w:numId w:val="1556"/>
        </w:numPr>
        <w:pStyle w:val="Compact"/>
      </w:pPr>
      <w:r>
        <w:t xml:space="preserve">Create a</w:t>
      </w:r>
      <w:r>
        <w:t xml:space="preserve"> </w:t>
      </w:r>
      <w:r>
        <w:rPr>
          <w:bCs/>
          <w:b/>
        </w:rPr>
        <w:t xml:space="preserve">custom event bus</w:t>
      </w:r>
      <w:r>
        <w:t xml:space="preserve"> </w:t>
      </w:r>
      <w:r>
        <w:t xml:space="preserve">for application-specific events:</w:t>
      </w:r>
      <w:r>
        <w:t xml:space="preserve"> </w:t>
      </w:r>
      <w:r>
        <w:rPr>
          <w:bCs/>
          <w:b/>
        </w:rPr>
        <w:t xml:space="preserve">Event buses</w:t>
      </w:r>
      <w:r>
        <w:t xml:space="preserve"> </w:t>
      </w:r>
      <w:r>
        <w:t xml:space="preserve">→</w:t>
      </w:r>
      <w:r>
        <w:t xml:space="preserve"> </w:t>
      </w:r>
      <w:r>
        <w:rPr>
          <w:bCs/>
          <w:b/>
        </w:rPr>
        <w:t xml:space="preserve">Create event bus</w:t>
      </w:r>
      <w:r>
        <w:t xml:space="preserve"> </w:t>
      </w:r>
      <w:r>
        <w:t xml:space="preserve">→ name:</w:t>
      </w:r>
      <w:r>
        <w:t xml:space="preserve"> </w:t>
      </w:r>
      <w:r>
        <w:rPr>
          <w:rStyle w:val="VerbatimChar"/>
        </w:rPr>
        <w:t xml:space="preserve">orders-app-bus</w:t>
      </w:r>
    </w:p>
    <w:bookmarkEnd w:id="525"/>
    <w:bookmarkStart w:id="526" w:name="step-b2-create-a-rule-schedule-based"/>
    <w:p>
      <w:pPr>
        <w:pStyle w:val="Heading3"/>
      </w:pPr>
      <w:r>
        <w:t xml:space="preserve">Step B2: Create a Rule (Schedule-Based)</w:t>
      </w:r>
    </w:p>
    <w:p>
      <w:pPr>
        <w:numPr>
          <w:ilvl w:val="0"/>
          <w:numId w:val="1557"/>
        </w:numPr>
        <w:pStyle w:val="Compact"/>
      </w:pPr>
      <w:r>
        <w:t xml:space="preserve">Left sidebar →</w:t>
      </w:r>
      <w:r>
        <w:t xml:space="preserve"> </w:t>
      </w:r>
      <w:r>
        <w:rPr>
          <w:bCs/>
          <w:b/>
        </w:rPr>
        <w:t xml:space="preserve">Rules</w:t>
      </w:r>
      <w:r>
        <w:t xml:space="preserve"> </w:t>
      </w:r>
      <w:r>
        <w:t xml:space="preserve">→</w:t>
      </w:r>
      <w:r>
        <w:t xml:space="preserve"> </w:t>
      </w:r>
      <w:r>
        <w:rPr>
          <w:bCs/>
          <w:b/>
        </w:rPr>
        <w:t xml:space="preserve">Create rule</w:t>
      </w:r>
    </w:p>
    <w:p>
      <w:pPr>
        <w:numPr>
          <w:ilvl w:val="0"/>
          <w:numId w:val="1557"/>
        </w:numPr>
        <w:pStyle w:val="Compact"/>
      </w:pPr>
      <w:r>
        <w:t xml:space="preserve">Name:</w:t>
      </w:r>
      <w:r>
        <w:t xml:space="preserve"> </w:t>
      </w:r>
      <w:r>
        <w:rPr>
          <w:rStyle w:val="VerbatimChar"/>
        </w:rPr>
        <w:t xml:space="preserve">nightly-cleanup</w:t>
      </w:r>
    </w:p>
    <w:p>
      <w:pPr>
        <w:numPr>
          <w:ilvl w:val="0"/>
          <w:numId w:val="1557"/>
        </w:numPr>
        <w:pStyle w:val="Compact"/>
      </w:pPr>
      <w:r>
        <w:t xml:space="preserve">Event bus:</w:t>
      </w:r>
      <w:r>
        <w:t xml:space="preserve"> </w:t>
      </w:r>
      <w:r>
        <w:rPr>
          <w:rStyle w:val="VerbatimChar"/>
        </w:rPr>
        <w:t xml:space="preserve">default</w:t>
      </w:r>
    </w:p>
    <w:p>
      <w:pPr>
        <w:numPr>
          <w:ilvl w:val="0"/>
          <w:numId w:val="1557"/>
        </w:numPr>
        <w:pStyle w:val="Compact"/>
      </w:pPr>
      <w:r>
        <w:t xml:space="preserve">Rule type:</w:t>
      </w:r>
      <w:r>
        <w:t xml:space="preserve"> </w:t>
      </w:r>
      <w:r>
        <w:rPr>
          <w:bCs/>
          <w:b/>
        </w:rPr>
        <w:t xml:space="preserve">Schedule</w:t>
      </w:r>
    </w:p>
    <w:p>
      <w:pPr>
        <w:numPr>
          <w:ilvl w:val="0"/>
          <w:numId w:val="1557"/>
        </w:numPr>
        <w:pStyle w:val="Compact"/>
      </w:pPr>
      <w:r>
        <w:t xml:space="preserve">Schedule pattern:</w:t>
      </w:r>
    </w:p>
    <w:p>
      <w:pPr>
        <w:numPr>
          <w:ilvl w:val="1"/>
          <w:numId w:val="1558"/>
        </w:numPr>
        <w:pStyle w:val="Compact"/>
      </w:pPr>
      <w:r>
        <w:t xml:space="preserve">Cron expression:</w:t>
      </w:r>
      <w:r>
        <w:t xml:space="preserve"> </w:t>
      </w:r>
      <w:r>
        <w:rPr>
          <w:rStyle w:val="VerbatimChar"/>
        </w:rPr>
        <w:t xml:space="preserve">cron(0 2 * * ? *)</w:t>
      </w:r>
      <w:r>
        <w:t xml:space="preserve"> </w:t>
      </w:r>
      <w:r>
        <w:t xml:space="preserve">(2 AM daily)</w:t>
      </w:r>
    </w:p>
    <w:p>
      <w:pPr>
        <w:numPr>
          <w:ilvl w:val="1"/>
          <w:numId w:val="1558"/>
        </w:numPr>
        <w:pStyle w:val="Compact"/>
      </w:pPr>
      <w:r>
        <w:t xml:space="preserve">Or rate expression:</w:t>
      </w:r>
      <w:r>
        <w:t xml:space="preserve"> </w:t>
      </w:r>
      <w:r>
        <w:rPr>
          <w:rStyle w:val="VerbatimChar"/>
        </w:rPr>
        <w:t xml:space="preserve">rate(1 hour)</w:t>
      </w:r>
    </w:p>
    <w:p>
      <w:pPr>
        <w:numPr>
          <w:ilvl w:val="0"/>
          <w:numId w:val="1557"/>
        </w:numPr>
        <w:pStyle w:val="Compact"/>
      </w:pPr>
      <w:r>
        <w:t xml:space="preserve">Click</w:t>
      </w:r>
      <w:r>
        <w:t xml:space="preserve"> </w:t>
      </w:r>
      <w:r>
        <w:rPr>
          <w:bCs/>
          <w:b/>
        </w:rPr>
        <w:t xml:space="preserve">Next</w:t>
      </w:r>
    </w:p>
    <w:p>
      <w:pPr>
        <w:numPr>
          <w:ilvl w:val="0"/>
          <w:numId w:val="1557"/>
        </w:numPr>
        <w:pStyle w:val="Compact"/>
      </w:pPr>
      <w:r>
        <w:rPr>
          <w:bCs/>
          <w:b/>
        </w:rPr>
        <w:t xml:space="preserve">Target</w:t>
      </w:r>
      <w:r>
        <w:t xml:space="preserve">: select</w:t>
      </w:r>
      <w:r>
        <w:t xml:space="preserve"> </w:t>
      </w:r>
      <w:r>
        <w:rPr>
          <w:bCs/>
          <w:b/>
        </w:rPr>
        <w:t xml:space="preserve">Lambda function</w:t>
      </w:r>
      <w:r>
        <w:t xml:space="preserve">,</w:t>
      </w:r>
      <w:r>
        <w:t xml:space="preserve"> </w:t>
      </w:r>
      <w:r>
        <w:rPr>
          <w:bCs/>
          <w:b/>
        </w:rPr>
        <w:t xml:space="preserve">Step Functions state machine</w:t>
      </w:r>
      <w:r>
        <w:t xml:space="preserve">, or another target → select your resource</w:t>
      </w:r>
    </w:p>
    <w:p>
      <w:pPr>
        <w:numPr>
          <w:ilvl w:val="0"/>
          <w:numId w:val="1557"/>
        </w:numPr>
        <w:pStyle w:val="Compact"/>
      </w:pPr>
      <w:r>
        <w:t xml:space="preserve">Click</w:t>
      </w:r>
      <w:r>
        <w:t xml:space="preserve"> </w:t>
      </w:r>
      <w:r>
        <w:rPr>
          <w:bCs/>
          <w:b/>
        </w:rPr>
        <w:t xml:space="preserve">Next</w:t>
      </w:r>
      <w:r>
        <w:t xml:space="preserve"> </w:t>
      </w:r>
      <w:r>
        <w:t xml:space="preserve">→ review →</w:t>
      </w:r>
      <w:r>
        <w:t xml:space="preserve"> </w:t>
      </w:r>
      <w:r>
        <w:rPr>
          <w:bCs/>
          <w:b/>
        </w:rPr>
        <w:t xml:space="preserve">Create rule</w:t>
      </w:r>
    </w:p>
    <w:bookmarkEnd w:id="526"/>
    <w:bookmarkStart w:id="527" w:name="X8f6f5448334aa0647e370f8093f2ff18432e2bd"/>
    <w:p>
      <w:pPr>
        <w:pStyle w:val="Heading3"/>
      </w:pPr>
      <w:r>
        <w:t xml:space="preserve">Step B3: Create a Rule (Event Pattern-Based)</w:t>
      </w:r>
    </w:p>
    <w:p>
      <w:pPr>
        <w:pStyle w:val="FirstParagraph"/>
      </w:pPr>
      <w:r>
        <w:t xml:space="preserve">React to actual AWS service events, e.g., an S3 upload:</w:t>
      </w:r>
    </w:p>
    <w:p>
      <w:pPr>
        <w:numPr>
          <w:ilvl w:val="0"/>
          <w:numId w:val="1559"/>
        </w:numPr>
      </w:pPr>
      <w:r>
        <w:rPr>
          <w:bCs/>
          <w:b/>
        </w:rPr>
        <w:t xml:space="preserve">Create rule</w:t>
      </w:r>
      <w:r>
        <w:t xml:space="preserve"> </w:t>
      </w:r>
      <w:r>
        <w:t xml:space="preserve">→ Rule type:</w:t>
      </w:r>
      <w:r>
        <w:t xml:space="preserve"> </w:t>
      </w:r>
      <w:r>
        <w:rPr>
          <w:bCs/>
          <w:b/>
        </w:rPr>
        <w:t xml:space="preserve">Event pattern</w:t>
      </w:r>
    </w:p>
    <w:p>
      <w:pPr>
        <w:numPr>
          <w:ilvl w:val="0"/>
          <w:numId w:val="1559"/>
        </w:numPr>
      </w:pPr>
      <w:r>
        <w:rPr>
          <w:bCs/>
          <w:b/>
        </w:rPr>
        <w:t xml:space="preserve">Event source</w:t>
      </w:r>
      <w:r>
        <w:t xml:space="preserve">:</w:t>
      </w:r>
      <w:r>
        <w:t xml:space="preserve"> </w:t>
      </w:r>
      <w:r>
        <w:rPr>
          <w:bCs/>
          <w:b/>
        </w:rPr>
        <w:t xml:space="preserve">AWS services</w:t>
      </w:r>
    </w:p>
    <w:p>
      <w:pPr>
        <w:numPr>
          <w:ilvl w:val="0"/>
          <w:numId w:val="1559"/>
        </w:numPr>
      </w:pPr>
      <w:r>
        <w:rPr>
          <w:bCs/>
          <w:b/>
        </w:rPr>
        <w:t xml:space="preserve">AWS service</w:t>
      </w:r>
      <w:r>
        <w:t xml:space="preserve">:</w:t>
      </w:r>
      <w:r>
        <w:t xml:space="preserve"> </w:t>
      </w:r>
      <w:r>
        <w:rPr>
          <w:bCs/>
          <w:b/>
        </w:rPr>
        <w:t xml:space="preserve">Simple Storage Service (S3)</w:t>
      </w:r>
    </w:p>
    <w:p>
      <w:pPr>
        <w:numPr>
          <w:ilvl w:val="0"/>
          <w:numId w:val="1559"/>
        </w:numPr>
      </w:pPr>
      <w:r>
        <w:rPr>
          <w:bCs/>
          <w:b/>
        </w:rPr>
        <w:t xml:space="preserve">Event type</w:t>
      </w:r>
      <w:r>
        <w:t xml:space="preserve">:</w:t>
      </w:r>
      <w:r>
        <w:t xml:space="preserve"> </w:t>
      </w:r>
      <w:r>
        <w:rPr>
          <w:bCs/>
          <w:b/>
        </w:rPr>
        <w:t xml:space="preserve">Object Created</w:t>
      </w:r>
    </w:p>
    <w:p>
      <w:pPr>
        <w:numPr>
          <w:ilvl w:val="0"/>
          <w:numId w:val="1559"/>
        </w:numPr>
      </w:pPr>
      <w:r>
        <w:t xml:space="preserve">Specify the bucket name to filter to</w:t>
      </w:r>
    </w:p>
    <w:p>
      <w:pPr>
        <w:numPr>
          <w:ilvl w:val="0"/>
          <w:numId w:val="1559"/>
        </w:numPr>
      </w:pPr>
      <w:r>
        <w:t xml:space="preserve">Generated pattern:</w:t>
      </w:r>
    </w:p>
    <w:p>
      <w:pPr>
        <w:numPr>
          <w:ilvl w:val="0"/>
          <w:numId w:val="1000"/>
        </w:numPr>
        <w:pStyle w:val="SourceCode"/>
      </w:pP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rPr>
          <w:rStyle w:val="StringTok"/>
        </w:rPr>
        <w:t xml:space="preserve">"aws.s3"</w:t>
      </w:r>
      <w:r>
        <w:rPr>
          <w:rStyle w:val="OtherTok"/>
        </w:rPr>
        <w:t xml:space="preserve">]</w:t>
      </w:r>
      <w:r>
        <w:rPr>
          <w:rStyle w:val="FunctionTok"/>
        </w:rPr>
        <w:t xml:space="preserve">,</w:t>
      </w:r>
      <w:r>
        <w:br/>
      </w:r>
      <w:r>
        <w:rPr>
          <w:rStyle w:val="NormalTok"/>
        </w:rPr>
        <w:t xml:space="preserve">  </w:t>
      </w:r>
      <w:r>
        <w:rPr>
          <w:rStyle w:val="DataTypeTok"/>
        </w:rPr>
        <w:t xml:space="preserve">"detail-type"</w:t>
      </w:r>
      <w:r>
        <w:rPr>
          <w:rStyle w:val="FunctionTok"/>
        </w:rPr>
        <w:t xml:space="preserve">:</w:t>
      </w:r>
      <w:r>
        <w:rPr>
          <w:rStyle w:val="NormalTok"/>
        </w:rPr>
        <w:t xml:space="preserve"> </w:t>
      </w:r>
      <w:r>
        <w:rPr>
          <w:rStyle w:val="OtherTok"/>
        </w:rPr>
        <w:t xml:space="preserve">[</w:t>
      </w:r>
      <w:r>
        <w:rPr>
          <w:rStyle w:val="StringTok"/>
        </w:rPr>
        <w:t xml:space="preserve">"Object Created"</w:t>
      </w:r>
      <w:r>
        <w:rPr>
          <w:rStyle w:val="OtherTok"/>
        </w:rPr>
        <w:t xml:space="preserve">]</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"bucket"</w:t>
      </w:r>
      <w:r>
        <w:rPr>
          <w:rStyle w:val="Function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OtherTok"/>
        </w:rPr>
        <w:t xml:space="preserve">[</w:t>
      </w:r>
      <w:r>
        <w:rPr>
          <w:rStyle w:val="StringTok"/>
        </w:rPr>
        <w:t xml:space="preserve">"my-app-bucket-prod-2026"</w:t>
      </w:r>
      <w:r>
        <w:rPr>
          <w:rStyle w:val="OtherTok"/>
        </w:rPr>
        <w:t xml:space="preserve">]</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559"/>
        </w:numPr>
      </w:pPr>
      <w:r>
        <w:t xml:space="preserve">Target: your Lambda function or Step Functions state machine</w:t>
      </w:r>
    </w:p>
    <w:p>
      <w:pPr>
        <w:numPr>
          <w:ilvl w:val="0"/>
          <w:numId w:val="1559"/>
        </w:numPr>
      </w:pPr>
      <w:r>
        <w:t xml:space="preserve">Click</w:t>
      </w:r>
      <w:r>
        <w:t xml:space="preserve"> </w:t>
      </w:r>
      <w:r>
        <w:rPr>
          <w:bCs/>
          <w:b/>
        </w:rPr>
        <w:t xml:space="preserve">Create rule</w:t>
      </w:r>
    </w:p>
    <w:bookmarkEnd w:id="527"/>
    <w:bookmarkStart w:id="528" w:name="X736fff61501e9585add6d2ed6a54c388c1c8e90"/>
    <w:p>
      <w:pPr>
        <w:pStyle w:val="Heading3"/>
      </w:pPr>
      <w:r>
        <w:t xml:space="preserve">Step B4: Publish Custom Application Events</w:t>
      </w:r>
    </w:p>
    <w:p>
      <w:pPr>
        <w:pStyle w:val="FirstParagraph"/>
      </w:pPr>
      <w:r>
        <w:t xml:space="preserve">From your application code:</w:t>
      </w:r>
    </w:p>
    <w:p>
      <w:pPr>
        <w:pStyle w:val="SourceCode"/>
      </w:pPr>
      <w:r>
        <w:rPr>
          <w:rStyle w:val="ImportTok"/>
        </w:rPr>
        <w:t xml:space="preserve">import</w:t>
      </w:r>
      <w:r>
        <w:rPr>
          <w:rStyle w:val="NormalTok"/>
        </w:rPr>
        <w:t xml:space="preserve"> boto3</w:t>
      </w:r>
      <w:r>
        <w:br/>
      </w:r>
      <w:r>
        <w:rPr>
          <w:rStyle w:val="ImportTok"/>
        </w:rPr>
        <w:t xml:space="preserve">import</w:t>
      </w:r>
      <w:r>
        <w:rPr>
          <w:rStyle w:val="NormalTok"/>
        </w:rPr>
        <w:t xml:space="preserve"> json</w:t>
      </w:r>
      <w:r>
        <w:br/>
      </w:r>
      <w:r>
        <w:br/>
      </w:r>
      <w:r>
        <w:rPr>
          <w:rStyle w:val="NormalTok"/>
        </w:rPr>
        <w:t xml:space="preserve">client </w:t>
      </w:r>
      <w:r>
        <w:rPr>
          <w:rStyle w:val="OperatorTok"/>
        </w:rPr>
        <w:t xml:space="preserve">=</w:t>
      </w:r>
      <w:r>
        <w:rPr>
          <w:rStyle w:val="NormalTok"/>
        </w:rPr>
        <w:t xml:space="preserve"> boto3.client(</w:t>
      </w:r>
      <w:r>
        <w:rPr>
          <w:rStyle w:val="StringTok"/>
        </w:rPr>
        <w:t xml:space="preserve">"events"</w:t>
      </w:r>
      <w:r>
        <w:rPr>
          <w:rStyle w:val="NormalTok"/>
        </w:rPr>
        <w:t xml:space="preserve">)</w:t>
      </w:r>
      <w:r>
        <w:br/>
      </w:r>
      <w:r>
        <w:rPr>
          <w:rStyle w:val="NormalTok"/>
        </w:rPr>
        <w:t xml:space="preserve">client.put_events(</w:t>
      </w:r>
      <w:r>
        <w:br/>
      </w:r>
      <w:r>
        <w:rPr>
          <w:rStyle w:val="NormalTok"/>
        </w:rPr>
        <w:t xml:space="preserve">    Entries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"Source"</w:t>
      </w:r>
      <w:r>
        <w:rPr>
          <w:rStyle w:val="NormalTok"/>
        </w:rPr>
        <w:t xml:space="preserve">: </w:t>
      </w:r>
      <w:r>
        <w:rPr>
          <w:rStyle w:val="StringTok"/>
        </w:rPr>
        <w:t xml:space="preserve">"orders.app"</w:t>
      </w:r>
      <w:r>
        <w:rPr>
          <w:rStyle w:val="NormalTok"/>
        </w:rPr>
        <w:t xml:space="preserve">,</w:t>
      </w:r>
      <w:r>
        <w:br/>
      </w:r>
      <w:r>
        <w:rPr>
          <w:rStyle w:val="NormalTok"/>
        </w:rPr>
        <w:t xml:space="preserve">            </w:t>
      </w:r>
      <w:r>
        <w:rPr>
          <w:rStyle w:val="StringTok"/>
        </w:rPr>
        <w:t xml:space="preserve">"DetailType"</w:t>
      </w:r>
      <w:r>
        <w:rPr>
          <w:rStyle w:val="NormalTok"/>
        </w:rPr>
        <w:t xml:space="preserve">: </w:t>
      </w:r>
      <w:r>
        <w:rPr>
          <w:rStyle w:val="StringTok"/>
        </w:rPr>
        <w:t xml:space="preserve">"OrderCreated"</w:t>
      </w:r>
      <w:r>
        <w:rPr>
          <w:rStyle w:val="NormalTok"/>
        </w:rPr>
        <w:t xml:space="preserve">,</w:t>
      </w:r>
      <w:r>
        <w:br/>
      </w:r>
      <w:r>
        <w:rPr>
          <w:rStyle w:val="NormalTok"/>
        </w:rPr>
        <w:t xml:space="preserve">            </w:t>
      </w:r>
      <w:r>
        <w:rPr>
          <w:rStyle w:val="StringTok"/>
        </w:rPr>
        <w:t xml:space="preserve">"Detail"</w:t>
      </w:r>
      <w:r>
        <w:rPr>
          <w:rStyle w:val="NormalTok"/>
        </w:rPr>
        <w:t xml:space="preserve">: json.dumps({</w:t>
      </w:r>
      <w:r>
        <w:rPr>
          <w:rStyle w:val="StringTok"/>
        </w:rPr>
        <w:t xml:space="preserve">"orderId"</w:t>
      </w:r>
      <w:r>
        <w:rPr>
          <w:rStyle w:val="NormalTok"/>
        </w:rPr>
        <w:t xml:space="preserve">: </w:t>
      </w:r>
      <w:r>
        <w:rPr>
          <w:rStyle w:val="StringTok"/>
        </w:rPr>
        <w:t xml:space="preserve">"ORD-1001"</w:t>
      </w:r>
      <w:r>
        <w:rPr>
          <w:rStyle w:val="NormalTok"/>
        </w:rPr>
        <w:t xml:space="preserve">, </w:t>
      </w:r>
      <w:r>
        <w:rPr>
          <w:rStyle w:val="StringTok"/>
        </w:rPr>
        <w:t xml:space="preserve">"amount"</w:t>
      </w:r>
      <w:r>
        <w:rPr>
          <w:rStyle w:val="NormalTok"/>
        </w:rPr>
        <w:t xml:space="preserve">: </w:t>
      </w:r>
      <w:r>
        <w:rPr>
          <w:rStyle w:val="FloatTok"/>
        </w:rPr>
        <w:t xml:space="preserve">149.99</w:t>
      </w:r>
      <w:r>
        <w:rPr>
          <w:rStyle w:val="NormalTok"/>
        </w:rPr>
        <w:t xml:space="preserve">}),</w:t>
      </w:r>
      <w:r>
        <w:br/>
      </w:r>
      <w:r>
        <w:rPr>
          <w:rStyle w:val="NormalTok"/>
        </w:rPr>
        <w:t xml:space="preserve">            </w:t>
      </w:r>
      <w:r>
        <w:rPr>
          <w:rStyle w:val="StringTok"/>
        </w:rPr>
        <w:t xml:space="preserve">"EventBusName"</w:t>
      </w:r>
      <w:r>
        <w:rPr>
          <w:rStyle w:val="NormalTok"/>
        </w:rPr>
        <w:t xml:space="preserve">: </w:t>
      </w:r>
      <w:r>
        <w:rPr>
          <w:rStyle w:val="StringTok"/>
        </w:rPr>
        <w:t xml:space="preserve">"orders-app-bus"</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Create a matching rule on</w:t>
      </w:r>
      <w:r>
        <w:t xml:space="preserve"> </w:t>
      </w:r>
      <w:r>
        <w:rPr>
          <w:rStyle w:val="VerbatimChar"/>
        </w:rPr>
        <w:t xml:space="preserve">orders-app-bus</w:t>
      </w:r>
      <w:r>
        <w:t xml:space="preserve">:</w:t>
      </w:r>
    </w:p>
    <w:p>
      <w:pPr>
        <w:pStyle w:val="SourceCode"/>
      </w:pP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OtherTok"/>
        </w:rPr>
        <w:t xml:space="preserve">[</w:t>
      </w:r>
      <w:r>
        <w:rPr>
          <w:rStyle w:val="StringTok"/>
        </w:rPr>
        <w:t xml:space="preserve">"orders.app"</w:t>
      </w:r>
      <w:r>
        <w:rPr>
          <w:rStyle w:val="OtherTok"/>
        </w:rPr>
        <w:t xml:space="preserve">]</w:t>
      </w:r>
      <w:r>
        <w:rPr>
          <w:rStyle w:val="FunctionTok"/>
        </w:rPr>
        <w:t xml:space="preserve">,</w:t>
      </w:r>
      <w:r>
        <w:br/>
      </w:r>
      <w:r>
        <w:rPr>
          <w:rStyle w:val="NormalTok"/>
        </w:rPr>
        <w:t xml:space="preserve">  </w:t>
      </w:r>
      <w:r>
        <w:rPr>
          <w:rStyle w:val="DataTypeTok"/>
        </w:rPr>
        <w:t xml:space="preserve">"detail-type"</w:t>
      </w:r>
      <w:r>
        <w:rPr>
          <w:rStyle w:val="FunctionTok"/>
        </w:rPr>
        <w:t xml:space="preserve">:</w:t>
      </w:r>
      <w:r>
        <w:rPr>
          <w:rStyle w:val="NormalTok"/>
        </w:rPr>
        <w:t xml:space="preserve"> </w:t>
      </w:r>
      <w:r>
        <w:rPr>
          <w:rStyle w:val="OtherTok"/>
        </w:rPr>
        <w:t xml:space="preserve">[</w:t>
      </w:r>
      <w:r>
        <w:rPr>
          <w:rStyle w:val="StringTok"/>
        </w:rPr>
        <w:t xml:space="preserve">"OrderCreated"</w:t>
      </w:r>
      <w:r>
        <w:rPr>
          <w:rStyle w:val="OtherTok"/>
        </w:rPr>
        <w:t xml:space="preserve">]</w:t>
      </w:r>
      <w:r>
        <w:br/>
      </w:r>
      <w:r>
        <w:rPr>
          <w:rStyle w:val="FunctionTok"/>
        </w:rPr>
        <w:t xml:space="preserve">}</w:t>
      </w:r>
    </w:p>
    <w:bookmarkEnd w:id="528"/>
    <w:bookmarkStart w:id="529" w:name="X7cc93515b6ad782aa4e07c7f4d14737aa9177e2"/>
    <w:p>
      <w:pPr>
        <w:pStyle w:val="Heading3"/>
      </w:pPr>
      <w:r>
        <w:t xml:space="preserve">Step B5: Trigger a Step Functions Workflow from EventBridge</w:t>
      </w:r>
    </w:p>
    <w:p>
      <w:pPr>
        <w:numPr>
          <w:ilvl w:val="0"/>
          <w:numId w:val="1560"/>
        </w:numPr>
        <w:pStyle w:val="Compact"/>
      </w:pPr>
      <w:r>
        <w:rPr>
          <w:bCs/>
          <w:b/>
        </w:rPr>
        <w:t xml:space="preserve">Create rule</w:t>
      </w:r>
      <w:r>
        <w:t xml:space="preserve"> </w:t>
      </w:r>
      <w:r>
        <w:t xml:space="preserve">on the relevant event bus with the pattern from Step B4</w:t>
      </w:r>
    </w:p>
    <w:p>
      <w:pPr>
        <w:numPr>
          <w:ilvl w:val="0"/>
          <w:numId w:val="1560"/>
        </w:numPr>
        <w:pStyle w:val="Compact"/>
      </w:pPr>
      <w:r>
        <w:t xml:space="preserve">Target:</w:t>
      </w:r>
      <w:r>
        <w:t xml:space="preserve"> </w:t>
      </w:r>
      <w:r>
        <w:rPr>
          <w:bCs/>
          <w:b/>
        </w:rPr>
        <w:t xml:space="preserve">Step Functions state machine</w:t>
      </w:r>
      <w:r>
        <w:t xml:space="preserve"> </w:t>
      </w:r>
      <w:r>
        <w:t xml:space="preserve">→ select the workflow from Part A</w:t>
      </w:r>
    </w:p>
    <w:p>
      <w:pPr>
        <w:numPr>
          <w:ilvl w:val="0"/>
          <w:numId w:val="1560"/>
        </w:numPr>
        <w:pStyle w:val="Compact"/>
      </w:pPr>
      <w:r>
        <w:rPr>
          <w:bCs/>
          <w:b/>
        </w:rPr>
        <w:t xml:space="preserve">Configure input</w:t>
      </w:r>
      <w:r>
        <w:t xml:space="preserve">: pass the full event, or a</w:t>
      </w:r>
      <w:r>
        <w:t xml:space="preserve"> </w:t>
      </w:r>
      <w:r>
        <w:rPr>
          <w:bCs/>
          <w:b/>
        </w:rPr>
        <w:t xml:space="preserve">constant JSON text</w:t>
      </w:r>
      <w:r>
        <w:t xml:space="preserve">, or</w:t>
      </w:r>
      <w:r>
        <w:t xml:space="preserve"> </w:t>
      </w:r>
      <w:r>
        <w:rPr>
          <w:bCs/>
          <w:b/>
        </w:rPr>
        <w:t xml:space="preserve">input transformer</w:t>
      </w:r>
      <w:r>
        <w:t xml:space="preserve"> </w:t>
      </w:r>
      <w:r>
        <w:t xml:space="preserve">to reshape the event before passing it to the state machine</w:t>
      </w:r>
    </w:p>
    <w:p>
      <w:pPr>
        <w:numPr>
          <w:ilvl w:val="0"/>
          <w:numId w:val="1560"/>
        </w:numPr>
        <w:pStyle w:val="Compact"/>
      </w:pPr>
      <w:r>
        <w:t xml:space="preserve">Click</w:t>
      </w:r>
      <w:r>
        <w:t xml:space="preserve"> </w:t>
      </w:r>
      <w:r>
        <w:rPr>
          <w:bCs/>
          <w:b/>
        </w:rPr>
        <w:t xml:space="preserve">Create rule</w:t>
      </w:r>
    </w:p>
    <w:p>
      <w:pPr>
        <w:pStyle w:val="FirstParagraph"/>
      </w:pPr>
      <w:r>
        <w:t xml:space="preserve">This is the standard pattern for</w:t>
      </w:r>
      <w:r>
        <w:t xml:space="preserve"> </w:t>
      </w:r>
      <w:r>
        <w:rPr>
          <w:bCs/>
          <w:b/>
        </w:rPr>
        <w:t xml:space="preserve">event-driven orchestration</w:t>
      </w:r>
      <w:r>
        <w:t xml:space="preserve">: an event occurs → EventBridge routes it → Step Functions coordinates the multi-step response.</w:t>
      </w:r>
    </w:p>
    <w:bookmarkEnd w:id="529"/>
    <w:bookmarkStart w:id="530" w:name="X481d0e6733ae009ae60ee8ad3571e69ab3d7578"/>
    <w:p>
      <w:pPr>
        <w:pStyle w:val="Heading3"/>
      </w:pPr>
      <w:r>
        <w:t xml:space="preserve">Step B6: Set Up an Archive and Replay (Optional)</w:t>
      </w:r>
    </w:p>
    <w:p>
      <w:pPr>
        <w:pStyle w:val="FirstParagraph"/>
      </w:pPr>
      <w:r>
        <w:t xml:space="preserve">Useful for debugging or reprocessing past events.</w:t>
      </w:r>
    </w:p>
    <w:p>
      <w:pPr>
        <w:numPr>
          <w:ilvl w:val="0"/>
          <w:numId w:val="1561"/>
        </w:numPr>
        <w:pStyle w:val="Compact"/>
      </w:pPr>
      <w:r>
        <w:t xml:space="preserve">Left sidebar →</w:t>
      </w:r>
      <w:r>
        <w:t xml:space="preserve"> </w:t>
      </w:r>
      <w:r>
        <w:rPr>
          <w:bCs/>
          <w:b/>
        </w:rPr>
        <w:t xml:space="preserve">Archives</w:t>
      </w:r>
      <w:r>
        <w:t xml:space="preserve"> </w:t>
      </w:r>
      <w:r>
        <w:t xml:space="preserve">→</w:t>
      </w:r>
      <w:r>
        <w:t xml:space="preserve"> </w:t>
      </w:r>
      <w:r>
        <w:rPr>
          <w:bCs/>
          <w:b/>
        </w:rPr>
        <w:t xml:space="preserve">Create archive</w:t>
      </w:r>
    </w:p>
    <w:p>
      <w:pPr>
        <w:numPr>
          <w:ilvl w:val="0"/>
          <w:numId w:val="1561"/>
        </w:numPr>
        <w:pStyle w:val="Compact"/>
      </w:pPr>
      <w:r>
        <w:t xml:space="preserve">Select the event bus, retention period (or indefinite), and an optional filter</w:t>
      </w:r>
    </w:p>
    <w:p>
      <w:pPr>
        <w:numPr>
          <w:ilvl w:val="0"/>
          <w:numId w:val="1561"/>
        </w:numPr>
        <w:pStyle w:val="Compact"/>
      </w:pPr>
      <w:r>
        <w:t xml:space="preserve">To replay:</w:t>
      </w:r>
      <w:r>
        <w:t xml:space="preserve"> </w:t>
      </w:r>
      <w:r>
        <w:rPr>
          <w:bCs/>
          <w:b/>
        </w:rPr>
        <w:t xml:space="preserve">Replays</w:t>
      </w:r>
      <w:r>
        <w:t xml:space="preserve"> </w:t>
      </w:r>
      <w:r>
        <w:t xml:space="preserve">→</w:t>
      </w:r>
      <w:r>
        <w:t xml:space="preserve"> </w:t>
      </w:r>
      <w:r>
        <w:rPr>
          <w:bCs/>
          <w:b/>
        </w:rPr>
        <w:t xml:space="preserve">Start new replay</w:t>
      </w:r>
      <w:r>
        <w:t xml:space="preserve"> </w:t>
      </w:r>
      <w:r>
        <w:t xml:space="preserve">→ select the archive and a time range → target the same or a different rule/bus</w:t>
      </w:r>
    </w:p>
    <w:bookmarkEnd w:id="530"/>
    <w:bookmarkStart w:id="531" w:name="Xe4e68f52148a8b263ef16d2907462170181327c"/>
    <w:p>
      <w:pPr>
        <w:pStyle w:val="Heading3"/>
      </w:pPr>
      <w:r>
        <w:t xml:space="preserve">Step B7: Cross-Account/Cross-Region Event Bus</w:t>
      </w:r>
    </w:p>
    <w:p>
      <w:pPr>
        <w:numPr>
          <w:ilvl w:val="0"/>
          <w:numId w:val="1562"/>
        </w:numPr>
        <w:pStyle w:val="Compact"/>
      </w:pPr>
      <w:r>
        <w:rPr>
          <w:bCs/>
          <w:b/>
        </w:rPr>
        <w:t xml:space="preserve">Event buses</w:t>
      </w:r>
      <w:r>
        <w:t xml:space="preserve"> </w:t>
      </w:r>
      <w:r>
        <w:t xml:space="preserve">→ select bus →</w:t>
      </w:r>
      <w:r>
        <w:t xml:space="preserve"> </w:t>
      </w:r>
      <w:r>
        <w:rPr>
          <w:bCs/>
          <w:b/>
        </w:rPr>
        <w:t xml:space="preserve">Permissions</w:t>
      </w:r>
      <w:r>
        <w:t xml:space="preserve"> </w:t>
      </w:r>
      <w:r>
        <w:t xml:space="preserve">→ add a resource policy granting another account</w:t>
      </w:r>
      <w:r>
        <w:t xml:space="preserve"> </w:t>
      </w:r>
      <w:r>
        <w:rPr>
          <w:rStyle w:val="VerbatimChar"/>
        </w:rPr>
        <w:t xml:space="preserve">events:PutEvents</w:t>
      </w:r>
    </w:p>
    <w:p>
      <w:pPr>
        <w:numPr>
          <w:ilvl w:val="0"/>
          <w:numId w:val="1562"/>
        </w:numPr>
        <w:pStyle w:val="Compact"/>
      </w:pPr>
      <w:r>
        <w:t xml:space="preserve">In the sending account, create a rule targeting the receiving account’s event bus ARN as the target</w:t>
      </w:r>
    </w:p>
    <w:p>
      <w:pPr>
        <w:numPr>
          <w:ilvl w:val="0"/>
          <w:numId w:val="1562"/>
        </w:numPr>
        <w:pStyle w:val="Compact"/>
      </w:pPr>
      <w:r>
        <w:t xml:space="preserve">Useful for centralizing events (e.g., security findings) from many accounts into one monitoring account</w:t>
      </w:r>
    </w:p>
    <w:p>
      <w:r>
        <w:pict>
          <v:rect style="width:0;height:1.5pt" o:hralign="center" o:hrstd="t" o:hr="t"/>
        </w:pict>
      </w:r>
    </w:p>
    <w:bookmarkEnd w:id="531"/>
    <w:bookmarkEnd w:id="532"/>
    <w:bookmarkStart w:id="533" w:name="verification-checklist-6"/>
    <w:p>
      <w:pPr>
        <w:pStyle w:val="Heading2"/>
      </w:pPr>
      <w:r>
        <w:t xml:space="preserve">Verification Checklist</w:t>
      </w:r>
    </w:p>
    <w:p>
      <w:pPr>
        <w:numPr>
          <w:ilvl w:val="0"/>
          <w:numId w:val="1563"/>
        </w:numPr>
        <w:pStyle w:val="Compact"/>
      </w:pPr>
      <w:r>
        <w:t xml:space="preserve">☐ State machine type (Standard vs. Express) matches the workflow’s duration/volume needs</w:t>
      </w:r>
    </w:p>
    <w:p>
      <w:pPr>
        <w:numPr>
          <w:ilvl w:val="0"/>
          <w:numId w:val="1563"/>
        </w:numPr>
        <w:pStyle w:val="Compact"/>
      </w:pPr>
      <w:r>
        <w:t xml:space="preserve">☐ Retry and Catch configured on tasks likely to transiently fail</w:t>
      </w:r>
    </w:p>
    <w:p>
      <w:pPr>
        <w:numPr>
          <w:ilvl w:val="0"/>
          <w:numId w:val="1563"/>
        </w:numPr>
        <w:pStyle w:val="Compact"/>
      </w:pPr>
      <w:r>
        <w:t xml:space="preserve">☐ Execution role scoped to only the resources the workflow actually invokes</w:t>
      </w:r>
    </w:p>
    <w:p>
      <w:pPr>
        <w:numPr>
          <w:ilvl w:val="0"/>
          <w:numId w:val="1563"/>
        </w:numPr>
        <w:pStyle w:val="Compact"/>
      </w:pPr>
      <w:r>
        <w:t xml:space="preserve">☐ CloudWatch alarm configured on</w:t>
      </w:r>
      <w:r>
        <w:t xml:space="preserve"> </w:t>
      </w:r>
      <w:r>
        <w:rPr>
          <w:rStyle w:val="VerbatimChar"/>
        </w:rPr>
        <w:t xml:space="preserve">ExecutionsFailed</w:t>
      </w:r>
    </w:p>
    <w:p>
      <w:pPr>
        <w:numPr>
          <w:ilvl w:val="0"/>
          <w:numId w:val="1563"/>
        </w:numPr>
        <w:pStyle w:val="Compact"/>
      </w:pPr>
      <w:r>
        <w:t xml:space="preserve">☐ EventBridge rules use specific event patterns, not overly broad matches</w:t>
      </w:r>
    </w:p>
    <w:p>
      <w:pPr>
        <w:numPr>
          <w:ilvl w:val="0"/>
          <w:numId w:val="1563"/>
        </w:numPr>
        <w:pStyle w:val="Compact"/>
      </w:pPr>
      <w:r>
        <w:t xml:space="preserve">☐ Custom application events follow a consistent</w:t>
      </w:r>
      <w:r>
        <w:t xml:space="preserve"> </w:t>
      </w:r>
      <w:r>
        <w:rPr>
          <w:rStyle w:val="VerbatimChar"/>
        </w:rPr>
        <w:t xml:space="preserve">Source</w:t>
      </w:r>
      <w:r>
        <w:t xml:space="preserve">/</w:t>
      </w:r>
      <w:r>
        <w:rPr>
          <w:rStyle w:val="VerbatimChar"/>
        </w:rPr>
        <w:t xml:space="preserve">DetailType</w:t>
      </w:r>
      <w:r>
        <w:t xml:space="preserve"> </w:t>
      </w:r>
      <w:r>
        <w:t xml:space="preserve">naming convention</w:t>
      </w:r>
    </w:p>
    <w:p>
      <w:pPr>
        <w:numPr>
          <w:ilvl w:val="0"/>
          <w:numId w:val="1563"/>
        </w:numPr>
        <w:pStyle w:val="Compact"/>
      </w:pPr>
      <w:r>
        <w:t xml:space="preserve">☐ Archive configured for critical event buses to support replay/debugging</w:t>
      </w:r>
    </w:p>
    <w:p>
      <w:pPr>
        <w:numPr>
          <w:ilvl w:val="0"/>
          <w:numId w:val="1563"/>
        </w:numPr>
        <w:pStyle w:val="Compact"/>
      </w:pPr>
      <w:r>
        <w:t xml:space="preserve">☐ Cross-account event routing tested if applicable</w:t>
      </w:r>
    </w:p>
    <w:p>
      <w:r>
        <w:pict>
          <v:rect style="width:0;height:1.5pt" o:hralign="center" o:hrstd="t" o:hr="t"/>
        </w:pict>
      </w:r>
    </w:p>
    <w:bookmarkEnd w:id="533"/>
    <w:bookmarkStart w:id="534" w:name="common-troubleshooting-21"/>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Step Functions execution fails immediately</w:t>
            </w:r>
          </w:p>
        </w:tc>
        <w:tc>
          <w:tcPr/>
          <w:p>
            <w:pPr>
              <w:pStyle w:val="Compact"/>
              <w:jc w:val="left"/>
            </w:pPr>
            <w:r>
              <w:t xml:space="preserve">Execution role lacks permission to invoke the target Lambda/service</w:t>
            </w:r>
          </w:p>
        </w:tc>
        <w:tc>
          <w:tcPr/>
          <w:p>
            <w:pPr>
              <w:pStyle w:val="Compact"/>
              <w:jc w:val="left"/>
            </w:pPr>
            <w:r>
              <w:t xml:space="preserve">Add the missing</w:t>
            </w:r>
            <w:r>
              <w:t xml:space="preserve"> </w:t>
            </w:r>
            <w:r>
              <w:rPr>
                <w:rStyle w:val="VerbatimChar"/>
              </w:rPr>
              <w:t xml:space="preserve">lambda:InvokeFunction</w:t>
            </w:r>
            <w:r>
              <w:t xml:space="preserve"> </w:t>
            </w:r>
            <w:r>
              <w:t xml:space="preserve">(or equivalent) permission to the execution role</w:t>
            </w:r>
          </w:p>
        </w:tc>
      </w:tr>
      <w:tr>
        <w:tc>
          <w:tcPr/>
          <w:p>
            <w:pPr>
              <w:pStyle w:val="Compact"/>
              <w:jc w:val="left"/>
            </w:pPr>
            <w:r>
              <w:t xml:space="preserve">EventBridge rule never triggers</w:t>
            </w:r>
          </w:p>
        </w:tc>
        <w:tc>
          <w:tcPr/>
          <w:p>
            <w:pPr>
              <w:pStyle w:val="Compact"/>
              <w:jc w:val="left"/>
            </w:pPr>
            <w:r>
              <w:t xml:space="preserve">Event pattern doesn’t match actual event structure</w:t>
            </w:r>
          </w:p>
        </w:tc>
        <w:tc>
          <w:tcPr/>
          <w:p>
            <w:pPr>
              <w:pStyle w:val="Compact"/>
              <w:jc w:val="left"/>
            </w:pPr>
            <w:r>
              <w:t xml:space="preserve">Use the</w:t>
            </w:r>
            <w:r>
              <w:t xml:space="preserve"> </w:t>
            </w:r>
            <w:r>
              <w:rPr>
                <w:bCs/>
                <w:b/>
              </w:rPr>
              <w:t xml:space="preserve">Sample events</w:t>
            </w:r>
            <w:r>
              <w:t xml:space="preserve"> </w:t>
            </w:r>
            <w:r>
              <w:t xml:space="preserve">feature in the console to compare against your pattern; check</w:t>
            </w:r>
            <w:r>
              <w:t xml:space="preserve"> </w:t>
            </w:r>
            <w:r>
              <w:rPr>
                <w:rStyle w:val="VerbatimChar"/>
              </w:rPr>
              <w:t xml:space="preserve">source</w:t>
            </w:r>
            <w:r>
              <w:t xml:space="preserve">/</w:t>
            </w:r>
            <w:r>
              <w:rPr>
                <w:rStyle w:val="VerbatimChar"/>
              </w:rPr>
              <w:t xml:space="preserve">detail-type</w:t>
            </w:r>
            <w:r>
              <w:t xml:space="preserve"> </w:t>
            </w:r>
            <w:r>
              <w:t xml:space="preserve">casing</w:t>
            </w:r>
          </w:p>
        </w:tc>
      </w:tr>
      <w:tr>
        <w:tc>
          <w:tcPr/>
          <w:p>
            <w:pPr>
              <w:pStyle w:val="Compact"/>
              <w:jc w:val="left"/>
            </w:pPr>
            <w:r>
              <w:t xml:space="preserve">Scheduled rule fires at unexpected time</w:t>
            </w:r>
          </w:p>
        </w:tc>
        <w:tc>
          <w:tcPr/>
          <w:p>
            <w:pPr>
              <w:pStyle w:val="Compact"/>
              <w:jc w:val="left"/>
            </w:pPr>
            <w:r>
              <w:t xml:space="preserve">Cron expressions in EventBridge use</w:t>
            </w:r>
            <w:r>
              <w:t xml:space="preserve"> </w:t>
            </w:r>
            <w:r>
              <w:rPr>
                <w:bCs/>
                <w:b/>
              </w:rPr>
              <w:t xml:space="preserve">UTC</w:t>
            </w:r>
            <w:r>
              <w:t xml:space="preserve">, not local time</w:t>
            </w:r>
          </w:p>
        </w:tc>
        <w:tc>
          <w:tcPr/>
          <w:p>
            <w:pPr>
              <w:pStyle w:val="Compact"/>
              <w:jc w:val="left"/>
            </w:pPr>
            <w:r>
              <w:t xml:space="preserve">Convert your desired local time to UTC when writing the cron expression</w:t>
            </w:r>
          </w:p>
        </w:tc>
      </w:tr>
      <w:tr>
        <w:tc>
          <w:tcPr/>
          <w:p>
            <w:pPr>
              <w:pStyle w:val="Compact"/>
              <w:jc w:val="left"/>
            </w:pPr>
            <w:r>
              <w:t xml:space="preserve">Duplicate workflow executions from one event</w:t>
            </w:r>
          </w:p>
        </w:tc>
        <w:tc>
          <w:tcPr/>
          <w:p>
            <w:pPr>
              <w:pStyle w:val="Compact"/>
              <w:jc w:val="left"/>
            </w:pPr>
            <w:r>
              <w:t xml:space="preserve">EventBridge’s at-least-once delivery, or Express state machine’s at-least-once semantics</w:t>
            </w:r>
          </w:p>
        </w:tc>
        <w:tc>
          <w:tcPr/>
          <w:p>
            <w:pPr>
              <w:pStyle w:val="Compact"/>
              <w:jc w:val="left"/>
            </w:pPr>
            <w:r>
              <w:t xml:space="preserve">Design downstream tasks to be idempotent</w:t>
            </w:r>
          </w:p>
        </w:tc>
      </w:tr>
    </w:tbl>
    <w:p>
      <w:r>
        <w:pict>
          <v:rect style="width:0;height:1.5pt" o:hralign="center" o:hrstd="t" o:hr="t"/>
        </w:pict>
      </w:r>
    </w:p>
    <w:bookmarkEnd w:id="534"/>
    <w:bookmarkStart w:id="535" w:name="next-steps-advanced-topics-22"/>
    <w:p>
      <w:pPr>
        <w:pStyle w:val="Heading2"/>
      </w:pPr>
      <w:r>
        <w:t xml:space="preserve">Next Steps / Advanced Topics</w:t>
      </w:r>
    </w:p>
    <w:p>
      <w:pPr>
        <w:numPr>
          <w:ilvl w:val="0"/>
          <w:numId w:val="1564"/>
        </w:numPr>
        <w:pStyle w:val="Compact"/>
      </w:pPr>
      <w:r>
        <w:rPr>
          <w:bCs/>
          <w:b/>
        </w:rPr>
        <w:t xml:space="preserve">Step Functions + Map (Distributed Map)</w:t>
      </w:r>
      <w:r>
        <w:t xml:space="preserve"> </w:t>
      </w:r>
      <w:r>
        <w:t xml:space="preserve">— process millions of items in parallel (e.g., S3 objects) at scale</w:t>
      </w:r>
    </w:p>
    <w:p>
      <w:pPr>
        <w:numPr>
          <w:ilvl w:val="0"/>
          <w:numId w:val="1564"/>
        </w:numPr>
        <w:pStyle w:val="Compact"/>
      </w:pPr>
      <w:r>
        <w:rPr>
          <w:bCs/>
          <w:b/>
        </w:rPr>
        <w:t xml:space="preserve">EventBridge Pipes</w:t>
      </w:r>
      <w:r>
        <w:t xml:space="preserve"> </w:t>
      </w:r>
      <w:r>
        <w:t xml:space="preserve">— simplified point-to-point integration between a source (e.g., SQS) and a target, with optional filtering/enrichment, without writing custom Lambda glue code</w:t>
      </w:r>
    </w:p>
    <w:p>
      <w:pPr>
        <w:numPr>
          <w:ilvl w:val="0"/>
          <w:numId w:val="1564"/>
        </w:numPr>
        <w:pStyle w:val="Compact"/>
      </w:pPr>
      <w:r>
        <w:rPr>
          <w:bCs/>
          <w:b/>
        </w:rPr>
        <w:t xml:space="preserve">EventBridge Scheduler</w:t>
      </w:r>
      <w:r>
        <w:t xml:space="preserve"> </w:t>
      </w:r>
      <w:r>
        <w:t xml:space="preserve">— a dedicated, more flexible scheduling service (millions of schedules) as an alternative to schedule-based rules</w:t>
      </w:r>
    </w:p>
    <w:p>
      <w:pPr>
        <w:numPr>
          <w:ilvl w:val="0"/>
          <w:numId w:val="1564"/>
        </w:numPr>
        <w:pStyle w:val="Compact"/>
      </w:pPr>
      <w:r>
        <w:rPr>
          <w:bCs/>
          <w:b/>
        </w:rPr>
        <w:t xml:space="preserve">Infrastructure as Code</w:t>
      </w:r>
      <w:r>
        <w:t xml:space="preserve"> </w:t>
      </w:r>
      <w:r>
        <w:t xml:space="preserve">— manage state machines, rules, and event buses via Terraform, AWS SAM, or CloudFormation</w:t>
      </w:r>
    </w:p>
    <w:p>
      <w:r>
        <w:pict>
          <v:rect style="width:0;height:1.5pt" o:hralign="center" o:hrstd="t" o:hr="t"/>
        </w:pict>
      </w:r>
    </w:p>
    <w:p>
      <w:pPr>
        <w:pStyle w:val="FirstParagraph"/>
      </w:pPr>
    </w:p>
    <w:bookmarkEnd w:id="535"/>
    <w:bookmarkEnd w:id="536"/>
    <w:bookmarkStart w:id="560" w:name="X84216fd1b02cd3117c206879e74086553ef38d7"/>
    <w:p>
      <w:pPr>
        <w:pStyle w:val="Heading1"/>
      </w:pPr>
      <w:r>
        <w:t xml:space="preserve">Setting Up CloudTrail &amp; X-Ray in AWS — Complete Step-by-Step Guide</w:t>
      </w:r>
    </w:p>
    <w:p>
      <w:pPr>
        <w:pStyle w:val="FirstParagraph"/>
      </w:pPr>
      <w:r>
        <w:t xml:space="preserve">AWS CloudTrail records every API call made in your account for auditing and security investigation. AWS X-Ray traces requests as they travel through distributed applications, pinpointing latency and errors across services. Together they cover</w:t>
      </w:r>
      <w:r>
        <w:t xml:space="preserve"> </w:t>
      </w:r>
      <w:r>
        <w:rPr>
          <w:bCs/>
          <w:b/>
        </w:rPr>
        <w:t xml:space="preserve">who did what</w:t>
      </w:r>
      <w:r>
        <w:t xml:space="preserve"> </w:t>
      </w:r>
      <w:r>
        <w:t xml:space="preserve">(CloudTrail) and</w:t>
      </w:r>
      <w:r>
        <w:t xml:space="preserve"> </w:t>
      </w:r>
      <w:r>
        <w:rPr>
          <w:bCs/>
          <w:b/>
        </w:rPr>
        <w:t xml:space="preserve">where time is spent/what broke</w:t>
      </w:r>
      <w:r>
        <w:t xml:space="preserve"> </w:t>
      </w:r>
      <w:r>
        <w:t xml:space="preserve">(X-Ray) — two pillars of DevOps observability.</w:t>
      </w:r>
    </w:p>
    <w:p>
      <w:r>
        <w:pict>
          <v:rect style="width:0;height:1.5pt" o:hralign="center" o:hrstd="t" o:hr="t"/>
        </w:pict>
      </w:r>
    </w:p>
    <w:bookmarkStart w:id="537" w:name="architecture-overview-23"/>
    <w:p>
      <w:pPr>
        <w:pStyle w:val="Heading2"/>
      </w:pPr>
      <w:r>
        <w:t xml:space="preserve">Architecture Overview</w:t>
      </w:r>
    </w:p>
    <w:p>
      <w:pPr>
        <w:pStyle w:val="SourceCode"/>
      </w:pPr>
      <w:r>
        <w:rPr>
          <w:rStyle w:val="VerbatimChar"/>
        </w:rPr>
        <w:t xml:space="preserve">   Every API call (console, CLI, SDK)</w:t>
      </w:r>
      <w:r>
        <w:br/>
      </w:r>
      <w:r>
        <w:rPr>
          <w:rStyle w:val="VerbatimChar"/>
        </w:rPr>
        <w:t xml:space="preserve">                │</w:t>
      </w:r>
      <w:r>
        <w:br/>
      </w:r>
      <w:r>
        <w:rPr>
          <w:rStyle w:val="VerbatimChar"/>
        </w:rPr>
        <w:t xml:space="preserve">           CloudTrail</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S3 (log archive)   CloudWatch Logs (alerting)</w:t>
      </w:r>
      <w:r>
        <w:br/>
      </w:r>
      <w:r>
        <w:br/>
      </w:r>
      <w:r>
        <w:br/>
      </w:r>
      <w:r>
        <w:rPr>
          <w:rStyle w:val="VerbatimChar"/>
        </w:rPr>
        <w:t xml:space="preserve">   Request → API Gateway → Lambda → DynamoDB</w:t>
      </w:r>
      <w:r>
        <w:br/>
      </w:r>
      <w:r>
        <w:rPr>
          <w:rStyle w:val="VerbatimChar"/>
        </w:rPr>
        <w:t xml:space="preserve">                │            │         │</w:t>
      </w:r>
      <w:r>
        <w:br/>
      </w:r>
      <w:r>
        <w:rPr>
          <w:rStyle w:val="VerbatimChar"/>
        </w:rPr>
        <w:t xml:space="preserve">                └──────┬─────┴─────────┘</w:t>
      </w:r>
      <w:r>
        <w:br/>
      </w:r>
      <w:r>
        <w:rPr>
          <w:rStyle w:val="VerbatimChar"/>
        </w:rPr>
        <w:t xml:space="preserve">                    X-Ray traces</w:t>
      </w:r>
      <w:r>
        <w:br/>
      </w:r>
      <w:r>
        <w:rPr>
          <w:rStyle w:val="VerbatimChar"/>
        </w:rPr>
        <w:t xml:space="preserve">                (Service Map + timing)</w:t>
      </w:r>
    </w:p>
    <w:p>
      <w:r>
        <w:pict>
          <v:rect style="width:0;height:1.5pt" o:hralign="center" o:hrstd="t" o:hr="t"/>
        </w:pict>
      </w:r>
    </w:p>
    <w:bookmarkEnd w:id="537"/>
    <w:bookmarkStart w:id="538" w:name="prerequisites-23"/>
    <w:p>
      <w:pPr>
        <w:pStyle w:val="Heading2"/>
      </w:pPr>
      <w:r>
        <w:t xml:space="preserve">Prerequisites</w:t>
      </w:r>
    </w:p>
    <w:p>
      <w:pPr>
        <w:numPr>
          <w:ilvl w:val="0"/>
          <w:numId w:val="1565"/>
        </w:numPr>
        <w:pStyle w:val="Compact"/>
      </w:pPr>
      <w:r>
        <w:t xml:space="preserve">Active AWS account</w:t>
      </w:r>
    </w:p>
    <w:p>
      <w:pPr>
        <w:numPr>
          <w:ilvl w:val="0"/>
          <w:numId w:val="1565"/>
        </w:numPr>
        <w:pStyle w:val="Compact"/>
      </w:pPr>
      <w:r>
        <w:t xml:space="preserve">IAM user/role with</w:t>
      </w:r>
      <w:r>
        <w:t xml:space="preserve"> </w:t>
      </w:r>
      <w:r>
        <w:rPr>
          <w:rStyle w:val="VerbatimChar"/>
        </w:rPr>
        <w:t xml:space="preserve">AWSCloudTrail_FullAccess</w:t>
      </w:r>
      <w:r>
        <w:t xml:space="preserve"> </w:t>
      </w:r>
      <w:r>
        <w:t xml:space="preserve">and</w:t>
      </w:r>
      <w:r>
        <w:t xml:space="preserve"> </w:t>
      </w:r>
      <w:r>
        <w:rPr>
          <w:rStyle w:val="VerbatimChar"/>
        </w:rPr>
        <w:t xml:space="preserve">AWSXRayFullAccess</w:t>
      </w:r>
    </w:p>
    <w:p>
      <w:r>
        <w:pict>
          <v:rect style="width:0;height:1.5pt" o:hralign="center" o:hrstd="t" o:hr="t"/>
        </w:pict>
      </w:r>
    </w:p>
    <w:bookmarkEnd w:id="538"/>
    <w:bookmarkStart w:id="546" w:name="part-a-cloudtrail"/>
    <w:p>
      <w:pPr>
        <w:pStyle w:val="Heading2"/>
      </w:pPr>
      <w:r>
        <w:t xml:space="preserve">Part A: CloudTrail</w:t>
      </w:r>
    </w:p>
    <w:bookmarkStart w:id="539" w:name="step-a1-sign-in-and-open-cloudtrail"/>
    <w:p>
      <w:pPr>
        <w:pStyle w:val="Heading3"/>
      </w:pPr>
      <w:r>
        <w:t xml:space="preserve">Step A1: Sign In and Open CloudTrail</w:t>
      </w:r>
    </w:p>
    <w:p>
      <w:pPr>
        <w:numPr>
          <w:ilvl w:val="0"/>
          <w:numId w:val="1566"/>
        </w:numPr>
        <w:pStyle w:val="Compact"/>
      </w:pPr>
      <w:r>
        <w:t xml:space="preserve">Go to</w:t>
      </w:r>
      <w:r>
        <w:t xml:space="preserve"> </w:t>
      </w:r>
      <w:hyperlink r:id="rId25">
        <w:r>
          <w:rPr>
            <w:rStyle w:val="Hyperlink"/>
          </w:rPr>
          <w:t xml:space="preserve">https://console.aws.amazon.com</w:t>
        </w:r>
      </w:hyperlink>
    </w:p>
    <w:p>
      <w:pPr>
        <w:numPr>
          <w:ilvl w:val="0"/>
          <w:numId w:val="1566"/>
        </w:numPr>
        <w:pStyle w:val="Compact"/>
      </w:pPr>
      <w:r>
        <w:t xml:space="preserve">Sign in with IAM credentials</w:t>
      </w:r>
    </w:p>
    <w:p>
      <w:pPr>
        <w:numPr>
          <w:ilvl w:val="0"/>
          <w:numId w:val="1566"/>
        </w:numPr>
        <w:pStyle w:val="Compact"/>
      </w:pPr>
      <w:r>
        <w:t xml:space="preserve">Search for</w:t>
      </w:r>
      <w:r>
        <w:t xml:space="preserve"> </w:t>
      </w:r>
      <w:r>
        <w:rPr>
          <w:rStyle w:val="VerbatimChar"/>
        </w:rPr>
        <w:t xml:space="preserve">CloudTrail</w:t>
      </w:r>
      <w:r>
        <w:t xml:space="preserve"> </w:t>
      </w:r>
      <w:r>
        <w:t xml:space="preserve">and select it</w:t>
      </w:r>
    </w:p>
    <w:p>
      <w:pPr>
        <w:pStyle w:val="BlockText"/>
      </w:pPr>
      <w:r>
        <w:t xml:space="preserve">A basic</w:t>
      </w:r>
      <w:r>
        <w:t xml:space="preserve"> </w:t>
      </w:r>
      <w:r>
        <w:rPr>
          <w:bCs/>
          <w:b/>
        </w:rPr>
        <w:t xml:space="preserve">Event history</w:t>
      </w:r>
      <w:r>
        <w:t xml:space="preserve"> </w:t>
      </w:r>
      <w:r>
        <w:t xml:space="preserve">(last 90 days, management events) is enabled automatically in every account at no cost — creating a</w:t>
      </w:r>
      <w:r>
        <w:t xml:space="preserve"> </w:t>
      </w:r>
      <w:r>
        <w:rPr>
          <w:bCs/>
          <w:b/>
        </w:rPr>
        <w:t xml:space="preserve">Trail</w:t>
      </w:r>
      <w:r>
        <w:t xml:space="preserve"> </w:t>
      </w:r>
      <w:r>
        <w:t xml:space="preserve">(Step A2) extends this with permanent storage, data events, and alerting.</w:t>
      </w:r>
    </w:p>
    <w:bookmarkEnd w:id="539"/>
    <w:bookmarkStart w:id="540" w:name="step-a2-create-a-trail"/>
    <w:p>
      <w:pPr>
        <w:pStyle w:val="Heading3"/>
      </w:pPr>
      <w:r>
        <w:t xml:space="preserve">Step A2: Create a Trail</w:t>
      </w:r>
    </w:p>
    <w:p>
      <w:pPr>
        <w:numPr>
          <w:ilvl w:val="0"/>
          <w:numId w:val="1567"/>
        </w:numPr>
        <w:pStyle w:val="Compact"/>
      </w:pPr>
      <w:r>
        <w:t xml:space="preserve">Left sidebar →</w:t>
      </w:r>
      <w:r>
        <w:t xml:space="preserve"> </w:t>
      </w:r>
      <w:r>
        <w:rPr>
          <w:bCs/>
          <w:b/>
        </w:rPr>
        <w:t xml:space="preserve">Trails</w:t>
      </w:r>
      <w:r>
        <w:t xml:space="preserve"> </w:t>
      </w:r>
      <w:r>
        <w:t xml:space="preserve">→</w:t>
      </w:r>
      <w:r>
        <w:t xml:space="preserve"> </w:t>
      </w:r>
      <w:r>
        <w:rPr>
          <w:bCs/>
          <w:b/>
        </w:rPr>
        <w:t xml:space="preserve">Create trail</w:t>
      </w:r>
    </w:p>
    <w:p>
      <w:pPr>
        <w:numPr>
          <w:ilvl w:val="0"/>
          <w:numId w:val="1567"/>
        </w:numPr>
        <w:pStyle w:val="Compact"/>
      </w:pPr>
      <w:r>
        <w:t xml:space="preserve">Configure:</w:t>
      </w:r>
    </w:p>
    <w:p>
      <w:pPr>
        <w:numPr>
          <w:ilvl w:val="1"/>
          <w:numId w:val="1568"/>
        </w:numPr>
        <w:pStyle w:val="Compact"/>
      </w:pPr>
      <w:r>
        <w:t xml:space="preserve">Trail name:</w:t>
      </w:r>
      <w:r>
        <w:t xml:space="preserve"> </w:t>
      </w:r>
      <w:r>
        <w:rPr>
          <w:rStyle w:val="VerbatimChar"/>
        </w:rPr>
        <w:t xml:space="preserve">org-management-trail</w:t>
      </w:r>
    </w:p>
    <w:p>
      <w:pPr>
        <w:numPr>
          <w:ilvl w:val="1"/>
          <w:numId w:val="1568"/>
        </w:numPr>
        <w:pStyle w:val="Compact"/>
      </w:pPr>
      <w:r>
        <w:rPr>
          <w:bCs/>
          <w:b/>
        </w:rPr>
        <w:t xml:space="preserve">Enable for all accounts in my organization</w:t>
      </w:r>
      <w:r>
        <w:t xml:space="preserve">: check if using AWS Organizations and this is the management account</w:t>
      </w:r>
    </w:p>
    <w:p>
      <w:pPr>
        <w:numPr>
          <w:ilvl w:val="1"/>
          <w:numId w:val="1568"/>
        </w:numPr>
        <w:pStyle w:val="Compact"/>
      </w:pPr>
      <w:r>
        <w:t xml:space="preserve">Storage location:</w:t>
      </w:r>
      <w:r>
        <w:t xml:space="preserve"> </w:t>
      </w:r>
      <w:r>
        <w:rPr>
          <w:bCs/>
          <w:b/>
        </w:rPr>
        <w:t xml:space="preserve">Create new S3 bucket</w:t>
      </w:r>
      <w:r>
        <w:t xml:space="preserve"> </w:t>
      </w:r>
      <w:r>
        <w:t xml:space="preserve">(or use existing) — e.g.,</w:t>
      </w:r>
      <w:r>
        <w:t xml:space="preserve"> </w:t>
      </w:r>
      <w:r>
        <w:rPr>
          <w:rStyle w:val="VerbatimChar"/>
        </w:rPr>
        <w:t xml:space="preserve">cloudtrail-logs-123456789012</w:t>
      </w:r>
    </w:p>
    <w:p>
      <w:pPr>
        <w:numPr>
          <w:ilvl w:val="1"/>
          <w:numId w:val="1568"/>
        </w:numPr>
        <w:pStyle w:val="Compact"/>
      </w:pPr>
      <w:r>
        <w:rPr>
          <w:bCs/>
          <w:b/>
        </w:rPr>
        <w:t xml:space="preserve">Log file SSE-KMS encryption</w:t>
      </w:r>
      <w:r>
        <w:t xml:space="preserve">: enable, select/create a KMS key</w:t>
      </w:r>
    </w:p>
    <w:p>
      <w:pPr>
        <w:numPr>
          <w:ilvl w:val="1"/>
          <w:numId w:val="1568"/>
        </w:numPr>
        <w:pStyle w:val="Compact"/>
      </w:pPr>
      <w:r>
        <w:rPr>
          <w:bCs/>
          <w:b/>
        </w:rPr>
        <w:t xml:space="preserve">Log file validation</w:t>
      </w:r>
      <w:r>
        <w:t xml:space="preserve">: enable (detects tampering via digest files)</w:t>
      </w:r>
    </w:p>
    <w:p>
      <w:pPr>
        <w:numPr>
          <w:ilvl w:val="0"/>
          <w:numId w:val="1567"/>
        </w:numPr>
        <w:pStyle w:val="Compact"/>
      </w:pPr>
      <w:r>
        <w:t xml:space="preserve">Click</w:t>
      </w:r>
      <w:r>
        <w:t xml:space="preserve"> </w:t>
      </w:r>
      <w:r>
        <w:rPr>
          <w:bCs/>
          <w:b/>
        </w:rPr>
        <w:t xml:space="preserve">Next</w:t>
      </w:r>
    </w:p>
    <w:bookmarkEnd w:id="540"/>
    <w:bookmarkStart w:id="541" w:name="step-a3-choose-event-types"/>
    <w:p>
      <w:pPr>
        <w:pStyle w:val="Heading3"/>
      </w:pPr>
      <w:r>
        <w:t xml:space="preserve">Step A3: Choose Event Types</w:t>
      </w:r>
    </w:p>
    <w:p>
      <w:pPr>
        <w:numPr>
          <w:ilvl w:val="0"/>
          <w:numId w:val="1569"/>
        </w:numPr>
        <w:pStyle w:val="Compact"/>
      </w:pPr>
      <w:r>
        <w:rPr>
          <w:bCs/>
          <w:b/>
        </w:rPr>
        <w:t xml:space="preserve">Management events</w:t>
      </w:r>
      <w:r>
        <w:t xml:space="preserve">: check</w:t>
      </w:r>
      <w:r>
        <w:t xml:space="preserve"> </w:t>
      </w:r>
      <w:r>
        <w:rPr>
          <w:bCs/>
          <w:b/>
        </w:rPr>
        <w:t xml:space="preserve">Read</w:t>
      </w:r>
      <w:r>
        <w:t xml:space="preserve"> </w:t>
      </w:r>
      <w:r>
        <w:t xml:space="preserve">and</w:t>
      </w:r>
      <w:r>
        <w:t xml:space="preserve"> </w:t>
      </w:r>
      <w:r>
        <w:rPr>
          <w:bCs/>
          <w:b/>
        </w:rPr>
        <w:t xml:space="preserve">Write</w:t>
      </w:r>
      <w:r>
        <w:t xml:space="preserve"> </w:t>
      </w:r>
      <w:r>
        <w:t xml:space="preserve">— captures control-plane operations (creating/deleting resources, IAM changes)</w:t>
      </w:r>
    </w:p>
    <w:p>
      <w:pPr>
        <w:numPr>
          <w:ilvl w:val="0"/>
          <w:numId w:val="1569"/>
        </w:numPr>
        <w:pStyle w:val="Compact"/>
      </w:pPr>
      <w:r>
        <w:rPr>
          <w:bCs/>
          <w:b/>
        </w:rPr>
        <w:t xml:space="preserve">Data events</w:t>
      </w:r>
      <w:r>
        <w:t xml:space="preserve"> </w:t>
      </w:r>
      <w:r>
        <w:t xml:space="preserve">(optional, higher cost/volume): capture object-level activity, e.g.:</w:t>
      </w:r>
    </w:p>
    <w:p>
      <w:pPr>
        <w:numPr>
          <w:ilvl w:val="1"/>
          <w:numId w:val="1570"/>
        </w:numPr>
        <w:pStyle w:val="Compact"/>
      </w:pPr>
      <w:r>
        <w:t xml:space="preserve">S3:</w:t>
      </w:r>
      <w:r>
        <w:t xml:space="preserve"> </w:t>
      </w:r>
      <w:r>
        <w:rPr>
          <w:rStyle w:val="VerbatimChar"/>
        </w:rPr>
        <w:t xml:space="preserve">GetObject</w:t>
      </w:r>
      <w:r>
        <w:t xml:space="preserve">,</w:t>
      </w:r>
      <w:r>
        <w:t xml:space="preserve"> </w:t>
      </w:r>
      <w:r>
        <w:rPr>
          <w:rStyle w:val="VerbatimChar"/>
        </w:rPr>
        <w:t xml:space="preserve">PutObject</w:t>
      </w:r>
      <w:r>
        <w:t xml:space="preserve"> </w:t>
      </w:r>
      <w:r>
        <w:t xml:space="preserve">on specific buckets</w:t>
      </w:r>
    </w:p>
    <w:p>
      <w:pPr>
        <w:numPr>
          <w:ilvl w:val="1"/>
          <w:numId w:val="1570"/>
        </w:numPr>
        <w:pStyle w:val="Compact"/>
      </w:pPr>
      <w:r>
        <w:t xml:space="preserve">Lambda:</w:t>
      </w:r>
      <w:r>
        <w:t xml:space="preserve"> </w:t>
      </w:r>
      <w:r>
        <w:rPr>
          <w:rStyle w:val="VerbatimChar"/>
        </w:rPr>
        <w:t xml:space="preserve">Invoke</w:t>
      </w:r>
      <w:r>
        <w:t xml:space="preserve"> </w:t>
      </w:r>
      <w:r>
        <w:t xml:space="preserve">calls</w:t>
      </w:r>
    </w:p>
    <w:p>
      <w:pPr>
        <w:numPr>
          <w:ilvl w:val="1"/>
          <w:numId w:val="1570"/>
        </w:numPr>
        <w:pStyle w:val="Compact"/>
      </w:pPr>
      <w:r>
        <w:t xml:space="preserve">DynamoDB: item-level</w:t>
      </w:r>
      <w:r>
        <w:t xml:space="preserve"> </w:t>
      </w:r>
      <w:r>
        <w:rPr>
          <w:rStyle w:val="VerbatimChar"/>
        </w:rPr>
        <w:t xml:space="preserve">GetItem</w:t>
      </w:r>
      <w:r>
        <w:t xml:space="preserve">/</w:t>
      </w:r>
      <w:r>
        <w:rPr>
          <w:rStyle w:val="VerbatimChar"/>
        </w:rPr>
        <w:t xml:space="preserve">PutItem</w:t>
      </w:r>
    </w:p>
    <w:p>
      <w:pPr>
        <w:numPr>
          <w:ilvl w:val="0"/>
          <w:numId w:val="1569"/>
        </w:numPr>
        <w:pStyle w:val="Compact"/>
      </w:pPr>
      <w:r>
        <w:rPr>
          <w:bCs/>
          <w:b/>
        </w:rPr>
        <w:t xml:space="preserve">Insights events</w:t>
      </w:r>
      <w:r>
        <w:t xml:space="preserve"> </w:t>
      </w:r>
      <w:r>
        <w:t xml:space="preserve">(optional): CloudTrail Insights automatically detects unusual API call volume/error rate patterns</w:t>
      </w:r>
    </w:p>
    <w:p>
      <w:pPr>
        <w:numPr>
          <w:ilvl w:val="0"/>
          <w:numId w:val="1569"/>
        </w:numPr>
        <w:pStyle w:val="Compact"/>
      </w:pPr>
      <w:r>
        <w:t xml:space="preserve">Click</w:t>
      </w:r>
      <w:r>
        <w:t xml:space="preserve"> </w:t>
      </w:r>
      <w:r>
        <w:rPr>
          <w:bCs/>
          <w:b/>
        </w:rPr>
        <w:t xml:space="preserve">Next</w:t>
      </w:r>
      <w:r>
        <w:t xml:space="preserve"> </w:t>
      </w:r>
      <w:r>
        <w:t xml:space="preserve">→ review →</w:t>
      </w:r>
      <w:r>
        <w:t xml:space="preserve"> </w:t>
      </w:r>
      <w:r>
        <w:rPr>
          <w:bCs/>
          <w:b/>
        </w:rPr>
        <w:t xml:space="preserve">Create trail</w:t>
      </w:r>
    </w:p>
    <w:bookmarkEnd w:id="541"/>
    <w:bookmarkStart w:id="542" w:name="Xb9ea875c7d7d0948d252e0af64ab5efc2ebdee6"/>
    <w:p>
      <w:pPr>
        <w:pStyle w:val="Heading3"/>
      </w:pPr>
      <w:r>
        <w:t xml:space="preserve">Step A4: Enable CloudWatch Logs Integration (For Alerting)</w:t>
      </w:r>
    </w:p>
    <w:p>
      <w:pPr>
        <w:numPr>
          <w:ilvl w:val="0"/>
          <w:numId w:val="1571"/>
        </w:numPr>
        <w:pStyle w:val="Compact"/>
      </w:pPr>
      <w:r>
        <w:t xml:space="preserve">Select the trail →</w:t>
      </w:r>
      <w:r>
        <w:t xml:space="preserve"> </w:t>
      </w:r>
      <w:r>
        <w:rPr>
          <w:bCs/>
          <w:b/>
        </w:rPr>
        <w:t xml:space="preserve">Edit</w:t>
      </w:r>
    </w:p>
    <w:p>
      <w:pPr>
        <w:numPr>
          <w:ilvl w:val="0"/>
          <w:numId w:val="1571"/>
        </w:numPr>
        <w:pStyle w:val="Compact"/>
      </w:pPr>
      <w:r>
        <w:rPr>
          <w:bCs/>
          <w:b/>
        </w:rPr>
        <w:t xml:space="preserve">CloudWatch Logs</w:t>
      </w:r>
      <w:r>
        <w:t xml:space="preserve">: enable, select/create a log group (e.g.,</w:t>
      </w:r>
      <w:r>
        <w:t xml:space="preserve"> </w:t>
      </w:r>
      <w:r>
        <w:rPr>
          <w:rStyle w:val="VerbatimChar"/>
        </w:rPr>
        <w:t xml:space="preserve">CloudTrail/org-management-trail</w:t>
      </w:r>
      <w:r>
        <w:t xml:space="preserve">)</w:t>
      </w:r>
    </w:p>
    <w:p>
      <w:pPr>
        <w:numPr>
          <w:ilvl w:val="0"/>
          <w:numId w:val="1571"/>
        </w:numPr>
        <w:pStyle w:val="Compact"/>
      </w:pPr>
      <w:r>
        <w:t xml:space="preserve">IAM role: auto-create one with permission to deliver logs</w:t>
      </w:r>
    </w:p>
    <w:p>
      <w:pPr>
        <w:numPr>
          <w:ilvl w:val="0"/>
          <w:numId w:val="1571"/>
        </w:numPr>
        <w:pStyle w:val="Compact"/>
      </w:pPr>
      <w:r>
        <w:t xml:space="preserve">Click</w:t>
      </w:r>
      <w:r>
        <w:t xml:space="preserve"> </w:t>
      </w:r>
      <w:r>
        <w:rPr>
          <w:bCs/>
          <w:b/>
        </w:rPr>
        <w:t xml:space="preserve">Save</w:t>
      </w:r>
    </w:p>
    <w:p>
      <w:pPr>
        <w:numPr>
          <w:ilvl w:val="0"/>
          <w:numId w:val="1571"/>
        </w:numPr>
        <w:pStyle w:val="Compact"/>
      </w:pPr>
      <w:r>
        <w:t xml:space="preserve">Now you can create</w:t>
      </w:r>
      <w:r>
        <w:t xml:space="preserve"> </w:t>
      </w:r>
      <w:r>
        <w:rPr>
          <w:bCs/>
          <w:b/>
        </w:rPr>
        <w:t xml:space="preserve">CloudWatch Alarms</w:t>
      </w:r>
      <w:r>
        <w:t xml:space="preserve"> </w:t>
      </w:r>
      <w:r>
        <w:t xml:space="preserve">or</w:t>
      </w:r>
      <w:r>
        <w:t xml:space="preserve"> </w:t>
      </w:r>
      <w:r>
        <w:rPr>
          <w:bCs/>
          <w:b/>
        </w:rPr>
        <w:t xml:space="preserve">Metric Filters</w:t>
      </w:r>
      <w:r>
        <w:t xml:space="preserve"> </w:t>
      </w:r>
      <w:r>
        <w:t xml:space="preserve">on specific API activity, e.g., alert whenever</w:t>
      </w:r>
      <w:r>
        <w:t xml:space="preserve"> </w:t>
      </w:r>
      <w:r>
        <w:rPr>
          <w:rStyle w:val="VerbatimChar"/>
        </w:rPr>
        <w:t xml:space="preserve">DeleteBucket</w:t>
      </w:r>
      <w:r>
        <w:t xml:space="preserve">,</w:t>
      </w:r>
      <w:r>
        <w:t xml:space="preserve"> </w:t>
      </w:r>
      <w:r>
        <w:rPr>
          <w:rStyle w:val="VerbatimChar"/>
        </w:rPr>
        <w:t xml:space="preserve">AuthorizationFailure</w:t>
      </w:r>
      <w:r>
        <w:t xml:space="preserve">, or root account login occurs</w:t>
      </w:r>
    </w:p>
    <w:bookmarkEnd w:id="542"/>
    <w:bookmarkStart w:id="543" w:name="Xcd79ccd51d280e4d7ba79927ff0095ab1fdc2b8"/>
    <w:p>
      <w:pPr>
        <w:pStyle w:val="Heading3"/>
      </w:pPr>
      <w:r>
        <w:t xml:space="preserve">Step A5: Create a Metric Filter/Alarm for Security-Critical Events</w:t>
      </w:r>
    </w:p>
    <w:p>
      <w:pPr>
        <w:numPr>
          <w:ilvl w:val="0"/>
          <w:numId w:val="1572"/>
        </w:numPr>
      </w:pPr>
      <w:r>
        <w:rPr>
          <w:bCs/>
          <w:b/>
        </w:rPr>
        <w:t xml:space="preserve">CloudWatch</w:t>
      </w:r>
      <w:r>
        <w:t xml:space="preserve"> </w:t>
      </w:r>
      <w:r>
        <w:t xml:space="preserve">→</w:t>
      </w:r>
      <w:r>
        <w:t xml:space="preserve"> </w:t>
      </w:r>
      <w:r>
        <w:rPr>
          <w:bCs/>
          <w:b/>
        </w:rPr>
        <w:t xml:space="preserve">Log groups</w:t>
      </w:r>
      <w:r>
        <w:t xml:space="preserve"> </w:t>
      </w:r>
      <w:r>
        <w:t xml:space="preserve">→ select</w:t>
      </w:r>
      <w:r>
        <w:t xml:space="preserve"> </w:t>
      </w:r>
      <w:r>
        <w:rPr>
          <w:rStyle w:val="VerbatimChar"/>
        </w:rPr>
        <w:t xml:space="preserve">CloudTrail/org-management-trail</w:t>
      </w:r>
      <w:r>
        <w:t xml:space="preserve"> </w:t>
      </w:r>
      <w:r>
        <w:t xml:space="preserve">→</w:t>
      </w:r>
      <w:r>
        <w:t xml:space="preserve"> </w:t>
      </w:r>
      <w:r>
        <w:rPr>
          <w:bCs/>
          <w:b/>
        </w:rPr>
        <w:t xml:space="preserve">Metric filters</w:t>
      </w:r>
      <w:r>
        <w:t xml:space="preserve"> </w:t>
      </w:r>
      <w:r>
        <w:t xml:space="preserve">→</w:t>
      </w:r>
      <w:r>
        <w:t xml:space="preserve"> </w:t>
      </w:r>
      <w:r>
        <w:rPr>
          <w:bCs/>
          <w:b/>
        </w:rPr>
        <w:t xml:space="preserve">Create metric filter</w:t>
      </w:r>
    </w:p>
    <w:p>
      <w:pPr>
        <w:numPr>
          <w:ilvl w:val="0"/>
          <w:numId w:val="1572"/>
        </w:numPr>
      </w:pPr>
      <w:r>
        <w:t xml:space="preserve">Filter pattern (example — detect root account usage):</w:t>
      </w:r>
    </w:p>
    <w:p>
      <w:pPr>
        <w:numPr>
          <w:ilvl w:val="0"/>
          <w:numId w:val="1000"/>
        </w:numPr>
        <w:pStyle w:val="SourceCode"/>
      </w:pPr>
      <w:r>
        <w:rPr>
          <w:rStyle w:val="VerbatimChar"/>
        </w:rPr>
        <w:t xml:space="preserve">{ $.userIdentity.type = "Root" &amp;&amp; $.eventType != "AwsServiceEvent" }</w:t>
      </w:r>
    </w:p>
    <w:p>
      <w:pPr>
        <w:numPr>
          <w:ilvl w:val="0"/>
          <w:numId w:val="1572"/>
        </w:numPr>
      </w:pPr>
      <w:r>
        <w:t xml:space="preserve">Metric name:</w:t>
      </w:r>
      <w:r>
        <w:t xml:space="preserve"> </w:t>
      </w:r>
      <w:r>
        <w:rPr>
          <w:rStyle w:val="VerbatimChar"/>
        </w:rPr>
        <w:t xml:space="preserve">RootAccountUsage</w:t>
      </w:r>
    </w:p>
    <w:p>
      <w:pPr>
        <w:numPr>
          <w:ilvl w:val="0"/>
          <w:numId w:val="1572"/>
        </w:numPr>
      </w:pPr>
      <w:r>
        <w:t xml:space="preserve">Create a CloudWatch alarm on this metric ≥ 1 → notify via SNS</w:t>
      </w:r>
    </w:p>
    <w:p>
      <w:pPr>
        <w:numPr>
          <w:ilvl w:val="0"/>
          <w:numId w:val="1572"/>
        </w:numPr>
      </w:pPr>
      <w:r>
        <w:t xml:space="preserve">Repeat for other high-value patterns:</w:t>
      </w:r>
      <w:r>
        <w:t xml:space="preserve"> </w:t>
      </w:r>
      <w:r>
        <w:rPr>
          <w:rStyle w:val="VerbatimChar"/>
        </w:rPr>
        <w:t xml:space="preserve">ConsoleLogin</w:t>
      </w:r>
      <w:r>
        <w:t xml:space="preserve"> </w:t>
      </w:r>
      <w:r>
        <w:t xml:space="preserve">failures,</w:t>
      </w:r>
      <w:r>
        <w:t xml:space="preserve"> </w:t>
      </w:r>
      <w:r>
        <w:rPr>
          <w:rStyle w:val="VerbatimChar"/>
        </w:rPr>
        <w:t xml:space="preserve">DeleteTrail</w:t>
      </w:r>
      <w:r>
        <w:t xml:space="preserve">,</w:t>
      </w:r>
      <w:r>
        <w:t xml:space="preserve"> </w:t>
      </w:r>
      <w:r>
        <w:rPr>
          <w:rStyle w:val="VerbatimChar"/>
        </w:rPr>
        <w:t xml:space="preserve">StopLogging</w:t>
      </w:r>
      <w:r>
        <w:t xml:space="preserve">, IAM policy changes</w:t>
      </w:r>
    </w:p>
    <w:bookmarkEnd w:id="543"/>
    <w:bookmarkStart w:id="544" w:name="step-a6-query-and-investigate-events"/>
    <w:p>
      <w:pPr>
        <w:pStyle w:val="Heading3"/>
      </w:pPr>
      <w:r>
        <w:t xml:space="preserve">Step A6: Query and Investigate Events</w:t>
      </w:r>
    </w:p>
    <w:p>
      <w:pPr>
        <w:numPr>
          <w:ilvl w:val="0"/>
          <w:numId w:val="1573"/>
        </w:numPr>
        <w:pStyle w:val="Compact"/>
      </w:pPr>
      <w:r>
        <w:rPr>
          <w:bCs/>
          <w:b/>
        </w:rPr>
        <w:t xml:space="preserve">Event history</w:t>
      </w:r>
      <w:r>
        <w:t xml:space="preserve"> </w:t>
      </w:r>
      <w:r>
        <w:t xml:space="preserve">tab — filter by event name, resource, user, or time range without needing Athena</w:t>
      </w:r>
    </w:p>
    <w:p>
      <w:pPr>
        <w:numPr>
          <w:ilvl w:val="0"/>
          <w:numId w:val="1573"/>
        </w:numPr>
        <w:pStyle w:val="Compact"/>
      </w:pPr>
      <w:r>
        <w:t xml:space="preserve">For deeper analysis at scale, set up</w:t>
      </w:r>
      <w:r>
        <w:t xml:space="preserve"> </w:t>
      </w:r>
      <w:r>
        <w:rPr>
          <w:bCs/>
          <w:b/>
        </w:rPr>
        <w:t xml:space="preserve">CloudTrail Lake</w:t>
      </w:r>
      <w:r>
        <w:t xml:space="preserve">:</w:t>
      </w:r>
    </w:p>
    <w:p>
      <w:pPr>
        <w:numPr>
          <w:ilvl w:val="1"/>
          <w:numId w:val="1574"/>
        </w:numPr>
        <w:pStyle w:val="Compact"/>
      </w:pPr>
      <w:r>
        <w:t xml:space="preserve">Left sidebar →</w:t>
      </w:r>
      <w:r>
        <w:t xml:space="preserve"> </w:t>
      </w:r>
      <w:r>
        <w:rPr>
          <w:bCs/>
          <w:b/>
        </w:rPr>
        <w:t xml:space="preserve">Lake</w:t>
      </w:r>
      <w:r>
        <w:t xml:space="preserve"> </w:t>
      </w:r>
      <w:r>
        <w:t xml:space="preserve">→</w:t>
      </w:r>
      <w:r>
        <w:t xml:space="preserve"> </w:t>
      </w:r>
      <w:r>
        <w:rPr>
          <w:bCs/>
          <w:b/>
        </w:rPr>
        <w:t xml:space="preserve">Create event data store</w:t>
      </w:r>
    </w:p>
    <w:p>
      <w:pPr>
        <w:numPr>
          <w:ilvl w:val="1"/>
          <w:numId w:val="1574"/>
        </w:numPr>
        <w:pStyle w:val="Compact"/>
      </w:pPr>
      <w:r>
        <w:t xml:space="preserve">Query with SQL directly in the console — no need to set up Athena/S3 manually</w:t>
      </w:r>
    </w:p>
    <w:p>
      <w:pPr>
        <w:numPr>
          <w:ilvl w:val="0"/>
          <w:numId w:val="1000"/>
        </w:numPr>
        <w:pStyle w:val="SourceCode"/>
      </w:pPr>
      <w:r>
        <w:rPr>
          <w:rStyle w:val="KeywordTok"/>
        </w:rPr>
        <w:t xml:space="preserve">SELECT</w:t>
      </w:r>
      <w:r>
        <w:rPr>
          <w:rStyle w:val="NormalTok"/>
        </w:rPr>
        <w:t xml:space="preserve"> eventName, eventTime, userIdentity.arn</w:t>
      </w:r>
      <w:r>
        <w:br/>
      </w:r>
      <w:r>
        <w:rPr>
          <w:rStyle w:val="KeywordTok"/>
        </w:rPr>
        <w:t xml:space="preserve">FROM</w:t>
      </w:r>
      <w:r>
        <w:rPr>
          <w:rStyle w:val="NormalTok"/>
        </w:rPr>
        <w:t xml:space="preserve"> event_data_store</w:t>
      </w:r>
      <w:r>
        <w:br/>
      </w:r>
      <w:r>
        <w:rPr>
          <w:rStyle w:val="KeywordTok"/>
        </w:rPr>
        <w:t xml:space="preserve">WHERE</w:t>
      </w:r>
      <w:r>
        <w:rPr>
          <w:rStyle w:val="NormalTok"/>
        </w:rPr>
        <w:t xml:space="preserve"> eventName </w:t>
      </w:r>
      <w:r>
        <w:rPr>
          <w:rStyle w:val="OperatorTok"/>
        </w:rPr>
        <w:t xml:space="preserve">=</w:t>
      </w:r>
      <w:r>
        <w:rPr>
          <w:rStyle w:val="NormalTok"/>
        </w:rPr>
        <w:t xml:space="preserve"> </w:t>
      </w:r>
      <w:r>
        <w:rPr>
          <w:rStyle w:val="StringTok"/>
        </w:rPr>
        <w:t xml:space="preserve">'DeleteBucket'</w:t>
      </w:r>
      <w:r>
        <w:br/>
      </w:r>
      <w:r>
        <w:rPr>
          <w:rStyle w:val="KeywordTok"/>
        </w:rPr>
        <w:t xml:space="preserve">ORDER</w:t>
      </w:r>
      <w:r>
        <w:rPr>
          <w:rStyle w:val="NormalTok"/>
        </w:rPr>
        <w:t xml:space="preserve"> </w:t>
      </w:r>
      <w:r>
        <w:rPr>
          <w:rStyle w:val="KeywordTok"/>
        </w:rPr>
        <w:t xml:space="preserve">BY</w:t>
      </w:r>
      <w:r>
        <w:rPr>
          <w:rStyle w:val="NormalTok"/>
        </w:rPr>
        <w:t xml:space="preserve"> eventTime </w:t>
      </w:r>
      <w:r>
        <w:rPr>
          <w:rStyle w:val="KeywordTok"/>
        </w:rPr>
        <w:t xml:space="preserve">DESC</w:t>
      </w:r>
    </w:p>
    <w:bookmarkEnd w:id="544"/>
    <w:bookmarkStart w:id="545" w:name="step-a7-verify-log-integrity"/>
    <w:p>
      <w:pPr>
        <w:pStyle w:val="Heading3"/>
      </w:pPr>
      <w:r>
        <w:t xml:space="preserve">Step A7: Verify Log Integrity</w:t>
      </w:r>
    </w:p>
    <w:p>
      <w:pPr>
        <w:numPr>
          <w:ilvl w:val="0"/>
          <w:numId w:val="1575"/>
        </w:numPr>
      </w:pPr>
      <w:r>
        <w:t xml:space="preserve">Select the trail →</w:t>
      </w:r>
      <w:r>
        <w:t xml:space="preserve"> </w:t>
      </w:r>
      <w:r>
        <w:rPr>
          <w:bCs/>
          <w:b/>
        </w:rPr>
        <w:t xml:space="preserve">Log file validation</w:t>
      </w:r>
      <w:r>
        <w:t xml:space="preserve"> </w:t>
      </w:r>
      <w:r>
        <w:t xml:space="preserve">should show</w:t>
      </w:r>
      <w:r>
        <w:t xml:space="preserve"> </w:t>
      </w:r>
      <w:r>
        <w:rPr>
          <w:bCs/>
          <w:b/>
        </w:rPr>
        <w:t xml:space="preserve">Enabled</w:t>
      </w:r>
    </w:p>
    <w:p>
      <w:pPr>
        <w:numPr>
          <w:ilvl w:val="0"/>
          <w:numId w:val="1575"/>
        </w:numPr>
      </w:pPr>
      <w:r>
        <w:t xml:space="preserve">To manually validate a range of log files:</w:t>
      </w:r>
    </w:p>
    <w:p>
      <w:pPr>
        <w:numPr>
          <w:ilvl w:val="0"/>
          <w:numId w:val="1000"/>
        </w:numPr>
        <w:pStyle w:val="SourceCode"/>
      </w:pPr>
      <w:r>
        <w:rPr>
          <w:rStyle w:val="ExtensionTok"/>
        </w:rPr>
        <w:t xml:space="preserve">aws</w:t>
      </w:r>
      <w:r>
        <w:rPr>
          <w:rStyle w:val="NormalTok"/>
        </w:rPr>
        <w:t xml:space="preserve"> cloudtrail validate-logs </w:t>
      </w:r>
      <w:r>
        <w:rPr>
          <w:rStyle w:val="DataTypeTok"/>
        </w:rPr>
        <w:t xml:space="preserve">\</w:t>
      </w:r>
      <w:r>
        <w:br/>
      </w:r>
      <w:r>
        <w:rPr>
          <w:rStyle w:val="NormalTok"/>
        </w:rPr>
        <w:t xml:space="preserve">  </w:t>
      </w:r>
      <w:r>
        <w:rPr>
          <w:rStyle w:val="AttributeTok"/>
        </w:rPr>
        <w:t xml:space="preserve">--trail-arn</w:t>
      </w:r>
      <w:r>
        <w:rPr>
          <w:rStyle w:val="NormalTok"/>
        </w:rPr>
        <w:t xml:space="preserve"> arn:aws:cloudtrail:ap-south-1:123456789012:trail/org-management-trail </w:t>
      </w:r>
      <w:r>
        <w:rPr>
          <w:rStyle w:val="DataTypeTok"/>
        </w:rPr>
        <w:t xml:space="preserve">\</w:t>
      </w:r>
      <w:r>
        <w:br/>
      </w:r>
      <w:r>
        <w:rPr>
          <w:rStyle w:val="NormalTok"/>
        </w:rPr>
        <w:t xml:space="preserve">  </w:t>
      </w:r>
      <w:r>
        <w:rPr>
          <w:rStyle w:val="AttributeTok"/>
        </w:rPr>
        <w:t xml:space="preserve">--start-time</w:t>
      </w:r>
      <w:r>
        <w:rPr>
          <w:rStyle w:val="NormalTok"/>
        </w:rPr>
        <w:t xml:space="preserve"> 2026-07-01T00:00:00Z</w:t>
      </w:r>
    </w:p>
    <w:p>
      <w:r>
        <w:pict>
          <v:rect style="width:0;height:1.5pt" o:hralign="center" o:hrstd="t" o:hr="t"/>
        </w:pict>
      </w:r>
    </w:p>
    <w:bookmarkEnd w:id="545"/>
    <w:bookmarkEnd w:id="546"/>
    <w:bookmarkStart w:id="556" w:name="part-b-x-ray"/>
    <w:p>
      <w:pPr>
        <w:pStyle w:val="Heading2"/>
      </w:pPr>
      <w:r>
        <w:t xml:space="preserve">Part B: X-Ray</w:t>
      </w:r>
    </w:p>
    <w:bookmarkStart w:id="547" w:name="step-b1-open-x-ray"/>
    <w:p>
      <w:pPr>
        <w:pStyle w:val="Heading3"/>
      </w:pPr>
      <w:r>
        <w:t xml:space="preserve">Step B1: Open X-Ray</w:t>
      </w:r>
    </w:p>
    <w:p>
      <w:pPr>
        <w:numPr>
          <w:ilvl w:val="0"/>
          <w:numId w:val="1576"/>
        </w:numPr>
        <w:pStyle w:val="Compact"/>
      </w:pPr>
      <w:r>
        <w:t xml:space="preserve">Search for</w:t>
      </w:r>
      <w:r>
        <w:t xml:space="preserve"> </w:t>
      </w:r>
      <w:r>
        <w:rPr>
          <w:rStyle w:val="VerbatimChar"/>
        </w:rPr>
        <w:t xml:space="preserve">X-Ray</w:t>
      </w:r>
      <w:r>
        <w:t xml:space="preserve"> </w:t>
      </w:r>
      <w:r>
        <w:t xml:space="preserve">and select it (or find it under</w:t>
      </w:r>
      <w:r>
        <w:t xml:space="preserve"> </w:t>
      </w:r>
      <w:r>
        <w:rPr>
          <w:bCs/>
          <w:b/>
        </w:rPr>
        <w:t xml:space="preserve">CloudWatch</w:t>
      </w:r>
      <w:r>
        <w:t xml:space="preserve"> </w:t>
      </w:r>
      <w:r>
        <w:t xml:space="preserve">→</w:t>
      </w:r>
      <w:r>
        <w:t xml:space="preserve"> </w:t>
      </w:r>
      <w:r>
        <w:rPr>
          <w:bCs/>
          <w:b/>
        </w:rPr>
        <w:t xml:space="preserve">Application Signals / X-Ray traces</w:t>
      </w:r>
      <w:r>
        <w:t xml:space="preserve"> </w:t>
      </w:r>
      <w:r>
        <w:t xml:space="preserve">in newer console layouts)</w:t>
      </w:r>
    </w:p>
    <w:bookmarkEnd w:id="547"/>
    <w:bookmarkStart w:id="548" w:name="step-b2-enable-x-ray-on-lambda"/>
    <w:p>
      <w:pPr>
        <w:pStyle w:val="Heading3"/>
      </w:pPr>
      <w:r>
        <w:t xml:space="preserve">Step B2: Enable X-Ray on Lambda</w:t>
      </w:r>
    </w:p>
    <w:p>
      <w:pPr>
        <w:numPr>
          <w:ilvl w:val="0"/>
          <w:numId w:val="1577"/>
        </w:numPr>
        <w:pStyle w:val="Compact"/>
      </w:pPr>
      <w:r>
        <w:rPr>
          <w:bCs/>
          <w:b/>
        </w:rPr>
        <w:t xml:space="preserve">Lambda Console</w:t>
      </w:r>
      <w:r>
        <w:t xml:space="preserve"> </w:t>
      </w:r>
      <w:r>
        <w:t xml:space="preserve">→ select function →</w:t>
      </w:r>
      <w:r>
        <w:t xml:space="preserve"> </w:t>
      </w:r>
      <w:r>
        <w:rPr>
          <w:bCs/>
          <w:b/>
        </w:rPr>
        <w:t xml:space="preserve">Configuration</w:t>
      </w:r>
      <w:r>
        <w:t xml:space="preserve"> </w:t>
      </w:r>
      <w:r>
        <w:t xml:space="preserve">tab →</w:t>
      </w:r>
      <w:r>
        <w:t xml:space="preserve"> </w:t>
      </w:r>
      <w:r>
        <w:rPr>
          <w:bCs/>
          <w:b/>
        </w:rPr>
        <w:t xml:space="preserve">Monitoring and operations tools</w:t>
      </w:r>
      <w:r>
        <w:t xml:space="preserve"> </w:t>
      </w:r>
      <w:r>
        <w:t xml:space="preserve">→</w:t>
      </w:r>
      <w:r>
        <w:t xml:space="preserve"> </w:t>
      </w:r>
      <w:r>
        <w:rPr>
          <w:bCs/>
          <w:b/>
        </w:rPr>
        <w:t xml:space="preserve">Edit</w:t>
      </w:r>
    </w:p>
    <w:p>
      <w:pPr>
        <w:numPr>
          <w:ilvl w:val="0"/>
          <w:numId w:val="1577"/>
        </w:numPr>
        <w:pStyle w:val="Compact"/>
      </w:pPr>
      <w:r>
        <w:t xml:space="preserve">Enable</w:t>
      </w:r>
      <w:r>
        <w:t xml:space="preserve"> </w:t>
      </w:r>
      <w:r>
        <w:rPr>
          <w:bCs/>
          <w:b/>
        </w:rPr>
        <w:t xml:space="preserve">Active tracing</w:t>
      </w:r>
    </w:p>
    <w:p>
      <w:pPr>
        <w:numPr>
          <w:ilvl w:val="0"/>
          <w:numId w:val="1577"/>
        </w:numPr>
        <w:pStyle w:val="Compact"/>
      </w:pPr>
      <w:r>
        <w:t xml:space="preserve">Click</w:t>
      </w:r>
      <w:r>
        <w:t xml:space="preserve"> </w:t>
      </w:r>
      <w:r>
        <w:rPr>
          <w:bCs/>
          <w:b/>
        </w:rPr>
        <w:t xml:space="preserve">Save</w:t>
      </w:r>
    </w:p>
    <w:p>
      <w:pPr>
        <w:numPr>
          <w:ilvl w:val="0"/>
          <w:numId w:val="1577"/>
        </w:numPr>
        <w:pStyle w:val="Compact"/>
      </w:pPr>
      <w:r>
        <w:t xml:space="preserve">Attach the</w:t>
      </w:r>
      <w:r>
        <w:t xml:space="preserve"> </w:t>
      </w:r>
      <w:r>
        <w:rPr>
          <w:rStyle w:val="VerbatimChar"/>
        </w:rPr>
        <w:t xml:space="preserve">AWSXRayDaemonWriteAccess</w:t>
      </w:r>
      <w:r>
        <w:t xml:space="preserve"> </w:t>
      </w:r>
      <w:r>
        <w:t xml:space="preserve">policy to the function’s execution role (often bundled automatically when enabling via console)</w:t>
      </w:r>
    </w:p>
    <w:bookmarkEnd w:id="548"/>
    <w:bookmarkStart w:id="549" w:name="step-b3-instrument-application-code"/>
    <w:p>
      <w:pPr>
        <w:pStyle w:val="Heading3"/>
      </w:pPr>
      <w:r>
        <w:t xml:space="preserve">Step B3: Instrument Application Code</w:t>
      </w:r>
    </w:p>
    <w:p>
      <w:pPr>
        <w:pStyle w:val="FirstParagraph"/>
      </w:pPr>
      <w:r>
        <w:rPr>
          <w:bCs/>
          <w:b/>
        </w:rPr>
        <w:t xml:space="preserve">Python (Lambda) example:</w:t>
      </w:r>
    </w:p>
    <w:p>
      <w:pPr>
        <w:pStyle w:val="SourceCode"/>
      </w:pPr>
      <w:r>
        <w:rPr>
          <w:rStyle w:val="ImportTok"/>
        </w:rPr>
        <w:t xml:space="preserve">from</w:t>
      </w:r>
      <w:r>
        <w:rPr>
          <w:rStyle w:val="NormalTok"/>
        </w:rPr>
        <w:t xml:space="preserve"> aws_xray_sdk.core </w:t>
      </w:r>
      <w:r>
        <w:rPr>
          <w:rStyle w:val="ImportTok"/>
        </w:rPr>
        <w:t xml:space="preserve">import</w:t>
      </w:r>
      <w:r>
        <w:rPr>
          <w:rStyle w:val="NormalTok"/>
        </w:rPr>
        <w:t xml:space="preserve"> xray_recorder</w:t>
      </w:r>
      <w:r>
        <w:br/>
      </w:r>
      <w:r>
        <w:rPr>
          <w:rStyle w:val="ImportTok"/>
        </w:rPr>
        <w:t xml:space="preserve">from</w:t>
      </w:r>
      <w:r>
        <w:rPr>
          <w:rStyle w:val="NormalTok"/>
        </w:rPr>
        <w:t xml:space="preserve"> aws_xray_sdk.core </w:t>
      </w:r>
      <w:r>
        <w:rPr>
          <w:rStyle w:val="ImportTok"/>
        </w:rPr>
        <w:t xml:space="preserve">import</w:t>
      </w:r>
      <w:r>
        <w:rPr>
          <w:rStyle w:val="NormalTok"/>
        </w:rPr>
        <w:t xml:space="preserve"> patch_all</w:t>
      </w:r>
      <w:r>
        <w:br/>
      </w:r>
      <w:r>
        <w:br/>
      </w:r>
      <w:r>
        <w:rPr>
          <w:rStyle w:val="NormalTok"/>
        </w:rPr>
        <w:t xml:space="preserve">patch_all()  </w:t>
      </w:r>
      <w:r>
        <w:rPr>
          <w:rStyle w:val="CommentTok"/>
        </w:rPr>
        <w:t xml:space="preserve"># auto-instruments boto3, requests, etc.</w:t>
      </w:r>
      <w:r>
        <w:br/>
      </w:r>
      <w:r>
        <w:br/>
      </w:r>
      <w:r>
        <w:rPr>
          <w:rStyle w:val="KeywordTok"/>
        </w:rPr>
        <w:t xml:space="preserve">def</w:t>
      </w:r>
      <w:r>
        <w:rPr>
          <w:rStyle w:val="NormalTok"/>
        </w:rPr>
        <w:t xml:space="preserve"> lambda_handler(event, context):</w:t>
      </w:r>
      <w:r>
        <w:br/>
      </w:r>
      <w:r>
        <w:rPr>
          <w:rStyle w:val="NormalTok"/>
        </w:rPr>
        <w:t xml:space="preserve">    subsegment </w:t>
      </w:r>
      <w:r>
        <w:rPr>
          <w:rStyle w:val="OperatorTok"/>
        </w:rPr>
        <w:t xml:space="preserve">=</w:t>
      </w:r>
      <w:r>
        <w:rPr>
          <w:rStyle w:val="NormalTok"/>
        </w:rPr>
        <w:t xml:space="preserve"> xray_recorder.begin_subsegment(</w:t>
      </w:r>
      <w:r>
        <w:rPr>
          <w:rStyle w:val="StringTok"/>
        </w:rPr>
        <w:t xml:space="preserve">"process-order"</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business logic</w:t>
      </w:r>
      <w:r>
        <w:br/>
      </w:r>
      <w:r>
        <w:rPr>
          <w:rStyle w:val="NormalTok"/>
        </w:rPr>
        <w:t xml:space="preserve">        result </w:t>
      </w:r>
      <w:r>
        <w:rPr>
          <w:rStyle w:val="OperatorTok"/>
        </w:rPr>
        <w:t xml:space="preserve">=</w:t>
      </w:r>
      <w:r>
        <w:rPr>
          <w:rStyle w:val="NormalTok"/>
        </w:rPr>
        <w:t xml:space="preserve"> process_order(event)</w:t>
      </w:r>
      <w:r>
        <w:br/>
      </w:r>
      <w:r>
        <w:rPr>
          <w:rStyle w:val="NormalTok"/>
        </w:rPr>
        <w:t xml:space="preserve">    </w:t>
      </w:r>
      <w:r>
        <w:rPr>
          <w:rStyle w:val="ControlFlowTok"/>
        </w:rPr>
        <w:t xml:space="preserve">finally</w:t>
      </w:r>
      <w:r>
        <w:rPr>
          <w:rStyle w:val="NormalTok"/>
        </w:rPr>
        <w:t xml:space="preserve">:</w:t>
      </w:r>
      <w:r>
        <w:br/>
      </w:r>
      <w:r>
        <w:rPr>
          <w:rStyle w:val="NormalTok"/>
        </w:rPr>
        <w:t xml:space="preserve">        xray_recorder.end_subsegment()</w:t>
      </w:r>
      <w:r>
        <w:br/>
      </w:r>
      <w:r>
        <w:rPr>
          <w:rStyle w:val="NormalTok"/>
        </w:rPr>
        <w:t xml:space="preserve">    </w:t>
      </w:r>
      <w:r>
        <w:rPr>
          <w:rStyle w:val="ControlFlowTok"/>
        </w:rPr>
        <w:t xml:space="preserve">return</w:t>
      </w:r>
      <w:r>
        <w:rPr>
          <w:rStyle w:val="NormalTok"/>
        </w:rPr>
        <w:t xml:space="preserve"> result</w:t>
      </w:r>
    </w:p>
    <w:p>
      <w:pPr>
        <w:pStyle w:val="FirstParagraph"/>
      </w:pPr>
      <w:r>
        <w:rPr>
          <w:bCs/>
          <w:b/>
        </w:rPr>
        <w:t xml:space="preserve">Node.js example:</w:t>
      </w:r>
    </w:p>
    <w:p>
      <w:pPr>
        <w:pStyle w:val="SourceCode"/>
      </w:pPr>
      <w:r>
        <w:rPr>
          <w:rStyle w:val="KeywordTok"/>
        </w:rPr>
        <w:t xml:space="preserve">const</w:t>
      </w:r>
      <w:r>
        <w:rPr>
          <w:rStyle w:val="NormalTok"/>
        </w:rPr>
        <w:t xml:space="preserve"> AWSXRay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'aws-xray-sdk-core'</w:t>
      </w:r>
      <w:r>
        <w:rPr>
          <w:rStyle w:val="NormalTok"/>
        </w:rPr>
        <w:t xml:space="preserve">)</w:t>
      </w:r>
      <w:r>
        <w:rPr>
          <w:rStyle w:val="OperatorTok"/>
        </w:rPr>
        <w:t xml:space="preserve">;</w:t>
      </w:r>
      <w:r>
        <w:br/>
      </w:r>
      <w:r>
        <w:rPr>
          <w:rStyle w:val="KeywordTok"/>
        </w:rPr>
        <w:t xml:space="preserve">const</w:t>
      </w:r>
      <w:r>
        <w:rPr>
          <w:rStyle w:val="NormalTok"/>
        </w:rPr>
        <w:t xml:space="preserve"> AWS </w:t>
      </w:r>
      <w:r>
        <w:rPr>
          <w:rStyle w:val="OperatorTok"/>
        </w:rPr>
        <w:t xml:space="preserve">=</w:t>
      </w:r>
      <w:r>
        <w:rPr>
          <w:rStyle w:val="NormalTok"/>
        </w:rPr>
        <w:t xml:space="preserve"> AWSXRay</w:t>
      </w:r>
      <w:r>
        <w:rPr>
          <w:rStyle w:val="OperatorTok"/>
        </w:rPr>
        <w:t xml:space="preserve">.</w:t>
      </w:r>
      <w:r>
        <w:rPr>
          <w:rStyle w:val="FunctionTok"/>
        </w:rPr>
        <w:t xml:space="preserve">captureAWS</w:t>
      </w:r>
      <w:r>
        <w:rPr>
          <w:rStyle w:val="NormalTok"/>
        </w:rPr>
        <w:t xml:space="preserve">(</w:t>
      </w:r>
      <w:r>
        <w:rPr>
          <w:rStyle w:val="PreprocessorTok"/>
        </w:rPr>
        <w:t xml:space="preserve">require</w:t>
      </w:r>
      <w:r>
        <w:rPr>
          <w:rStyle w:val="NormalTok"/>
        </w:rPr>
        <w:t xml:space="preserve">(</w:t>
      </w:r>
      <w:r>
        <w:rPr>
          <w:rStyle w:val="StringTok"/>
        </w:rPr>
        <w:t xml:space="preserve">'aws-sdk'</w:t>
      </w:r>
      <w:r>
        <w:rPr>
          <w:rStyle w:val="NormalTok"/>
        </w:rPr>
        <w:t xml:space="preserve">))</w:t>
      </w:r>
      <w:r>
        <w:rPr>
          <w:rStyle w:val="OperatorTok"/>
        </w:rPr>
        <w:t xml:space="preserve">;</w:t>
      </w:r>
      <w:r>
        <w:br/>
      </w:r>
      <w:r>
        <w:br/>
      </w:r>
      <w:r>
        <w:rPr>
          <w:rStyle w:val="NormalTok"/>
        </w:rPr>
        <w:t xml:space="preserve">exports</w:t>
      </w:r>
      <w:r>
        <w:rPr>
          <w:rStyle w:val="OperatorTok"/>
        </w:rPr>
        <w:t xml:space="preserve">.</w:t>
      </w:r>
      <w:r>
        <w:rPr>
          <w:rStyle w:val="AttributeTok"/>
        </w:rPr>
        <w:t xml:space="preserve">handler</w:t>
      </w:r>
      <w:r>
        <w:rPr>
          <w:rStyle w:val="NormalTok"/>
        </w:rPr>
        <w:t xml:space="preserve"> </w:t>
      </w:r>
      <w:r>
        <w:rPr>
          <w:rStyle w:val="OperatorTok"/>
        </w:rPr>
        <w:t xml:space="preserve">=</w:t>
      </w:r>
      <w:r>
        <w:rPr>
          <w:rStyle w:val="NormalTok"/>
        </w:rPr>
        <w:t xml:space="preserve"> </w:t>
      </w:r>
      <w:r>
        <w:rPr>
          <w:rStyle w:val="KeywordTok"/>
        </w:rPr>
        <w:t xml:space="preserve">async</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segment </w:t>
      </w:r>
      <w:r>
        <w:rPr>
          <w:rStyle w:val="OperatorTok"/>
        </w:rPr>
        <w:t xml:space="preserve">=</w:t>
      </w:r>
      <w:r>
        <w:rPr>
          <w:rStyle w:val="NormalTok"/>
        </w:rPr>
        <w:t xml:space="preserve"> AWSXRay</w:t>
      </w:r>
      <w:r>
        <w:rPr>
          <w:rStyle w:val="OperatorTok"/>
        </w:rPr>
        <w:t xml:space="preserve">.</w:t>
      </w:r>
      <w:r>
        <w:rPr>
          <w:rStyle w:val="FunctionTok"/>
        </w:rPr>
        <w:t xml:space="preserve">getSegment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subsegment </w:t>
      </w:r>
      <w:r>
        <w:rPr>
          <w:rStyle w:val="OperatorTok"/>
        </w:rPr>
        <w:t xml:space="preserve">=</w:t>
      </w:r>
      <w:r>
        <w:rPr>
          <w:rStyle w:val="NormalTok"/>
        </w:rPr>
        <w:t xml:space="preserve"> segment</w:t>
      </w:r>
      <w:r>
        <w:rPr>
          <w:rStyle w:val="OperatorTok"/>
        </w:rPr>
        <w:t xml:space="preserve">.</w:t>
      </w:r>
      <w:r>
        <w:rPr>
          <w:rStyle w:val="FunctionTok"/>
        </w:rPr>
        <w:t xml:space="preserve">addNewSubsegment</w:t>
      </w:r>
      <w:r>
        <w:rPr>
          <w:rStyle w:val="NormalTok"/>
        </w:rPr>
        <w:t xml:space="preserve">(</w:t>
      </w:r>
      <w:r>
        <w:rPr>
          <w:rStyle w:val="StringTok"/>
        </w:rPr>
        <w:t xml:space="preserve">'process-order'</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business logic</w:t>
      </w:r>
      <w:r>
        <w:br/>
      </w:r>
      <w:r>
        <w:rPr>
          <w:rStyle w:val="NormalTok"/>
        </w:rPr>
        <w:t xml:space="preserve">  } </w:t>
      </w:r>
      <w:r>
        <w:rPr>
          <w:rStyle w:val="ControlFlowTok"/>
        </w:rPr>
        <w:t xml:space="preserve">finally</w:t>
      </w:r>
      <w:r>
        <w:rPr>
          <w:rStyle w:val="NormalTok"/>
        </w:rPr>
        <w:t xml:space="preserve"> {</w:t>
      </w:r>
      <w:r>
        <w:br/>
      </w:r>
      <w:r>
        <w:rPr>
          <w:rStyle w:val="NormalTok"/>
        </w:rPr>
        <w:t xml:space="preserve">    subsegment</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549"/>
    <w:bookmarkStart w:id="550" w:name="step-b4-enable-x-ray-on-api-gateway"/>
    <w:p>
      <w:pPr>
        <w:pStyle w:val="Heading3"/>
      </w:pPr>
      <w:r>
        <w:t xml:space="preserve">Step B4: Enable X-Ray on API Gateway</w:t>
      </w:r>
    </w:p>
    <w:p>
      <w:pPr>
        <w:numPr>
          <w:ilvl w:val="0"/>
          <w:numId w:val="1578"/>
        </w:numPr>
        <w:pStyle w:val="Compact"/>
      </w:pPr>
      <w:r>
        <w:rPr>
          <w:bCs/>
          <w:b/>
        </w:rPr>
        <w:t xml:space="preserve">API Gateway Console</w:t>
      </w:r>
      <w:r>
        <w:t xml:space="preserve"> </w:t>
      </w:r>
      <w:r>
        <w:t xml:space="preserve">→ select API →</w:t>
      </w:r>
      <w:r>
        <w:t xml:space="preserve"> </w:t>
      </w:r>
      <w:r>
        <w:rPr>
          <w:bCs/>
          <w:b/>
        </w:rPr>
        <w:t xml:space="preserve">Stages</w:t>
      </w:r>
      <w:r>
        <w:t xml:space="preserve"> </w:t>
      </w:r>
      <w:r>
        <w:t xml:space="preserve">→ select stage →</w:t>
      </w:r>
      <w:r>
        <w:t xml:space="preserve"> </w:t>
      </w:r>
      <w:r>
        <w:rPr>
          <w:bCs/>
          <w:b/>
        </w:rPr>
        <w:t xml:space="preserve">Logs/Tracing</w:t>
      </w:r>
      <w:r>
        <w:t xml:space="preserve"> </w:t>
      </w:r>
      <w:r>
        <w:t xml:space="preserve">tab →</w:t>
      </w:r>
      <w:r>
        <w:t xml:space="preserve"> </w:t>
      </w:r>
      <w:r>
        <w:rPr>
          <w:bCs/>
          <w:b/>
        </w:rPr>
        <w:t xml:space="preserve">Edit</w:t>
      </w:r>
    </w:p>
    <w:p>
      <w:pPr>
        <w:numPr>
          <w:ilvl w:val="0"/>
          <w:numId w:val="1578"/>
        </w:numPr>
        <w:pStyle w:val="Compact"/>
      </w:pPr>
      <w:r>
        <w:t xml:space="preserve">Enable</w:t>
      </w:r>
      <w:r>
        <w:t xml:space="preserve"> </w:t>
      </w:r>
      <w:r>
        <w:rPr>
          <w:bCs/>
          <w:b/>
        </w:rPr>
        <w:t xml:space="preserve">X-Ray Tracing</w:t>
      </w:r>
    </w:p>
    <w:p>
      <w:pPr>
        <w:numPr>
          <w:ilvl w:val="0"/>
          <w:numId w:val="1578"/>
        </w:numPr>
        <w:pStyle w:val="Compact"/>
      </w:pPr>
      <w:r>
        <w:t xml:space="preserve">Click</w:t>
      </w:r>
      <w:r>
        <w:t xml:space="preserve"> </w:t>
      </w:r>
      <w:r>
        <w:rPr>
          <w:bCs/>
          <w:b/>
        </w:rPr>
        <w:t xml:space="preserve">Save</w:t>
      </w:r>
    </w:p>
    <w:bookmarkEnd w:id="550"/>
    <w:bookmarkStart w:id="551" w:name="step-b5-enable-x-ray-on-ecsfargate"/>
    <w:p>
      <w:pPr>
        <w:pStyle w:val="Heading3"/>
      </w:pPr>
      <w:r>
        <w:t xml:space="preserve">Step B5: Enable X-Ray on ECS/Fargate</w:t>
      </w:r>
    </w:p>
    <w:p>
      <w:pPr>
        <w:numPr>
          <w:ilvl w:val="0"/>
          <w:numId w:val="1579"/>
        </w:numPr>
      </w:pPr>
      <w:r>
        <w:t xml:space="preserve">Add the</w:t>
      </w:r>
      <w:r>
        <w:t xml:space="preserve"> </w:t>
      </w:r>
      <w:r>
        <w:rPr>
          <w:bCs/>
          <w:b/>
        </w:rPr>
        <w:t xml:space="preserve">X-Ray daemon</w:t>
      </w:r>
      <w:r>
        <w:t xml:space="preserve"> </w:t>
      </w:r>
      <w:r>
        <w:t xml:space="preserve">as a sidecar container in your task definition:</w:t>
      </w:r>
    </w:p>
    <w:p>
      <w:pPr>
        <w:numPr>
          <w:ilvl w:val="0"/>
          <w:numId w:val="1000"/>
        </w:num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"xray-daemon"</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"amazon/aws-xray-daemon"</w:t>
      </w:r>
      <w:r>
        <w:rPr>
          <w:rStyle w:val="FunctionTok"/>
        </w:rPr>
        <w:t xml:space="preserve">,</w:t>
      </w:r>
      <w:r>
        <w:br/>
      </w:r>
      <w:r>
        <w:rPr>
          <w:rStyle w:val="NormalTok"/>
        </w:rPr>
        <w:t xml:space="preserve">  </w:t>
      </w:r>
      <w:r>
        <w:rPr>
          <w:rStyle w:val="DataTypeTok"/>
        </w:rPr>
        <w:t xml:space="preserve">"cpu"</w:t>
      </w:r>
      <w:r>
        <w:rPr>
          <w:rStyle w:val="FunctionTok"/>
        </w:rPr>
        <w:t xml:space="preserve">:</w:t>
      </w:r>
      <w:r>
        <w:rPr>
          <w:rStyle w:val="NormalTok"/>
        </w:rPr>
        <w:t xml:space="preserve"> </w:t>
      </w:r>
      <w:r>
        <w:rPr>
          <w:rStyle w:val="DecValTok"/>
        </w:rPr>
        <w:t xml:space="preserve">32</w:t>
      </w:r>
      <w:r>
        <w:rPr>
          <w:rStyle w:val="FunctionTok"/>
        </w:rPr>
        <w:t xml:space="preserve">,</w:t>
      </w:r>
      <w:r>
        <w:br/>
      </w:r>
      <w:r>
        <w:rPr>
          <w:rStyle w:val="NormalTok"/>
        </w:rPr>
        <w:t xml:space="preserve">  </w:t>
      </w:r>
      <w:r>
        <w:rPr>
          <w:rStyle w:val="DataTypeTok"/>
        </w:rPr>
        <w:t xml:space="preserve">"memoryReservation"</w:t>
      </w:r>
      <w:r>
        <w:rPr>
          <w:rStyle w:val="FunctionTok"/>
        </w:rPr>
        <w:t xml:space="preserve">:</w:t>
      </w:r>
      <w:r>
        <w:rPr>
          <w:rStyle w:val="NormalTok"/>
        </w:rPr>
        <w:t xml:space="preserve"> </w:t>
      </w:r>
      <w:r>
        <w:rPr>
          <w:rStyle w:val="DecValTok"/>
        </w:rPr>
        <w:t xml:space="preserve">256</w:t>
      </w:r>
      <w:r>
        <w:rPr>
          <w:rStyle w:val="FunctionTok"/>
        </w:rPr>
        <w:t xml:space="preserve">,</w:t>
      </w:r>
      <w:r>
        <w:br/>
      </w:r>
      <w:r>
        <w:rPr>
          <w:rStyle w:val="NormalTok"/>
        </w:rPr>
        <w:t xml:space="preserve">  </w:t>
      </w:r>
      <w:r>
        <w:rPr>
          <w:rStyle w:val="DataTypeTok"/>
        </w:rPr>
        <w:t xml:space="preserve">"portMappings"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"containerPort"</w:t>
      </w:r>
      <w:r>
        <w:rPr>
          <w:rStyle w:val="FunctionTok"/>
        </w:rPr>
        <w:t xml:space="preserve">:</w:t>
      </w:r>
      <w:r>
        <w:rPr>
          <w:rStyle w:val="NormalTok"/>
        </w:rPr>
        <w:t xml:space="preserve"> </w:t>
      </w:r>
      <w:r>
        <w:rPr>
          <w:rStyle w:val="DecValTok"/>
        </w:rPr>
        <w:t xml:space="preserve">2000</w:t>
      </w:r>
      <w:r>
        <w:rPr>
          <w:rStyle w:val="FunctionTok"/>
        </w:rPr>
        <w:t xml:space="preserve">,</w:t>
      </w:r>
      <w:r>
        <w:rPr>
          <w:rStyle w:val="NormalTok"/>
        </w:rPr>
        <w:t xml:space="preserve"> </w:t>
      </w:r>
      <w:r>
        <w:rPr>
          <w:rStyle w:val="DataTypeTok"/>
        </w:rPr>
        <w:t xml:space="preserve">"protocol"</w:t>
      </w:r>
      <w:r>
        <w:rPr>
          <w:rStyle w:val="FunctionTok"/>
        </w:rPr>
        <w:t xml:space="preserve">:</w:t>
      </w:r>
      <w:r>
        <w:rPr>
          <w:rStyle w:val="NormalTok"/>
        </w:rPr>
        <w:t xml:space="preserve"> </w:t>
      </w:r>
      <w:r>
        <w:rPr>
          <w:rStyle w:val="StringTok"/>
        </w:rPr>
        <w:t xml:space="preserve">"udp"</w:t>
      </w:r>
      <w:r>
        <w:rPr>
          <w:rStyle w:val="FunctionTok"/>
        </w:rPr>
        <w:t xml:space="preserve">}</w:t>
      </w:r>
      <w:r>
        <w:rPr>
          <w:rStyle w:val="OtherTok"/>
        </w:rPr>
        <w:t xml:space="preserve">]</w:t>
      </w:r>
      <w:r>
        <w:br/>
      </w:r>
      <w:r>
        <w:rPr>
          <w:rStyle w:val="FunctionTok"/>
        </w:rPr>
        <w:t xml:space="preserve">}</w:t>
      </w:r>
    </w:p>
    <w:p>
      <w:pPr>
        <w:numPr>
          <w:ilvl w:val="0"/>
          <w:numId w:val="1579"/>
        </w:numPr>
      </w:pPr>
      <w:r>
        <w:t xml:space="preserve">Ensure the task role has</w:t>
      </w:r>
      <w:r>
        <w:t xml:space="preserve"> </w:t>
      </w:r>
      <w:r>
        <w:rPr>
          <w:rStyle w:val="VerbatimChar"/>
        </w:rPr>
        <w:t xml:space="preserve">AWSXRayDaemonWriteAccess</w:t>
      </w:r>
    </w:p>
    <w:p>
      <w:pPr>
        <w:numPr>
          <w:ilvl w:val="0"/>
          <w:numId w:val="1579"/>
        </w:numPr>
      </w:pPr>
      <w:r>
        <w:t xml:space="preserve">Application code sends trace data to</w:t>
      </w:r>
      <w:r>
        <w:t xml:space="preserve"> </w:t>
      </w:r>
      <w:r>
        <w:rPr>
          <w:rStyle w:val="VerbatimChar"/>
        </w:rPr>
        <w:t xml:space="preserve">localhost:2000</w:t>
      </w:r>
      <w:r>
        <w:t xml:space="preserve"> </w:t>
      </w:r>
      <w:r>
        <w:t xml:space="preserve">(the daemon sidecar)</w:t>
      </w:r>
    </w:p>
    <w:bookmarkEnd w:id="551"/>
    <w:bookmarkStart w:id="552" w:name="step-b6-view-the-service-map"/>
    <w:p>
      <w:pPr>
        <w:pStyle w:val="Heading3"/>
      </w:pPr>
      <w:r>
        <w:t xml:space="preserve">Step B6: View the Service Map</w:t>
      </w:r>
    </w:p>
    <w:p>
      <w:pPr>
        <w:numPr>
          <w:ilvl w:val="0"/>
          <w:numId w:val="1580"/>
        </w:numPr>
        <w:pStyle w:val="Compact"/>
      </w:pPr>
      <w:r>
        <w:rPr>
          <w:bCs/>
          <w:b/>
        </w:rPr>
        <w:t xml:space="preserve">X-Ray Console</w:t>
      </w:r>
      <w:r>
        <w:t xml:space="preserve"> </w:t>
      </w:r>
      <w:r>
        <w:t xml:space="preserve">→</w:t>
      </w:r>
      <w:r>
        <w:t xml:space="preserve"> </w:t>
      </w:r>
      <w:r>
        <w:rPr>
          <w:bCs/>
          <w:b/>
        </w:rPr>
        <w:t xml:space="preserve">Service map</w:t>
      </w:r>
    </w:p>
    <w:p>
      <w:pPr>
        <w:numPr>
          <w:ilvl w:val="0"/>
          <w:numId w:val="1580"/>
        </w:numPr>
        <w:pStyle w:val="Compact"/>
      </w:pPr>
      <w:r>
        <w:t xml:space="preserve">Visualizes every service your traced requests pass through, color-coded by health:</w:t>
      </w:r>
    </w:p>
    <w:p>
      <w:pPr>
        <w:numPr>
          <w:ilvl w:val="1"/>
          <w:numId w:val="1581"/>
        </w:numPr>
        <w:pStyle w:val="Compact"/>
      </w:pPr>
      <w:r>
        <w:t xml:space="preserve">Green: healthy response times/error rates</w:t>
      </w:r>
    </w:p>
    <w:p>
      <w:pPr>
        <w:numPr>
          <w:ilvl w:val="1"/>
          <w:numId w:val="1581"/>
        </w:numPr>
        <w:pStyle w:val="Compact"/>
      </w:pPr>
      <w:r>
        <w:t xml:space="preserve">Yellow/Red: elevated latency or error rate</w:t>
      </w:r>
    </w:p>
    <w:p>
      <w:pPr>
        <w:numPr>
          <w:ilvl w:val="0"/>
          <w:numId w:val="1580"/>
        </w:numPr>
        <w:pStyle w:val="Compact"/>
      </w:pPr>
      <w:r>
        <w:t xml:space="preserve">Click any node to drill into its traces</w:t>
      </w:r>
    </w:p>
    <w:bookmarkEnd w:id="552"/>
    <w:bookmarkStart w:id="553" w:name="step-b7-analyze-individual-traces"/>
    <w:p>
      <w:pPr>
        <w:pStyle w:val="Heading3"/>
      </w:pPr>
      <w:r>
        <w:t xml:space="preserve">Step B7: Analyze Individual Traces</w:t>
      </w:r>
    </w:p>
    <w:p>
      <w:pPr>
        <w:numPr>
          <w:ilvl w:val="0"/>
          <w:numId w:val="1582"/>
        </w:numPr>
        <w:pStyle w:val="Compact"/>
      </w:pPr>
      <w:r>
        <w:rPr>
          <w:bCs/>
          <w:b/>
        </w:rPr>
        <w:t xml:space="preserve">X-Ray Console</w:t>
      </w:r>
      <w:r>
        <w:t xml:space="preserve"> </w:t>
      </w:r>
      <w:r>
        <w:t xml:space="preserve">→</w:t>
      </w:r>
      <w:r>
        <w:t xml:space="preserve"> </w:t>
      </w:r>
      <w:r>
        <w:rPr>
          <w:bCs/>
          <w:b/>
        </w:rPr>
        <w:t xml:space="preserve">Traces</w:t>
      </w:r>
    </w:p>
    <w:p>
      <w:pPr>
        <w:numPr>
          <w:ilvl w:val="0"/>
          <w:numId w:val="1582"/>
        </w:numPr>
        <w:pStyle w:val="Compact"/>
      </w:pPr>
      <w:r>
        <w:t xml:space="preserve">Filter by time range, response time, or annotation</w:t>
      </w:r>
    </w:p>
    <w:p>
      <w:pPr>
        <w:numPr>
          <w:ilvl w:val="0"/>
          <w:numId w:val="1582"/>
        </w:numPr>
        <w:pStyle w:val="Compact"/>
      </w:pPr>
      <w:r>
        <w:t xml:space="preserve">Click a trace ID to see the full</w:t>
      </w:r>
      <w:r>
        <w:t xml:space="preserve"> </w:t>
      </w:r>
      <w:r>
        <w:rPr>
          <w:bCs/>
          <w:b/>
        </w:rPr>
        <w:t xml:space="preserve">timeline</w:t>
      </w:r>
      <w:r>
        <w:t xml:space="preserve"> </w:t>
      </w:r>
      <w:r>
        <w:t xml:space="preserve">— each segment/subsegment shows exactly how long each downstream call took</w:t>
      </w:r>
    </w:p>
    <w:p>
      <w:pPr>
        <w:numPr>
          <w:ilvl w:val="0"/>
          <w:numId w:val="1582"/>
        </w:numPr>
        <w:pStyle w:val="Compact"/>
      </w:pPr>
      <w:r>
        <w:t xml:space="preserve">Identify bottlenecks: e.g., a DynamoDB call taking 800ms out of a 900ms total Lambda duration</w:t>
      </w:r>
    </w:p>
    <w:bookmarkEnd w:id="553"/>
    <w:bookmarkStart w:id="554" w:name="X81859dc171543211310f70e760aa5c9c9c91d6b"/>
    <w:p>
      <w:pPr>
        <w:pStyle w:val="Heading3"/>
      </w:pPr>
      <w:r>
        <w:t xml:space="preserve">Step B8: Add Custom Annotations and Metadata</w:t>
      </w:r>
    </w:p>
    <w:p>
      <w:pPr>
        <w:pStyle w:val="SourceCode"/>
      </w:pPr>
      <w:r>
        <w:rPr>
          <w:rStyle w:val="NormalTok"/>
        </w:rPr>
        <w:t xml:space="preserve">subsegment.put_annotation(</w:t>
      </w:r>
      <w:r>
        <w:rPr>
          <w:rStyle w:val="StringTok"/>
        </w:rPr>
        <w:t xml:space="preserve">"orderId"</w:t>
      </w:r>
      <w:r>
        <w:rPr>
          <w:rStyle w:val="NormalTok"/>
        </w:rPr>
        <w:t xml:space="preserve">, event[</w:t>
      </w:r>
      <w:r>
        <w:rPr>
          <w:rStyle w:val="StringTok"/>
        </w:rPr>
        <w:t xml:space="preserve">"orderId"</w:t>
      </w:r>
      <w:r>
        <w:rPr>
          <w:rStyle w:val="NormalTok"/>
        </w:rPr>
        <w:t xml:space="preserve">])  </w:t>
      </w:r>
      <w:r>
        <w:rPr>
          <w:rStyle w:val="CommentTok"/>
        </w:rPr>
        <w:t xml:space="preserve"># indexed, searchable</w:t>
      </w:r>
      <w:r>
        <w:br/>
      </w:r>
      <w:r>
        <w:rPr>
          <w:rStyle w:val="NormalTok"/>
        </w:rPr>
        <w:t xml:space="preserve">subsegment.put_metadata(</w:t>
      </w:r>
      <w:r>
        <w:rPr>
          <w:rStyle w:val="StringTok"/>
        </w:rPr>
        <w:t xml:space="preserve">"orderDetails"</w:t>
      </w:r>
      <w:r>
        <w:rPr>
          <w:rStyle w:val="NormalTok"/>
        </w:rPr>
        <w:t xml:space="preserve">, event)            </w:t>
      </w:r>
      <w:r>
        <w:rPr>
          <w:rStyle w:val="CommentTok"/>
        </w:rPr>
        <w:t xml:space="preserve"># not indexed, for context only</w:t>
      </w:r>
    </w:p>
    <w:p>
      <w:pPr>
        <w:pStyle w:val="FirstParagraph"/>
      </w:pPr>
      <w:r>
        <w:t xml:space="preserve">Annotations let you filter traces in the console, e.g., find all traces for a specific</w:t>
      </w:r>
      <w:r>
        <w:t xml:space="preserve"> </w:t>
      </w:r>
      <w:r>
        <w:rPr>
          <w:rStyle w:val="VerbatimChar"/>
        </w:rPr>
        <w:t xml:space="preserve">orderId</w:t>
      </w:r>
      <w:r>
        <w:t xml:space="preserve"> </w:t>
      </w:r>
      <w:r>
        <w:t xml:space="preserve">during a customer support investigation.</w:t>
      </w:r>
    </w:p>
    <w:bookmarkEnd w:id="554"/>
    <w:bookmarkStart w:id="555" w:name="X53255e696c48a193f1d8afcbc9c95409dcfc248"/>
    <w:p>
      <w:pPr>
        <w:pStyle w:val="Heading3"/>
      </w:pPr>
      <w:r>
        <w:t xml:space="preserve">Step B9: Set Up Sampling Rules (Control Cost/Volume)</w:t>
      </w:r>
    </w:p>
    <w:p>
      <w:pPr>
        <w:numPr>
          <w:ilvl w:val="0"/>
          <w:numId w:val="1583"/>
        </w:numPr>
        <w:pStyle w:val="Compact"/>
      </w:pPr>
      <w:r>
        <w:t xml:space="preserve">Left sidebar →</w:t>
      </w:r>
      <w:r>
        <w:t xml:space="preserve"> </w:t>
      </w:r>
      <w:r>
        <w:rPr>
          <w:bCs/>
          <w:b/>
        </w:rPr>
        <w:t xml:space="preserve">Sampling rules</w:t>
      </w:r>
      <w:r>
        <w:t xml:space="preserve"> </w:t>
      </w:r>
      <w:r>
        <w:t xml:space="preserve">→</w:t>
      </w:r>
      <w:r>
        <w:t xml:space="preserve"> </w:t>
      </w:r>
      <w:r>
        <w:rPr>
          <w:bCs/>
          <w:b/>
        </w:rPr>
        <w:t xml:space="preserve">Create rule</w:t>
      </w:r>
    </w:p>
    <w:p>
      <w:pPr>
        <w:numPr>
          <w:ilvl w:val="0"/>
          <w:numId w:val="1583"/>
        </w:numPr>
        <w:pStyle w:val="Compact"/>
      </w:pPr>
      <w:r>
        <w:t xml:space="preserve">Configure:</w:t>
      </w:r>
    </w:p>
    <w:p>
      <w:pPr>
        <w:numPr>
          <w:ilvl w:val="1"/>
          <w:numId w:val="1584"/>
        </w:numPr>
        <w:pStyle w:val="Compact"/>
      </w:pPr>
      <w:r>
        <w:t xml:space="preserve">Rule name:</w:t>
      </w:r>
      <w:r>
        <w:t xml:space="preserve"> </w:t>
      </w:r>
      <w:r>
        <w:rPr>
          <w:rStyle w:val="VerbatimChar"/>
        </w:rPr>
        <w:t xml:space="preserve">orders-app-sampling</w:t>
      </w:r>
    </w:p>
    <w:p>
      <w:pPr>
        <w:numPr>
          <w:ilvl w:val="1"/>
          <w:numId w:val="1584"/>
        </w:numPr>
        <w:pStyle w:val="Compact"/>
      </w:pPr>
      <w:r>
        <w:t xml:space="preserve">Reservoir size:</w:t>
      </w:r>
      <w:r>
        <w:t xml:space="preserve"> </w:t>
      </w:r>
      <w:r>
        <w:rPr>
          <w:rStyle w:val="VerbatimChar"/>
        </w:rPr>
        <w:t xml:space="preserve">1</w:t>
      </w:r>
      <w:r>
        <w:t xml:space="preserve"> </w:t>
      </w:r>
      <w:r>
        <w:t xml:space="preserve">request/second traced at 100%, beyond that</w:t>
      </w:r>
    </w:p>
    <w:p>
      <w:pPr>
        <w:numPr>
          <w:ilvl w:val="1"/>
          <w:numId w:val="1584"/>
        </w:numPr>
        <w:pStyle w:val="Compact"/>
      </w:pPr>
      <w:r>
        <w:t xml:space="preserve">Rate:</w:t>
      </w:r>
      <w:r>
        <w:t xml:space="preserve"> </w:t>
      </w:r>
      <w:r>
        <w:rPr>
          <w:rStyle w:val="VerbatimChar"/>
        </w:rPr>
        <w:t xml:space="preserve">5%</w:t>
      </w:r>
      <w:r>
        <w:t xml:space="preserve"> </w:t>
      </w:r>
      <w:r>
        <w:t xml:space="preserve">of additional requests</w:t>
      </w:r>
    </w:p>
    <w:p>
      <w:pPr>
        <w:numPr>
          <w:ilvl w:val="0"/>
          <w:numId w:val="1583"/>
        </w:numPr>
        <w:pStyle w:val="Compact"/>
      </w:pPr>
      <w:r>
        <w:t xml:space="preserve">Click</w:t>
      </w:r>
      <w:r>
        <w:t xml:space="preserve"> </w:t>
      </w:r>
      <w:r>
        <w:rPr>
          <w:bCs/>
          <w:b/>
        </w:rPr>
        <w:t xml:space="preserve">Create</w:t>
      </w:r>
    </w:p>
    <w:p>
      <w:pPr>
        <w:numPr>
          <w:ilvl w:val="0"/>
          <w:numId w:val="1583"/>
        </w:numPr>
        <w:pStyle w:val="Compact"/>
      </w:pPr>
      <w:r>
        <w:t xml:space="preserve">Reduces X-Ray costs on high-traffic services while still capturing a representative sample plus every distinct new pattern</w:t>
      </w:r>
    </w:p>
    <w:p>
      <w:r>
        <w:pict>
          <v:rect style="width:0;height:1.5pt" o:hralign="center" o:hrstd="t" o:hr="t"/>
        </w:pict>
      </w:r>
    </w:p>
    <w:bookmarkEnd w:id="555"/>
    <w:bookmarkEnd w:id="556"/>
    <w:bookmarkStart w:id="557" w:name="verification-checklist-7"/>
    <w:p>
      <w:pPr>
        <w:pStyle w:val="Heading2"/>
      </w:pPr>
      <w:r>
        <w:t xml:space="preserve">Verification Checklist</w:t>
      </w:r>
    </w:p>
    <w:p>
      <w:pPr>
        <w:numPr>
          <w:ilvl w:val="0"/>
          <w:numId w:val="1585"/>
        </w:numPr>
        <w:pStyle w:val="Compact"/>
      </w:pPr>
      <w:r>
        <w:t xml:space="preserve">☐ CloudTrail trail created covering all regions, with log file validation and encryption enabled</w:t>
      </w:r>
    </w:p>
    <w:p>
      <w:pPr>
        <w:numPr>
          <w:ilvl w:val="0"/>
          <w:numId w:val="1585"/>
        </w:numPr>
        <w:pStyle w:val="Compact"/>
      </w:pPr>
      <w:r>
        <w:t xml:space="preserve">☐ CloudTrail logs delivered to both S3 (long-term) and CloudWatch Logs (alerting)</w:t>
      </w:r>
    </w:p>
    <w:p>
      <w:pPr>
        <w:numPr>
          <w:ilvl w:val="0"/>
          <w:numId w:val="1585"/>
        </w:numPr>
        <w:pStyle w:val="Compact"/>
      </w:pPr>
      <w:r>
        <w:t xml:space="preserve">☐ Metric filters/alarms configured for security-critical events (root login, IAM changes, trail tampering)</w:t>
      </w:r>
    </w:p>
    <w:p>
      <w:pPr>
        <w:numPr>
          <w:ilvl w:val="0"/>
          <w:numId w:val="1585"/>
        </w:numPr>
        <w:pStyle w:val="Compact"/>
      </w:pPr>
      <w:r>
        <w:t xml:space="preserve">☐ X-Ray active tracing enabled on Lambda/API Gateway/ECS</w:t>
      </w:r>
    </w:p>
    <w:p>
      <w:pPr>
        <w:numPr>
          <w:ilvl w:val="0"/>
          <w:numId w:val="1585"/>
        </w:numPr>
        <w:pStyle w:val="Compact"/>
      </w:pPr>
      <w:r>
        <w:t xml:space="preserve">☐ Application code instrumented with the X-Ray SDK, not just infrastructure-level tracing</w:t>
      </w:r>
    </w:p>
    <w:p>
      <w:pPr>
        <w:numPr>
          <w:ilvl w:val="0"/>
          <w:numId w:val="1585"/>
        </w:numPr>
        <w:pStyle w:val="Compact"/>
      </w:pPr>
      <w:r>
        <w:t xml:space="preserve">☐ Service map reviewed to confirm all expected services appear and are connected correctly</w:t>
      </w:r>
    </w:p>
    <w:p>
      <w:pPr>
        <w:numPr>
          <w:ilvl w:val="0"/>
          <w:numId w:val="1585"/>
        </w:numPr>
        <w:pStyle w:val="Compact"/>
      </w:pPr>
      <w:r>
        <w:t xml:space="preserve">☐ Sampling rules configured to control cost on high-volume services</w:t>
      </w:r>
    </w:p>
    <w:p>
      <w:pPr>
        <w:numPr>
          <w:ilvl w:val="0"/>
          <w:numId w:val="1585"/>
        </w:numPr>
        <w:pStyle w:val="Compact"/>
      </w:pPr>
      <w:r>
        <w:t xml:space="preserve">☐ Custom annotations added for key business identifiers (order ID, user ID) to aid debugging</w:t>
      </w:r>
    </w:p>
    <w:p>
      <w:r>
        <w:pict>
          <v:rect style="width:0;height:1.5pt" o:hralign="center" o:hrstd="t" o:hr="t"/>
        </w:pict>
      </w:r>
    </w:p>
    <w:bookmarkEnd w:id="557"/>
    <w:bookmarkStart w:id="558" w:name="common-troubleshooting-22"/>
    <w:p>
      <w:pPr>
        <w:pStyle w:val="Heading2"/>
      </w:pPr>
      <w:r>
        <w:t xml:space="preserve">Common Troubleshooting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Issue</w:t>
            </w:r>
          </w:p>
        </w:tc>
        <w:tc>
          <w:tcPr/>
          <w:p>
            <w:pPr>
              <w:pStyle w:val="Compact"/>
              <w:jc w:val="left"/>
            </w:pPr>
            <w:r>
              <w:t xml:space="preserve">Likely Cause</w:t>
            </w:r>
          </w:p>
        </w:tc>
        <w:tc>
          <w:tcPr/>
          <w:p>
            <w:pPr>
              <w:pStyle w:val="Compact"/>
              <w:jc w:val="left"/>
            </w:pPr>
            <w:r>
              <w:t xml:space="preserve">Fix</w:t>
            </w:r>
          </w:p>
        </w:tc>
      </w:tr>
      <w:tr>
        <w:tc>
          <w:tcPr/>
          <w:p>
            <w:pPr>
              <w:pStyle w:val="Compact"/>
              <w:jc w:val="left"/>
            </w:pPr>
            <w:r>
              <w:t xml:space="preserve">CloudTrail Event history missing expected events</w:t>
            </w:r>
          </w:p>
        </w:tc>
        <w:tc>
          <w:tcPr/>
          <w:p>
            <w:pPr>
              <w:pStyle w:val="Compact"/>
              <w:jc w:val="left"/>
            </w:pPr>
            <w:r>
              <w:t xml:space="preserve">Data events not enabled (only management events captured by default)</w:t>
            </w:r>
          </w:p>
        </w:tc>
        <w:tc>
          <w:tcPr/>
          <w:p>
            <w:pPr>
              <w:pStyle w:val="Compact"/>
              <w:jc w:val="left"/>
            </w:pPr>
            <w:r>
              <w:t xml:space="preserve">Enable data events for the specific resource types you need to audit</w:t>
            </w:r>
          </w:p>
        </w:tc>
      </w:tr>
      <w:tr>
        <w:tc>
          <w:tcPr/>
          <w:p>
            <w:pPr>
              <w:pStyle w:val="Compact"/>
              <w:jc w:val="left"/>
            </w:pPr>
            <w:r>
              <w:t xml:space="preserve">Metric filter alarm never fires</w:t>
            </w:r>
          </w:p>
        </w:tc>
        <w:tc>
          <w:tcPr/>
          <w:p>
            <w:pPr>
              <w:pStyle w:val="Compact"/>
              <w:jc w:val="left"/>
            </w:pPr>
            <w:r>
              <w:t xml:space="preserve">Filter pattern doesn’t match actual log JSON structure</w:t>
            </w:r>
          </w:p>
        </w:tc>
        <w:tc>
          <w:tcPr/>
          <w:p>
            <w:pPr>
              <w:pStyle w:val="Compact"/>
              <w:jc w:val="left"/>
            </w:pPr>
            <w:r>
              <w:t xml:space="preserve">Test the pattern against a real sample log entry in the console</w:t>
            </w:r>
          </w:p>
        </w:tc>
      </w:tr>
      <w:tr>
        <w:tc>
          <w:tcPr/>
          <w:p>
            <w:pPr>
              <w:pStyle w:val="Compact"/>
              <w:jc w:val="left"/>
            </w:pPr>
            <w:r>
              <w:t xml:space="preserve">X-Ray shows no traces</w:t>
            </w:r>
          </w:p>
        </w:tc>
        <w:tc>
          <w:tcPr/>
          <w:p>
            <w:pPr>
              <w:pStyle w:val="Compact"/>
              <w:jc w:val="left"/>
            </w:pPr>
            <w:r>
              <w:t xml:space="preserve">Active tracing not enabled, or SDK not instrumented in code</w:t>
            </w:r>
          </w:p>
        </w:tc>
        <w:tc>
          <w:tcPr/>
          <w:p>
            <w:pPr>
              <w:pStyle w:val="Compact"/>
              <w:jc w:val="left"/>
            </w:pPr>
            <w:r>
              <w:t xml:space="preserve">Verify both infrastructure-level tracing AND application code</w:t>
            </w:r>
            <w:r>
              <w:t xml:space="preserve"> </w:t>
            </w:r>
            <w:r>
              <w:rPr>
                <w:rStyle w:val="VerbatimChar"/>
              </w:rPr>
              <w:t xml:space="preserve">patch_all()</w:t>
            </w:r>
            <w:r>
              <w:t xml:space="preserve">/SDK wrapping</w:t>
            </w:r>
          </w:p>
        </w:tc>
      </w:tr>
      <w:tr>
        <w:tc>
          <w:tcPr/>
          <w:p>
            <w:pPr>
              <w:pStyle w:val="Compact"/>
              <w:jc w:val="left"/>
            </w:pPr>
            <w:r>
              <w:t xml:space="preserve">Service map shows a gap between two services</w:t>
            </w:r>
          </w:p>
        </w:tc>
        <w:tc>
          <w:tcPr/>
          <w:p>
            <w:pPr>
              <w:pStyle w:val="Compact"/>
              <w:jc w:val="left"/>
            </w:pPr>
            <w:r>
              <w:t xml:space="preserve">One service isn’t propagating the trace header (</w:t>
            </w:r>
            <w:r>
              <w:rPr>
                <w:rStyle w:val="VerbatimChar"/>
              </w:rPr>
              <w:t xml:space="preserve">X-Amzn-Trace-Id</w:t>
            </w:r>
            <w:r>
              <w:t xml:space="preserve">) downstream</w:t>
            </w:r>
          </w:p>
        </w:tc>
        <w:tc>
          <w:tcPr/>
          <w:p>
            <w:pPr>
              <w:pStyle w:val="Compact"/>
              <w:jc w:val="left"/>
            </w:pPr>
            <w:r>
              <w:t xml:space="preserve">Ensure the HTTP client/SDK used for that call is X-Ray-instrumented</w:t>
            </w:r>
          </w:p>
        </w:tc>
      </w:tr>
      <w:tr>
        <w:tc>
          <w:tcPr/>
          <w:p>
            <w:pPr>
              <w:pStyle w:val="Compact"/>
              <w:jc w:val="left"/>
            </w:pPr>
            <w:r>
              <w:t xml:space="preserve">Sampling causes missing traces during an incident</w:t>
            </w:r>
          </w:p>
        </w:tc>
        <w:tc>
          <w:tcPr/>
          <w:p>
            <w:pPr>
              <w:pStyle w:val="Compact"/>
              <w:jc w:val="left"/>
            </w:pPr>
            <w:r>
              <w:t xml:space="preserve">Sampling rate too low for the traffic pattern</w:t>
            </w:r>
          </w:p>
        </w:tc>
        <w:tc>
          <w:tcPr/>
          <w:p>
            <w:pPr>
              <w:pStyle w:val="Compact"/>
              <w:jc w:val="left"/>
            </w:pPr>
            <w:r>
              <w:t xml:space="preserve">Temporarily increase the sampling rate/reservoir during active investigations</w:t>
            </w:r>
          </w:p>
        </w:tc>
      </w:tr>
    </w:tbl>
    <w:p>
      <w:r>
        <w:pict>
          <v:rect style="width:0;height:1.5pt" o:hralign="center" o:hrstd="t" o:hr="t"/>
        </w:pict>
      </w:r>
    </w:p>
    <w:bookmarkEnd w:id="558"/>
    <w:bookmarkStart w:id="559" w:name="next-steps-advanced-topics-23"/>
    <w:p>
      <w:pPr>
        <w:pStyle w:val="Heading2"/>
      </w:pPr>
      <w:r>
        <w:t xml:space="preserve">Next Steps / Advanced Topics</w:t>
      </w:r>
    </w:p>
    <w:p>
      <w:pPr>
        <w:numPr>
          <w:ilvl w:val="0"/>
          <w:numId w:val="1586"/>
        </w:numPr>
        <w:pStyle w:val="Compact"/>
      </w:pPr>
      <w:r>
        <w:rPr>
          <w:bCs/>
          <w:b/>
        </w:rPr>
        <w:t xml:space="preserve">CloudTrail Lake + Athena</w:t>
      </w:r>
      <w:r>
        <w:t xml:space="preserve"> </w:t>
      </w:r>
      <w:r>
        <w:t xml:space="preserve">— long-term SQL-based forensic analysis across years of API history</w:t>
      </w:r>
    </w:p>
    <w:p>
      <w:pPr>
        <w:numPr>
          <w:ilvl w:val="0"/>
          <w:numId w:val="1586"/>
        </w:numPr>
        <w:pStyle w:val="Compact"/>
      </w:pPr>
      <w:r>
        <w:rPr>
          <w:bCs/>
          <w:b/>
        </w:rPr>
        <w:t xml:space="preserve">GuardDuty</w:t>
      </w:r>
      <w:r>
        <w:t xml:space="preserve"> </w:t>
      </w:r>
      <w:r>
        <w:t xml:space="preserve">— layer machine-learning threat detection on top of CloudTrail/VPC Flow Logs data</w:t>
      </w:r>
    </w:p>
    <w:p>
      <w:pPr>
        <w:numPr>
          <w:ilvl w:val="0"/>
          <w:numId w:val="1586"/>
        </w:numPr>
        <w:pStyle w:val="Compact"/>
      </w:pPr>
      <w:r>
        <w:rPr>
          <w:bCs/>
          <w:b/>
        </w:rPr>
        <w:t xml:space="preserve">AWS Config</w:t>
      </w:r>
      <w:r>
        <w:t xml:space="preserve"> </w:t>
      </w:r>
      <w:r>
        <w:t xml:space="preserve">— complements CloudTrail by tracking resource</w:t>
      </w:r>
      <w:r>
        <w:t xml:space="preserve"> </w:t>
      </w:r>
      <w:r>
        <w:rPr>
          <w:iCs/>
          <w:i/>
        </w:rPr>
        <w:t xml:space="preserve">configuration state</w:t>
      </w:r>
      <w:r>
        <w:t xml:space="preserve"> </w:t>
      </w:r>
      <w:r>
        <w:t xml:space="preserve">over time, not just API calls</w:t>
      </w:r>
    </w:p>
    <w:p>
      <w:pPr>
        <w:numPr>
          <w:ilvl w:val="0"/>
          <w:numId w:val="1586"/>
        </w:numPr>
        <w:pStyle w:val="Compact"/>
      </w:pPr>
      <w:r>
        <w:rPr>
          <w:bCs/>
          <w:b/>
        </w:rPr>
        <w:t xml:space="preserve">X-Ray + CloudWatch ServiceLens</w:t>
      </w:r>
      <w:r>
        <w:t xml:space="preserve"> </w:t>
      </w:r>
      <w:r>
        <w:t xml:space="preserve">— unified view combining traces, logs, and metrics in one dashboard</w:t>
      </w:r>
    </w:p>
    <w:p>
      <w:pPr>
        <w:numPr>
          <w:ilvl w:val="0"/>
          <w:numId w:val="1586"/>
        </w:numPr>
        <w:pStyle w:val="Compact"/>
      </w:pPr>
      <w:r>
        <w:rPr>
          <w:bCs/>
          <w:b/>
        </w:rPr>
        <w:t xml:space="preserve">Infrastructure as Code</w:t>
      </w:r>
      <w:r>
        <w:t xml:space="preserve"> </w:t>
      </w:r>
      <w:r>
        <w:t xml:space="preserve">— manage trails, event data stores, and sampling rules via Terraform or CloudFormation</w:t>
      </w:r>
    </w:p>
    <w:bookmarkEnd w:id="559"/>
    <w:bookmarkEnd w:id="5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3">
    <w:abstractNumId w:val="991"/>
  </w:num>
  <w:num w:numId="112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26">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27">
    <w:abstractNumId w:val="991"/>
  </w:num>
  <w:num w:numId="112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29">
    <w:abstractNumId w:val="991"/>
  </w:num>
  <w:num w:numId="113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4">
    <w:abstractNumId w:val="991"/>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7">
    <w:abstractNumId w:val="991"/>
  </w:num>
  <w:num w:numId="1238">
    <w:abstractNumId w:val="991"/>
  </w:num>
  <w:num w:numId="123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40">
    <w:abstractNumId w:val="991"/>
  </w:num>
  <w:num w:numId="1241">
    <w:abstractNumId w:val="991"/>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1"/>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1"/>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1"/>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1"/>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7">
    <w:abstractNumId w:val="991"/>
  </w:num>
  <w:num w:numId="13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1"/>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23">
    <w:abstractNumId w:val="991"/>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1"/>
  </w:num>
  <w:num w:numId="14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3">
    <w:abstractNumId w:val="991"/>
  </w:num>
  <w:num w:numId="1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1"/>
  </w:num>
  <w:num w:numId="1480">
    <w:abstractNumId w:val="991"/>
  </w:num>
  <w:num w:numId="14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1"/>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3">
    <w:abstractNumId w:val="991"/>
  </w:num>
  <w:num w:numId="1494">
    <w:abstractNumId w:val="991"/>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1"/>
  </w:num>
  <w:num w:numId="1512">
    <w:abstractNumId w:val="991"/>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2">
    <w:abstractNumId w:val="991"/>
  </w:num>
  <w:num w:numId="1523">
    <w:abstractNumId w:val="991"/>
  </w:num>
  <w:num w:numId="1524">
    <w:abstractNumId w:val="991"/>
  </w:num>
  <w:num w:numId="15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5">
    <w:abstractNumId w:val="991"/>
  </w:num>
  <w:num w:numId="1536">
    <w:abstractNumId w:val="991"/>
  </w:num>
  <w:num w:numId="1537">
    <w:abstractNumId w:val="991"/>
  </w:num>
  <w:num w:numId="15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1">
    <w:abstractNumId w:val="991"/>
  </w:num>
  <w:num w:numId="15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4">
    <w:abstractNumId w:val="991"/>
  </w:num>
  <w:num w:numId="1545">
    <w:abstractNumId w:val="991"/>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1"/>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8">
    <w:abstractNumId w:val="991"/>
  </w:num>
  <w:num w:numId="15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3">
    <w:abstractNumId w:val="991"/>
  </w:num>
  <w:num w:numId="1564">
    <w:abstractNumId w:val="991"/>
  </w:num>
  <w:num w:numId="1565">
    <w:abstractNumId w:val="991"/>
  </w:num>
  <w:num w:numId="1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1"/>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4">
    <w:abstractNumId w:val="991"/>
  </w:num>
  <w:num w:numId="15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1">
    <w:abstractNumId w:val="991"/>
  </w:num>
  <w:num w:numId="15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4">
    <w:abstractNumId w:val="991"/>
  </w:num>
  <w:num w:numId="1585">
    <w:abstractNumId w:val="991"/>
  </w:num>
  <w:num w:numId="158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console.aws.amazon.com" TargetMode="External" /></Relationships>
</file>

<file path=word/_rels/footnotes.xml.rels><?xml version="1.0" encoding="UTF-8"?><Relationships xmlns="http://schemas.openxmlformats.org/package/2006/relationships"><Relationship Type="http://schemas.openxmlformats.org/officeDocument/2006/relationships/hyperlink" Id="rId25" Target="https://console.aws.amaz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2026-08-05T17:47:34Z</dcterms:created>
  <dcterms:modified xsi:type="dcterms:W3CDTF">2026-08-05T17:47:34Z</dcterms:modified>
</cp:coreProperties>
</file>

<file path=docProps/custom.xml><?xml version="1.0" encoding="utf-8"?>
<Properties xmlns="http://schemas.openxmlformats.org/officeDocument/2006/custom-properties" xmlns:vt="http://schemas.openxmlformats.org/officeDocument/2006/docPropsVTypes"/>
</file>