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EB" w:rsidRDefault="00FF0F67">
      <w:r>
        <w:t>Three versions of the model are given, each driven by a different forcing series representing</w:t>
      </w:r>
      <w:r w:rsidR="003F17EB">
        <w:t xml:space="preserve"> Greenland Ice Sheet extent </w:t>
      </w:r>
      <w:r>
        <w:t>through time</w:t>
      </w:r>
      <w:r w:rsidR="00B22447">
        <w:t xml:space="preserve"> and designated in the model file name (</w:t>
      </w:r>
      <w:proofErr w:type="spellStart"/>
      <w:r w:rsidR="00B22447" w:rsidRPr="00B22447">
        <w:rPr>
          <w:i/>
        </w:rPr>
        <w:t>forward_model_XXXXX.m</w:t>
      </w:r>
      <w:proofErr w:type="spellEnd"/>
      <w:r w:rsidR="00B22447">
        <w:t>)</w:t>
      </w:r>
      <w:r>
        <w:t>. T</w:t>
      </w:r>
      <w:r w:rsidR="003F17EB">
        <w:t>hese</w:t>
      </w:r>
      <w:r>
        <w:t xml:space="preserve"> input </w:t>
      </w:r>
      <w:r w:rsidR="00B22447">
        <w:t>drivi</w:t>
      </w:r>
      <w:r>
        <w:t>ng series</w:t>
      </w:r>
      <w:r w:rsidR="003F17EB">
        <w:t xml:space="preserve"> are the deep sea δ</w:t>
      </w:r>
      <w:r w:rsidR="003F17EB" w:rsidRPr="003F17EB">
        <w:rPr>
          <w:vertAlign w:val="superscript"/>
        </w:rPr>
        <w:t>18</w:t>
      </w:r>
      <w:r w:rsidR="003F17EB">
        <w:t xml:space="preserve">O record from </w:t>
      </w:r>
      <w:proofErr w:type="spellStart"/>
      <w:r w:rsidR="003F17EB">
        <w:t>Lisiecki</w:t>
      </w:r>
      <w:proofErr w:type="spellEnd"/>
      <w:r w:rsidR="003F17EB">
        <w:t xml:space="preserve"> and </w:t>
      </w:r>
      <w:proofErr w:type="spellStart"/>
      <w:r w:rsidR="003F17EB">
        <w:t>Raymo</w:t>
      </w:r>
      <w:proofErr w:type="spellEnd"/>
      <w:r w:rsidR="003F17EB">
        <w:t xml:space="preserve"> (2005) (</w:t>
      </w:r>
      <w:r w:rsidR="003F17EB" w:rsidRPr="00B22447">
        <w:rPr>
          <w:i/>
        </w:rPr>
        <w:t>LR04.mat</w:t>
      </w:r>
      <w:r w:rsidR="003F17EB">
        <w:t xml:space="preserve">), the Mediterranean Sea sea-level record from </w:t>
      </w:r>
      <w:proofErr w:type="spellStart"/>
      <w:r w:rsidR="003F17EB">
        <w:t>Rohling</w:t>
      </w:r>
      <w:proofErr w:type="spellEnd"/>
      <w:r w:rsidR="003F17EB">
        <w:t xml:space="preserve"> et al. (2014) (</w:t>
      </w:r>
      <w:proofErr w:type="spellStart"/>
      <w:r w:rsidR="003F17EB" w:rsidRPr="00B22447">
        <w:rPr>
          <w:i/>
        </w:rPr>
        <w:t>med.mat</w:t>
      </w:r>
      <w:proofErr w:type="spellEnd"/>
      <w:r w:rsidR="003F17EB">
        <w:t xml:space="preserve">), and simulated ice sheet extent based on the modeling of </w:t>
      </w:r>
      <w:proofErr w:type="spellStart"/>
      <w:r w:rsidR="003F17EB">
        <w:t>deBoer</w:t>
      </w:r>
      <w:proofErr w:type="spellEnd"/>
      <w:r w:rsidR="003F17EB">
        <w:t xml:space="preserve"> et al. (2014) (</w:t>
      </w:r>
      <w:proofErr w:type="spellStart"/>
      <w:r w:rsidR="003F17EB" w:rsidRPr="00B22447">
        <w:rPr>
          <w:i/>
        </w:rPr>
        <w:t>deboer.mat</w:t>
      </w:r>
      <w:proofErr w:type="spellEnd"/>
      <w:r w:rsidR="003F17EB">
        <w:t>)</w:t>
      </w:r>
      <w:r>
        <w:t>,</w:t>
      </w:r>
      <w:r w:rsidR="00B22447">
        <w:t xml:space="preserve"> all given at 2 </w:t>
      </w:r>
      <w:proofErr w:type="spellStart"/>
      <w:r w:rsidR="00B22447">
        <w:t>kyr</w:t>
      </w:r>
      <w:proofErr w:type="spellEnd"/>
      <w:r w:rsidR="00B22447">
        <w:t xml:space="preserve"> resolution over the past 5.3 </w:t>
      </w:r>
      <w:proofErr w:type="spellStart"/>
      <w:r w:rsidR="00B22447">
        <w:t>Myr</w:t>
      </w:r>
      <w:proofErr w:type="spellEnd"/>
      <w:r w:rsidR="003F17EB">
        <w:t xml:space="preserve">. </w:t>
      </w:r>
      <w:r>
        <w:t xml:space="preserve">Initialized bedrock profiles </w:t>
      </w:r>
      <w:r w:rsidR="00B22447">
        <w:t xml:space="preserve">with steady state </w:t>
      </w:r>
      <w:r w:rsidR="00B22447" w:rsidRPr="00B22447">
        <w:rPr>
          <w:vertAlign w:val="superscript"/>
        </w:rPr>
        <w:t>10</w:t>
      </w:r>
      <w:r w:rsidR="00B22447">
        <w:t xml:space="preserve">Be and </w:t>
      </w:r>
      <w:r w:rsidR="00B22447" w:rsidRPr="00B22447">
        <w:rPr>
          <w:vertAlign w:val="superscript"/>
        </w:rPr>
        <w:t>26</w:t>
      </w:r>
      <w:r w:rsidR="00B22447">
        <w:t xml:space="preserve">Al </w:t>
      </w:r>
      <w:r w:rsidR="00B22447">
        <w:t xml:space="preserve">concentrations at 1 cm depth increments below the surface assuming a </w:t>
      </w:r>
      <w:r>
        <w:t>sea-level high-latitude production</w:t>
      </w:r>
      <w:r w:rsidR="00B22447">
        <w:t xml:space="preserve"> rate and 20 m/</w:t>
      </w:r>
      <w:proofErr w:type="spellStart"/>
      <w:r w:rsidR="00B22447">
        <w:t>Myr</w:t>
      </w:r>
      <w:proofErr w:type="spellEnd"/>
      <w:r w:rsidR="00B22447">
        <w:t xml:space="preserve"> erosion rate are given in </w:t>
      </w:r>
      <w:r w:rsidR="00B22447" w:rsidRPr="00B22447">
        <w:rPr>
          <w:i/>
        </w:rPr>
        <w:t>steadystate_10Be_20mMyr.mat</w:t>
      </w:r>
      <w:r w:rsidR="00B22447">
        <w:t xml:space="preserve"> and </w:t>
      </w:r>
      <w:r w:rsidR="00B22447" w:rsidRPr="00B22447">
        <w:rPr>
          <w:i/>
        </w:rPr>
        <w:t>steadystate_26Al_20mMyr.mat</w:t>
      </w:r>
      <w:r w:rsidR="00B22447">
        <w:t xml:space="preserve">. Sea-level high-latitude </w:t>
      </w:r>
      <w:r w:rsidR="00B22447" w:rsidRPr="00B22447">
        <w:rPr>
          <w:vertAlign w:val="superscript"/>
        </w:rPr>
        <w:t>10</w:t>
      </w:r>
      <w:r w:rsidR="00B22447">
        <w:t xml:space="preserve">Be and </w:t>
      </w:r>
      <w:r w:rsidR="00B22447" w:rsidRPr="00B22447">
        <w:rPr>
          <w:vertAlign w:val="superscript"/>
        </w:rPr>
        <w:t>26</w:t>
      </w:r>
      <w:r w:rsidR="00B22447">
        <w:t xml:space="preserve">Al production rates in 1 cm depth increments below the surface are given in </w:t>
      </w:r>
      <w:r w:rsidR="00B22447" w:rsidRPr="00B22447">
        <w:rPr>
          <w:i/>
        </w:rPr>
        <w:t>P10.mat</w:t>
      </w:r>
      <w:r w:rsidR="00B22447">
        <w:t xml:space="preserve"> and </w:t>
      </w:r>
      <w:r w:rsidR="00B22447" w:rsidRPr="00B22447">
        <w:rPr>
          <w:i/>
        </w:rPr>
        <w:t>P26.mat</w:t>
      </w:r>
      <w:r w:rsidR="00B22447">
        <w:t xml:space="preserve">. The file </w:t>
      </w:r>
      <w:proofErr w:type="spellStart"/>
      <w:r w:rsidR="00B22447" w:rsidRPr="00B22447">
        <w:rPr>
          <w:i/>
        </w:rPr>
        <w:t>er_half_Ma.mat</w:t>
      </w:r>
      <w:proofErr w:type="spellEnd"/>
      <w:r w:rsidR="00067718">
        <w:t xml:space="preserve"> determines which</w:t>
      </w:r>
      <w:r w:rsidR="00B22447">
        <w:t xml:space="preserve"> set of bedrock profiles are beneath erosive warm based ice (1) or </w:t>
      </w:r>
      <w:proofErr w:type="spellStart"/>
      <w:r w:rsidR="00B22447">
        <w:t>nonerosive</w:t>
      </w:r>
      <w:proofErr w:type="spellEnd"/>
      <w:r w:rsidR="00B22447">
        <w:t xml:space="preserve"> cold based ice (0) </w:t>
      </w:r>
      <w:r w:rsidR="00067718">
        <w:t xml:space="preserve">at each time step. </w:t>
      </w:r>
      <w:bookmarkStart w:id="0" w:name="_GoBack"/>
      <w:bookmarkEnd w:id="0"/>
      <w:r w:rsidR="003F17EB">
        <w:t xml:space="preserve">See Methods for an explanation of the model setup. </w:t>
      </w:r>
    </w:p>
    <w:sectPr w:rsidR="003F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B"/>
    <w:rsid w:val="00052420"/>
    <w:rsid w:val="00067718"/>
    <w:rsid w:val="003F17EB"/>
    <w:rsid w:val="00B22447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Shakun</dc:creator>
  <cp:lastModifiedBy>Jeremy Shakun</cp:lastModifiedBy>
  <cp:revision>1</cp:revision>
  <dcterms:created xsi:type="dcterms:W3CDTF">2016-09-29T16:52:00Z</dcterms:created>
  <dcterms:modified xsi:type="dcterms:W3CDTF">2016-09-29T17:25:00Z</dcterms:modified>
</cp:coreProperties>
</file>