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Openshift Migration Plan</w:t>
      </w:r>
    </w:p>
    <w:p w:rsidR="00000000" w:rsidDel="00000000" w:rsidP="00000000" w:rsidRDefault="00000000" w:rsidRPr="00000000" w14:paraId="00000002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bookmarkStart w:colFirst="0" w:colLast="0" w:name="_widnvyfuisja" w:id="0"/>
      <w:bookmarkEnd w:id="0"/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Steps Involved in Migration </w:t>
      </w:r>
    </w:p>
    <w:p w:rsidR="00000000" w:rsidDel="00000000" w:rsidP="00000000" w:rsidRDefault="00000000" w:rsidRPr="00000000" w14:paraId="00000005">
      <w:pPr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Migration Prerequisites</w:t>
      </w:r>
    </w:p>
    <w:p w:rsidR="00000000" w:rsidDel="00000000" w:rsidP="00000000" w:rsidRDefault="00000000" w:rsidRPr="00000000" w14:paraId="00000007">
      <w:pPr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Bring up the Target Cluster (in Openshift 4 version) 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Configuration of Object Store (Replication Repository)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Installing CAM Tool on Source Cluster 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Installing CAM Tool on Target Cluster  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Configuration of the Cross Origin resource Sharing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Application Migration using CAM web console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color w:val="cc0000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cc0000"/>
          <w:sz w:val="36"/>
          <w:szCs w:val="36"/>
          <w:highlight w:val="white"/>
          <w:rtl w:val="0"/>
        </w:rPr>
        <w:t xml:space="preserve">Control Plane migration assistant to migrate the control plane tool. 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cc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 xml:space="preserve">Steps Involved in Migration Process (Higher Level Understanding)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 Install or Bring up the Openshift 4 cluster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Openshift 4 Cluster Configuration 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Plan to manage the application data being migrated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Migration Plan execution 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Configure DNS and Load Balancer to the Newly created Openshift 4 Cluster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color w:val="cc0000"/>
          <w:sz w:val="28"/>
          <w:szCs w:val="28"/>
        </w:rPr>
      </w:pPr>
      <w:bookmarkStart w:colFirst="0" w:colLast="0" w:name="_n6bhg0p60f8b" w:id="1"/>
      <w:bookmarkEnd w:id="1"/>
      <w:r w:rsidDel="00000000" w:rsidR="00000000" w:rsidRPr="00000000">
        <w:rPr>
          <w:color w:val="cc0000"/>
          <w:sz w:val="28"/>
          <w:szCs w:val="28"/>
          <w:rtl w:val="0"/>
        </w:rPr>
        <w:t xml:space="preserve">1.Migration Prerequisites: 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You must have the podman installed. 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Must have cluster admin privileges to all the clusters 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A repository accessible to source and target clusters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If the source cluster applications is using images from the openshift namespace, all the versions present in the source cluster should be there in the target cluster.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find the list of image stream tags removed in the target cluster from the link below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ease our tasks and also to facilitate faster and convenient migration. We use two tools 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Cluster Application Migration Tool.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 Plane application Migration Tool. 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color w:val="cc0000"/>
          <w:sz w:val="28"/>
          <w:szCs w:val="28"/>
        </w:rPr>
      </w:pPr>
      <w:bookmarkStart w:colFirst="0" w:colLast="0" w:name="_unz55fnecrtc" w:id="2"/>
      <w:bookmarkEnd w:id="2"/>
      <w:r w:rsidDel="00000000" w:rsidR="00000000" w:rsidRPr="00000000">
        <w:rPr>
          <w:color w:val="cc0000"/>
          <w:sz w:val="28"/>
          <w:szCs w:val="28"/>
          <w:rtl w:val="0"/>
        </w:rPr>
        <w:t xml:space="preserve">2. Understanding Cluster Application Migration Tool ? 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use this to migrate the kubernetes resources, persistent volumes, all the internal container images from the source to target cluster. 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achieved using CAM web console or the kubernetes API 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Let’s use the web console to migrate the openshift cluster 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 : Install the CAM operator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 : To enable the communication between the cluster and API, we have to enable cross origin resource sharing. 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Create a object store, this object store acts as the intermediate medium data exchange/migration between the source and the target cluster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Add the source cluster to CAM console.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Add the replication repository or object store to CAM console.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6: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migration plan with any one of the options a) copy b) move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7: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Execute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migration plan with any one of the options a) stage b) migrate. 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general, Cluster migration tool copies the values from source cluster to the replication repository and from replication repository to the target cluster. 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>
          <w:color w:val="cc0000"/>
          <w:sz w:val="28"/>
          <w:szCs w:val="28"/>
        </w:rPr>
      </w:pPr>
      <w:bookmarkStart w:colFirst="0" w:colLast="0" w:name="_gp780oyn293o" w:id="3"/>
      <w:bookmarkEnd w:id="3"/>
      <w:r w:rsidDel="00000000" w:rsidR="00000000" w:rsidRPr="00000000">
        <w:rPr>
          <w:color w:val="cc0000"/>
          <w:sz w:val="28"/>
          <w:szCs w:val="28"/>
          <w:rtl w:val="0"/>
        </w:rPr>
        <w:t xml:space="preserve">3. Methods to configure the object store </w:t>
      </w:r>
    </w:p>
    <w:p w:rsidR="00000000" w:rsidDel="00000000" w:rsidP="00000000" w:rsidRDefault="00000000" w:rsidRPr="00000000" w14:paraId="00000055">
      <w:pPr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use any storage providers, like Amazon, Azure, Google Cloud. 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two types of copy methods: </w:t>
      </w:r>
      <w:r w:rsidDel="00000000" w:rsidR="00000000" w:rsidRPr="00000000">
        <w:rPr>
          <w:b w:val="1"/>
          <w:i w:val="1"/>
          <w:color w:val="073763"/>
          <w:sz w:val="24"/>
          <w:szCs w:val="24"/>
          <w:highlight w:val="white"/>
          <w:rtl w:val="0"/>
        </w:rPr>
        <w:t xml:space="preserve">file system copy and snapshot copy.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CAM operators support both of them. 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What is File system copy method ? 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the files from source cluster -&gt; replication repository -&gt; target cluster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What is the Snapshot file system copy method ?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20" w:line="384.0000000000000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CAM tool copies a snapshot of the source cluster’s data to a cloud provider’s object storage, configured as a replication repository. The data is restored on the target cluster.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Let's use the AWS object store as the replication repository 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Steps to configure AWS as the replication repository. 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color w:val="cc0000"/>
          <w:sz w:val="28"/>
          <w:szCs w:val="28"/>
        </w:rPr>
      </w:pPr>
      <w:bookmarkStart w:colFirst="0" w:colLast="0" w:name="_2cjcy26ukxlt" w:id="4"/>
      <w:bookmarkEnd w:id="4"/>
      <w:r w:rsidDel="00000000" w:rsidR="00000000" w:rsidRPr="00000000">
        <w:rPr>
          <w:color w:val="cc0000"/>
          <w:sz w:val="28"/>
          <w:szCs w:val="28"/>
          <w:rtl w:val="0"/>
        </w:rPr>
        <w:t xml:space="preserve">4. Deploying Cluster application migration tool in the Openshift 3 source cluster 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</w:t>
      </w:r>
      <w:r w:rsidDel="00000000" w:rsidR="00000000" w:rsidRPr="00000000">
        <w:rPr>
          <w:i w:val="1"/>
          <w:color w:val="274e1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i w:val="1"/>
          <w:color w:val="274e1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$ sudo podman login registry.redhat.io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Download the operator which is a yaml file 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342.8568" w:lineRule="auto"/>
        <w:ind w:left="0" w:firstLine="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sudo podman cp $(sudo podman create registry.redhat.io/rhcam-1-1/openshift-migration-rhel7-operator:v1.1):/operator.yml ./</w:t>
      </w:r>
    </w:p>
    <w:p w:rsidR="00000000" w:rsidDel="00000000" w:rsidP="00000000" w:rsidRDefault="00000000" w:rsidRPr="00000000" w14:paraId="0000006C">
      <w:pPr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Download the controller which is a yaml file 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ind w:left="0" w:firstLine="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sudo podman cp $(sudo podman create registry.redhat.io/rhcam-1-1/openshift-migration-rhel7-operator:v1.1 ):/controller-3.yml ./</w:t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cam operator Custom resource object </w:t>
      </w:r>
    </w:p>
    <w:p w:rsidR="00000000" w:rsidDel="00000000" w:rsidP="00000000" w:rsidRDefault="00000000" w:rsidRPr="00000000" w14:paraId="0000006F">
      <w:pPr>
        <w:shd w:fill="ffffff" w:val="clear"/>
        <w:spacing w:after="160" w:line="342.8568" w:lineRule="auto"/>
        <w:ind w:left="0" w:firstLine="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Oc create -f operator.yml</w:t>
      </w:r>
    </w:p>
    <w:p w:rsidR="00000000" w:rsidDel="00000000" w:rsidP="00000000" w:rsidRDefault="00000000" w:rsidRPr="00000000" w14:paraId="00000070">
      <w:pPr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migration controller object </w:t>
      </w:r>
    </w:p>
    <w:p w:rsidR="00000000" w:rsidDel="00000000" w:rsidP="00000000" w:rsidRDefault="00000000" w:rsidRPr="00000000" w14:paraId="00000071">
      <w:pPr>
        <w:spacing w:after="160" w:line="342.8568" w:lineRule="auto"/>
        <w:ind w:left="0" w:firstLine="0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Oc create -f controller.yml </w:t>
      </w:r>
    </w:p>
    <w:p w:rsidR="00000000" w:rsidDel="00000000" w:rsidP="00000000" w:rsidRDefault="00000000" w:rsidRPr="00000000" w14:paraId="00000072">
      <w:pPr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6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 if velero or rustic pods are running. </w:t>
      </w:r>
    </w:p>
    <w:p w:rsidR="00000000" w:rsidDel="00000000" w:rsidP="00000000" w:rsidRDefault="00000000" w:rsidRPr="00000000" w14:paraId="00000073">
      <w:pPr>
        <w:pStyle w:val="Title"/>
        <w:spacing w:after="160" w:line="342.8568" w:lineRule="auto"/>
        <w:rPr>
          <w:color w:val="cc0000"/>
          <w:sz w:val="28"/>
          <w:szCs w:val="28"/>
        </w:rPr>
      </w:pPr>
      <w:bookmarkStart w:colFirst="0" w:colLast="0" w:name="_vvse4pfyxjuz" w:id="5"/>
      <w:bookmarkEnd w:id="5"/>
      <w:r w:rsidDel="00000000" w:rsidR="00000000" w:rsidRPr="00000000">
        <w:rPr>
          <w:color w:val="cc0000"/>
          <w:sz w:val="28"/>
          <w:szCs w:val="28"/>
          <w:rtl w:val="0"/>
        </w:rPr>
        <w:t xml:space="preserve">5. Installing cam operator on Target cluster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 Administrator -&gt; Namespaces 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 Create a Namespace names openshift migration 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Operators -&gt; Operators Hub select the CAM operator and install 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Create Operator subscription -&gt; Openshift migration -&gt; Automatic or manual subscribe 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Check if the operator is successfully installed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6: Under provided APIs -&gt; click more -&gt; Create New -&gt; Migration Controller -&gt; Create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Step 7: Check if velero and rustic pods are running </w:t>
      </w:r>
    </w:p>
    <w:p w:rsidR="00000000" w:rsidDel="00000000" w:rsidP="00000000" w:rsidRDefault="00000000" w:rsidRPr="00000000" w14:paraId="00000080">
      <w:pPr>
        <w:spacing w:after="160" w:line="342.8568" w:lineRule="auto"/>
        <w:rPr>
          <w:color w:val="99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spacing w:after="160" w:line="342.8568" w:lineRule="auto"/>
        <w:rPr>
          <w:color w:val="cc0000"/>
          <w:sz w:val="28"/>
          <w:szCs w:val="28"/>
        </w:rPr>
      </w:pPr>
      <w:bookmarkStart w:colFirst="0" w:colLast="0" w:name="_42bc6i1o3h3a" w:id="6"/>
      <w:bookmarkEnd w:id="6"/>
      <w:r w:rsidDel="00000000" w:rsidR="00000000" w:rsidRPr="00000000">
        <w:rPr>
          <w:color w:val="cc0000"/>
          <w:sz w:val="28"/>
          <w:szCs w:val="28"/>
          <w:rtl w:val="0"/>
        </w:rPr>
        <w:t xml:space="preserve">6. Configuring Cross origin resource sharing on openshift </w:t>
      </w:r>
    </w:p>
    <w:p w:rsidR="00000000" w:rsidDel="00000000" w:rsidP="00000000" w:rsidRDefault="00000000" w:rsidRPr="00000000" w14:paraId="00000082">
      <w:pPr>
        <w:shd w:fill="ffffff" w:val="clear"/>
        <w:spacing w:after="220" w:line="384.0000000000000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must configure cross-origin resource sharing on an OpenShift Container Platform 3 source cluster to enable communication between the source cluster’s API server and the CAM tool.</w:t>
      </w:r>
    </w:p>
    <w:p w:rsidR="00000000" w:rsidDel="00000000" w:rsidP="00000000" w:rsidRDefault="00000000" w:rsidRPr="00000000" w14:paraId="00000083">
      <w:pPr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Login to cluster in which CAM Tool is enabled </w:t>
      </w:r>
    </w:p>
    <w:p w:rsidR="00000000" w:rsidDel="00000000" w:rsidP="00000000" w:rsidRDefault="00000000" w:rsidRPr="00000000" w14:paraId="00000084">
      <w:pPr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CORS configuration </w:t>
      </w:r>
    </w:p>
    <w:p w:rsidR="00000000" w:rsidDel="00000000" w:rsidP="00000000" w:rsidRDefault="00000000" w:rsidRPr="00000000" w14:paraId="00000085">
      <w:pPr>
        <w:shd w:fill="ffffff" w:val="clear"/>
        <w:spacing w:after="160" w:line="342.8568" w:lineRule="auto"/>
        <w:ind w:left="720" w:firstLine="0"/>
        <w:rPr>
          <w:i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i w:val="1"/>
          <w:color w:val="1c4587"/>
          <w:sz w:val="24"/>
          <w:szCs w:val="24"/>
          <w:highlight w:val="white"/>
          <w:rtl w:val="0"/>
        </w:rPr>
        <w:t xml:space="preserve">$ oc get -n openshift-migration route/migration -o go-template='(?i)//{{ .spec.host }}(:|\z){{ println }}' | sed 's,\.,\\.,g'</w:t>
      </w:r>
    </w:p>
    <w:p w:rsidR="00000000" w:rsidDel="00000000" w:rsidP="00000000" w:rsidRDefault="00000000" w:rsidRPr="00000000" w14:paraId="00000086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Login to the Openshift container platform 3 source cluster and add the configuration value to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corsAllowedOrigins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/etc/origin/master/master-config.yaml</w:t>
      </w:r>
    </w:p>
    <w:p w:rsidR="00000000" w:rsidDel="00000000" w:rsidP="00000000" w:rsidRDefault="00000000" w:rsidRPr="00000000" w14:paraId="00000087">
      <w:pPr>
        <w:shd w:fill="ffffff" w:val="clear"/>
        <w:spacing w:after="160" w:line="342.8568" w:lineRule="auto"/>
        <w:rPr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="342.8568" w:lineRule="auto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="342.8568" w:lineRule="auto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corsAllowedOrigins:</w:t>
      </w:r>
    </w:p>
    <w:p w:rsidR="00000000" w:rsidDel="00000000" w:rsidP="00000000" w:rsidRDefault="00000000" w:rsidRPr="00000000" w14:paraId="0000008A">
      <w:pPr>
        <w:shd w:fill="ffffff" w:val="clear"/>
        <w:spacing w:after="160" w:line="342.8568" w:lineRule="auto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- (?i)//migration-openshift-migration\.apps\.cluster\.com(:|\z) </w:t>
      </w:r>
    </w:p>
    <w:p w:rsidR="00000000" w:rsidDel="00000000" w:rsidP="00000000" w:rsidRDefault="00000000" w:rsidRPr="00000000" w14:paraId="0000008B">
      <w:pPr>
        <w:shd w:fill="ffffff" w:val="clear"/>
        <w:spacing w:after="160" w:line="342.8568" w:lineRule="auto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- (?i)//openshift\.default\.svc(:|\z)</w:t>
      </w:r>
    </w:p>
    <w:p w:rsidR="00000000" w:rsidDel="00000000" w:rsidP="00000000" w:rsidRDefault="00000000" w:rsidRPr="00000000" w14:paraId="0000008C">
      <w:pPr>
        <w:shd w:fill="ffffff" w:val="clear"/>
        <w:spacing w:after="160" w:line="342.8568" w:lineRule="auto"/>
        <w:rPr>
          <w:color w:val="073763"/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- (?i)//kubernetes\.default(:|\z)</w:t>
      </w:r>
    </w:p>
    <w:p w:rsidR="00000000" w:rsidDel="00000000" w:rsidP="00000000" w:rsidRDefault="00000000" w:rsidRPr="00000000" w14:paraId="0000008D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Restart the API and controller manager to make sure that the changes are reflected properly. </w:t>
      </w:r>
    </w:p>
    <w:p w:rsidR="00000000" w:rsidDel="00000000" w:rsidP="00000000" w:rsidRDefault="00000000" w:rsidRPr="00000000" w14:paraId="0000008E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6: Verify Configurations. </w:t>
      </w:r>
    </w:p>
    <w:p w:rsidR="00000000" w:rsidDel="00000000" w:rsidP="00000000" w:rsidRDefault="00000000" w:rsidRPr="00000000" w14:paraId="0000008F">
      <w:pPr>
        <w:shd w:fill="ffffff" w:val="clear"/>
        <w:spacing w:after="160" w:line="342.8568" w:lineRule="auto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>
          <w:color w:val="cc0000"/>
          <w:sz w:val="28"/>
          <w:szCs w:val="28"/>
        </w:rPr>
      </w:pPr>
      <w:bookmarkStart w:colFirst="0" w:colLast="0" w:name="_tslcd31aqkhy" w:id="7"/>
      <w:bookmarkEnd w:id="7"/>
      <w:r w:rsidDel="00000000" w:rsidR="00000000" w:rsidRPr="00000000">
        <w:rPr>
          <w:color w:val="cc0000"/>
          <w:sz w:val="28"/>
          <w:szCs w:val="28"/>
          <w:rtl w:val="0"/>
        </w:rPr>
        <w:t xml:space="preserve">7. Application Migration using CAM web console</w:t>
      </w:r>
    </w:p>
    <w:p w:rsidR="00000000" w:rsidDel="00000000" w:rsidP="00000000" w:rsidRDefault="00000000" w:rsidRPr="00000000" w14:paraId="00000092">
      <w:pPr>
        <w:shd w:fill="ffffff" w:val="clear"/>
        <w:spacing w:after="160" w:line="342.8568" w:lineRule="auto"/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60" w:line="342.8568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="342.8568" w:lineRule="auto"/>
        <w:rPr>
          <w:sz w:val="28"/>
          <w:szCs w:val="28"/>
          <w:highlight w:val="white"/>
        </w:rPr>
      </w:pPr>
      <w:r w:rsidDel="00000000" w:rsidR="00000000" w:rsidRPr="00000000">
        <w:rPr>
          <w:color w:val="cc00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="342.8568" w:lineRule="auto"/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="342.8568" w:lineRule="auto"/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="342.8568" w:lineRule="auto"/>
        <w:rPr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rPr>
          <w:color w:val="cc0000"/>
          <w:sz w:val="28"/>
          <w:szCs w:val="28"/>
        </w:rPr>
      </w:pPr>
      <w:bookmarkStart w:colFirst="0" w:colLast="0" w:name="_bv6uaj300cfs" w:id="8"/>
      <w:bookmarkEnd w:id="8"/>
      <w:r w:rsidDel="00000000" w:rsidR="00000000" w:rsidRPr="00000000">
        <w:rPr>
          <w:color w:val="cc0000"/>
          <w:sz w:val="28"/>
          <w:szCs w:val="28"/>
          <w:rtl w:val="0"/>
        </w:rPr>
        <w:t xml:space="preserve">8. Migrating the control plane setting with Control Plane Migration Assistant. </w:t>
      </w:r>
    </w:p>
    <w:p w:rsidR="00000000" w:rsidDel="00000000" w:rsidP="00000000" w:rsidRDefault="00000000" w:rsidRPr="00000000" w14:paraId="00000099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Why are we using a Control Plane migration assistant ? </w:t>
      </w:r>
    </w:p>
    <w:p w:rsidR="00000000" w:rsidDel="00000000" w:rsidP="00000000" w:rsidRDefault="00000000" w:rsidRPr="00000000" w14:paraId="0000009A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 Plane migration assistant assists you in migration of control Plane from Source to the Target Cluster. </w:t>
      </w:r>
    </w:p>
    <w:p w:rsidR="00000000" w:rsidDel="00000000" w:rsidP="00000000" w:rsidRDefault="00000000" w:rsidRPr="00000000" w14:paraId="0000009B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tool processes the configuration files and generates Custom Resource (CR) manifest files, which are then confused by the Openshift manifest files. </w:t>
      </w:r>
    </w:p>
    <w:p w:rsidR="00000000" w:rsidDel="00000000" w:rsidP="00000000" w:rsidRDefault="00000000" w:rsidRPr="00000000" w14:paraId="0000009C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of the Configuration files are </w:t>
      </w:r>
    </w:p>
    <w:p w:rsidR="00000000" w:rsidDel="00000000" w:rsidP="00000000" w:rsidRDefault="00000000" w:rsidRPr="00000000" w14:paraId="0000009D">
      <w:pPr>
        <w:shd w:fill="ffffff" w:val="clear"/>
        <w:spacing w:after="160" w:line="342.8568" w:lineRule="auto"/>
        <w:rPr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Master Configuration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/etc/origin/master/master-config.yaml</w:t>
      </w:r>
    </w:p>
    <w:p w:rsidR="00000000" w:rsidDel="00000000" w:rsidP="00000000" w:rsidRDefault="00000000" w:rsidRPr="00000000" w14:paraId="0000009E">
      <w:pPr>
        <w:shd w:fill="ffffff" w:val="clear"/>
        <w:spacing w:after="160" w:line="342.8568" w:lineRule="auto"/>
        <w:rPr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CRIO Configuration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/etc/crio/crio.conf</w:t>
      </w:r>
    </w:p>
    <w:p w:rsidR="00000000" w:rsidDel="00000000" w:rsidP="00000000" w:rsidRDefault="00000000" w:rsidRPr="00000000" w14:paraId="0000009F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ETCD configuration /etc/etcd/etcd.conf</w:t>
      </w:r>
    </w:p>
    <w:p w:rsidR="00000000" w:rsidDel="00000000" w:rsidP="00000000" w:rsidRDefault="00000000" w:rsidRPr="00000000" w14:paraId="000000A0">
      <w:pPr>
        <w:shd w:fill="ffffff" w:val="clear"/>
        <w:spacing w:after="160" w:line="342.856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Image Registers file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/etc/containers/registries.conf</w:t>
      </w:r>
    </w:p>
    <w:p w:rsidR="00000000" w:rsidDel="00000000" w:rsidP="00000000" w:rsidRDefault="00000000" w:rsidRPr="00000000" w14:paraId="000000A1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other dependent files are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spacing w:after="0" w:afterAutospacing="0" w:line="342.8568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Secrets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spacing w:after="0" w:afterAutospacing="0" w:line="342.8568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Config Maps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spacing w:after="160" w:line="342.8568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Password files</w:t>
      </w:r>
    </w:p>
    <w:p w:rsidR="00000000" w:rsidDel="00000000" w:rsidP="00000000" w:rsidRDefault="00000000" w:rsidRPr="00000000" w14:paraId="000000A5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 Resource Manifests</w:t>
      </w:r>
    </w:p>
    <w:p w:rsidR="00000000" w:rsidDel="00000000" w:rsidP="00000000" w:rsidRDefault="00000000" w:rsidRPr="00000000" w14:paraId="000000A6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 plane migration assistant generates several Custom Resource manifests</w:t>
      </w:r>
    </w:p>
    <w:p w:rsidR="00000000" w:rsidDel="00000000" w:rsidP="00000000" w:rsidRDefault="00000000" w:rsidRPr="00000000" w14:paraId="000000A7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API Server CA certificate </w:t>
      </w:r>
    </w:p>
    <w:p w:rsidR="00000000" w:rsidDel="00000000" w:rsidP="00000000" w:rsidRDefault="00000000" w:rsidRPr="00000000" w14:paraId="000000A8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 of the manifest file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100_CPMA-cluster-config-APISecret.yaml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CRI-O: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100_CPMA-crio-config.yaml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Cluster resource quota: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100_CPMA-cluster-quota-resource-x.yaml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Project resource quota: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100_CPMA-resource-quota-x.yaml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Portable image registry (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/etc/registries/registries.conf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) and portable image policy (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etc/origin/master/master-config.yam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):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100_CPMA-cluster-config-image.yaml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OAuth providers: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100_CPMA-cluster-config-oauth.yaml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Project configuration: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100_CPMA-cluster-config-project.yaml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hd w:fill="ffffff" w:val="clear"/>
        <w:spacing w:after="0" w:afterAutospacing="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Scheduler: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100_CPMA-cluster-config-scheduler.yaml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hd w:fill="ffffff" w:val="clear"/>
        <w:spacing w:after="160" w:line="342.8568" w:lineRule="auto"/>
        <w:ind w:left="720" w:hanging="360"/>
        <w:rPr>
          <w:i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SDN: </w:t>
      </w:r>
      <w:r w:rsidDel="00000000" w:rsidR="00000000" w:rsidRPr="00000000">
        <w:rPr>
          <w:i w:val="1"/>
          <w:color w:val="073763"/>
          <w:sz w:val="24"/>
          <w:szCs w:val="24"/>
          <w:highlight w:val="white"/>
          <w:rtl w:val="0"/>
        </w:rPr>
        <w:t xml:space="preserve">100_CPMA-cluster-config-sdn.yaml</w:t>
      </w:r>
    </w:p>
    <w:p w:rsidR="00000000" w:rsidDel="00000000" w:rsidP="00000000" w:rsidRDefault="00000000" w:rsidRPr="00000000" w14:paraId="000000B2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Install the control plane assistant tool </w:t>
      </w:r>
    </w:p>
    <w:p w:rsidR="00000000" w:rsidDel="00000000" w:rsidP="00000000" w:rsidRDefault="00000000" w:rsidRPr="00000000" w14:paraId="000000B3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the control plane assistant tool </w:t>
      </w:r>
    </w:p>
    <w:p w:rsidR="00000000" w:rsidDel="00000000" w:rsidP="00000000" w:rsidRDefault="00000000" w:rsidRPr="00000000" w14:paraId="000000B4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1) login to Openshift platform 3</w:t>
      </w:r>
    </w:p>
    <w:p w:rsidR="00000000" w:rsidDel="00000000" w:rsidP="00000000" w:rsidRDefault="00000000" w:rsidRPr="00000000" w14:paraId="000000B5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2) Run the CPMA, Make sure to answer every prompt.</w:t>
      </w:r>
    </w:p>
    <w:p w:rsidR="00000000" w:rsidDel="00000000" w:rsidP="00000000" w:rsidRDefault="00000000" w:rsidRPr="00000000" w14:paraId="000000B6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cpma --manifests=false </w:t>
      </w:r>
    </w:p>
    <w:tbl>
      <w:tblPr>
        <w:tblStyle w:val="Table1"/>
        <w:tblW w:w="532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--manifests=false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: Without generating CR manifests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28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CPMA create the following files and directory in the current directory (if directory is not provided)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hd w:fill="ffffff" w:val="clear"/>
        <w:spacing w:line="342.8568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cpma.yaml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file: Configuration options that you provided when you ran the CPMA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hd w:fill="ffffff" w:val="clear"/>
        <w:spacing w:line="342.8568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master1.example.com/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Configuration files from the master node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line="342.8568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report.json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JSON-encoded report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line="342.8568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report.html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HTML-encoded report</w:t>
      </w:r>
    </w:p>
    <w:p w:rsidR="00000000" w:rsidDel="00000000" w:rsidP="00000000" w:rsidRDefault="00000000" w:rsidRPr="00000000" w14:paraId="000000BE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3) Open the report.html </w:t>
      </w:r>
    </w:p>
    <w:p w:rsidR="00000000" w:rsidDel="00000000" w:rsidP="00000000" w:rsidRDefault="00000000" w:rsidRPr="00000000" w14:paraId="000000C0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4.) Run the command in the openshift cluster 4</w:t>
      </w:r>
    </w:p>
    <w:p w:rsidR="00000000" w:rsidDel="00000000" w:rsidP="00000000" w:rsidRDefault="00000000" w:rsidRPr="00000000" w14:paraId="000000C1">
      <w:pPr>
        <w:shd w:fill="ffffff" w:val="clear"/>
        <w:spacing w:after="16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73763"/>
          <w:sz w:val="24"/>
          <w:szCs w:val="24"/>
          <w:highlight w:val="white"/>
          <w:rtl w:val="0"/>
        </w:rPr>
        <w:t xml:space="preserve">oc apply -f 100_CPMA-cluster-config-secret-htpasswd-secret.yam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