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9DA30" w14:textId="77777777" w:rsidR="00803D51" w:rsidRPr="00803D51" w:rsidRDefault="00803D51" w:rsidP="00803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803D51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Лабораторная работа №10</w:t>
      </w:r>
    </w:p>
    <w:p w14:paraId="64343E19" w14:textId="77777777" w:rsidR="00803D51" w:rsidRPr="00803D51" w:rsidRDefault="00803D51" w:rsidP="008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03D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Тема:</w:t>
      </w:r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Модульность в </w:t>
      </w:r>
      <w:proofErr w:type="spellStart"/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JavaScript</w:t>
      </w:r>
      <w:proofErr w:type="spellEnd"/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r w:rsidRPr="00803D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Проект:</w:t>
      </w:r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Конвертер валют</w:t>
      </w:r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r w:rsidRPr="00803D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Язык:</w:t>
      </w:r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HTML, CSS, </w:t>
      </w:r>
      <w:proofErr w:type="spellStart"/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JavaScript</w:t>
      </w:r>
      <w:proofErr w:type="spellEnd"/>
    </w:p>
    <w:p w14:paraId="433F3D0B" w14:textId="77777777" w:rsidR="00803D51" w:rsidRPr="00803D51" w:rsidRDefault="00803D51" w:rsidP="0080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B82E277">
          <v:rect id="_x0000_i1025" style="width:0;height:1.5pt" o:hralign="center" o:hrstd="t" o:hr="t" fillcolor="#a0a0a0" stroked="f"/>
        </w:pict>
      </w:r>
    </w:p>
    <w:p w14:paraId="6C15A16A" w14:textId="77777777" w:rsidR="00803D51" w:rsidRPr="00803D51" w:rsidRDefault="00803D51" w:rsidP="00803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03D51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t>🎯</w:t>
      </w:r>
      <w:r w:rsidRPr="00803D5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Цель и краткое описание задания</w:t>
      </w:r>
    </w:p>
    <w:p w14:paraId="14DE5838" w14:textId="77777777" w:rsidR="00803D51" w:rsidRPr="00803D51" w:rsidRDefault="00803D51" w:rsidP="008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03D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Цель работы:</w:t>
      </w:r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Закрепить навыки модульного программирования на </w:t>
      </w:r>
      <w:proofErr w:type="spellStart"/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JavaScript</w:t>
      </w:r>
      <w:proofErr w:type="spellEnd"/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научиться разбивать проект на логические части (функции, блоки кода), использовать DOM для взаимодействия с элементами интерфейса.</w:t>
      </w:r>
    </w:p>
    <w:p w14:paraId="30EB27CC" w14:textId="77777777" w:rsidR="00803D51" w:rsidRPr="00803D51" w:rsidRDefault="00803D51" w:rsidP="0080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03D5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Краткое описание:</w:t>
      </w:r>
      <w:r w:rsidRPr="00803D5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Разработано веб-приложение «Конвертер валют», которое позволяет пользователю ввести сумму, выбрать исходную и целевую валюту, и рассчитать результат на основе фиксированных курсов.</w:t>
      </w:r>
    </w:p>
    <w:p w14:paraId="4862939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&lt;!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DOCTYPE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html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8C45FC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lang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ru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09ADB9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FE6ED3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meta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charset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"UTF-8"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14:paraId="5927748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meta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name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viewport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content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width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=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device-width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initial-scale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=1.0"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14:paraId="59AF452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Конвертер валют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3FBB8C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AECE0E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body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C7C7DE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font-family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Segoe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UI"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Arial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sans-serif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EF77A3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linear-gradient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135deg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#11998e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#38ef7d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57183B4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fff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7A75F4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AFECEA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100vh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C4ACEC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CEBC0F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flex-direction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column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B57D78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align-items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3F3DDD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justify-content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D92306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overflow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hidden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C57110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335AD2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D3FDEF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header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3659C65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position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absolute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D1A767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B40311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8A8021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0660CB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align-items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603B8A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gap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7D0B50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slideIn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1.5s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CBD3F7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3383FA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FEE9C7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</w:t>
      </w:r>
      <w:r w:rsidRPr="00803D5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/* === Эмблема в виде круга с валютами === */</w:t>
      </w:r>
    </w:p>
    <w:p w14:paraId="7FF5874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currency-circle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095386F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position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relative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46E437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70px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51E345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70px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2CAFC3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50%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039D71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radial-gradient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circle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at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fff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25%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#00bfa5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90%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25FE624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2B0D297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2FC94B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align-items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EE3270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justify-content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B5DD20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overflow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hidden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94F01C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570401B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FC29BD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currency-circle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77E0DF6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position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absolute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8E6F53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F59280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font-weight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bold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A60619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#064e3b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E8DA72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0.9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B52DC0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float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infinite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linear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4CF2C3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4ADF2A1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E5FA45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currency-circle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span:nth-child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animation-delay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14:paraId="663005C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currency-circle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span:nth-child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bottom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animation-delay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14:paraId="5B5A866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currency-circle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span:nth-child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animation-delay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14:paraId="3AE3C2F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currency-circle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span:nth-child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animation-delay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14:paraId="4EBC310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4B1166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@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keyframes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float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38B5773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0%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24AB2DE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50%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-3px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560BF3B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100%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2391B1A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275975B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E06A93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header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097008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22px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BFCB29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85CC38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font-weight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600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9C6802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text-shadow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0.3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2F2FAED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535330F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989684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calculator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6772B77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0.15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6F4851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DA222F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0.3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0250BC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8413F7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380px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A2C62D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3D99FB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backdrop-filter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blur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3ECFEFE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fadeIn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1.2s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A32C63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18EACAE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277C09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h2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7250AB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318295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fff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0F6641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letter-spacing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76B9C4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46563CC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566C1D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input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022692D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select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1CDD38F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140px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DDF78A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123B6F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22F12F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2F6B95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E31EA6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BF9F4B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16px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F2DEA0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0.3s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F779DF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5AF469B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D879E7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input:focus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</w:p>
    <w:p w14:paraId="06D71C0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select:focus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055B793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outline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144D9D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fff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965D7C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314FDB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755FCF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18D6855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8C75EB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#ff6f61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38A283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636933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white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6B968E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16px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1FA8FA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464FD4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pointer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155C5A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F44747"/>
          <w:sz w:val="21"/>
          <w:szCs w:val="21"/>
          <w:lang w:val="ru-KZ" w:eastAsia="ru-KZ"/>
        </w:rPr>
        <w:t>background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0.3s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0.2s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28C028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04A396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A8A0DF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button:hover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D45E6B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#ff3b2e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DB0CEA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1.05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2F3A94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38B25B9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D6FA1C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result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2E9EB39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margin-top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95CE00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18px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B0B588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D4F8FF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0.8s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053435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54BFC9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F25CA0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result.show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57C3551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BA42D3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466A8D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167F34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@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keyframes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fadeIn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1BECED5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6B59264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561F24B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03CFC0D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426D65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@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keyframes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slideIn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70F8E12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translateX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16E36FF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translateX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14:paraId="2E4A15F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6B388A8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3273DE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03D5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bg-image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437F81B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position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absolute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0D9F3FF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100%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31669AD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100%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484ED9F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background-image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url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'https://images.unsplash.com/photo-1567427017947-545c5f8d16ad?auto=format&amp;fit=crop&amp;w=1920&amp;q=80'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140D750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background-size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cover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634EAD1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background-position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C53EDC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0.25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AD5C6A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z-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-1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631F87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filter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blur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3px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1614B46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3358E95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4FBC0D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921A79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B27EBC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bg-image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58E197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774166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header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B8CCA1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currency-circle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3315ED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₸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8106EC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$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97731E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€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CC2EBD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₽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CDEB7C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73C2B6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Конвертер валют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A58C78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header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AEC8FF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05AE5F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calculator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A3537A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h2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Лабораторная №10 — Работа с модулями JS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h2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6A401E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Введите сумму и выберите валюты: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CEA537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type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number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"100"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"Сумма"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14:paraId="3490AD7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D5B484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1F1BA4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select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183AC0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"USD"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USD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36C576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"EUR"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EUR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E61B46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"KZT"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KZT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551BC4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"RUB"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RUB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BB12E8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select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7540F7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EE2618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select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DC490A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"KZT"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KZT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8EEF06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"USD"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USD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18951B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"EUR"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EUR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C0FEEE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"RUB"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RUB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A4E156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select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098BED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EDDA8C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89FB08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br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14:paraId="01432E2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calcBtn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Конвертировать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94DD66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result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A27C1A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23E0A6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12155D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6E5E69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// --- КУРСЫ ---</w:t>
      </w:r>
    </w:p>
    <w:p w14:paraId="7CCBFEC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rates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{</w:t>
      </w:r>
    </w:p>
    <w:p w14:paraId="38F9878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USD: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KZT: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480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EUR: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0.9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RUB: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95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},</w:t>
      </w:r>
    </w:p>
    <w:p w14:paraId="57D06C0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EUR: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KZT: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530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USD: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RUB: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},</w:t>
      </w:r>
    </w:p>
    <w:p w14:paraId="71CE2927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KZT: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USD: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0.0021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EUR: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0.0019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RUB: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0.19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},</w:t>
      </w:r>
    </w:p>
    <w:p w14:paraId="0D0DB5B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RUB: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USD: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0.0105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EUR: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0.0095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KZT: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5.3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},</w:t>
      </w:r>
    </w:p>
    <w:p w14:paraId="62018473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};</w:t>
      </w:r>
    </w:p>
    <w:p w14:paraId="6F430E7C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A8F9BA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// --- ЛОГИКА КОНВЕРТАЦИИ ---</w:t>
      </w:r>
    </w:p>
    <w:p w14:paraId="7253A2E5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convert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 {</w:t>
      </w:r>
    </w:p>
    <w:p w14:paraId="0D9D18D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===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ECDB38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rate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rates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[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][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];</w:t>
      </w:r>
    </w:p>
    <w:p w14:paraId="146C7B2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*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rate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20BDB42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14:paraId="28B60BD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AF1541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03D5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// --- ОСНОВНАЯ ЛОГИКА ---</w:t>
      </w:r>
    </w:p>
    <w:p w14:paraId="473371B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calcBtn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calcBtn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1B9E231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amountInput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1CB415C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fromSelect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43B320AB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toSelect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49F9299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outputDiv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76BE8902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69B002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calcBtn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addEventListener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click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() 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14:paraId="036267F0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parseFloat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amountInput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713A0E6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fromSelect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B4718F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toSelect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195F208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072F42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isNaN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||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&lt;= 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 {</w:t>
      </w:r>
    </w:p>
    <w:p w14:paraId="550C339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outputDiv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innerHTML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"&lt;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style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='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color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:#ffb3b3;'&gt;Введите корректную сумму!&lt;/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span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&gt;"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5023D1AA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outputDiv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classList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show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092F59B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03D5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7890F3E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</w:t>
      </w:r>
    </w:p>
    <w:p w14:paraId="6BEACB5F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988FA84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result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convert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06FF6F4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outputDiv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innerHTML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`&lt;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strong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amount</w:t>
      </w:r>
      <w:proofErr w:type="spellEnd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from</w:t>
      </w:r>
      <w:proofErr w:type="spellEnd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strong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&gt; = &lt;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strong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&gt;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result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toFixed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to</w:t>
      </w:r>
      <w:proofErr w:type="spellEnd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strong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&gt;`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14:paraId="105D8C2E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03D5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outputDiv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classList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03D5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</w:t>
      </w:r>
      <w:proofErr w:type="spellEnd"/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show</w:t>
      </w:r>
      <w:proofErr w:type="spellEnd"/>
      <w:r w:rsidRPr="00803D5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14:paraId="6FD784D1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});</w:t>
      </w:r>
    </w:p>
    <w:p w14:paraId="3A0F4A66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7A60A49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7E58D8D" w14:textId="77777777" w:rsidR="00803D51" w:rsidRPr="00803D51" w:rsidRDefault="00803D51" w:rsidP="00803D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03D5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803D5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C743DF3" w14:textId="77777777" w:rsidR="00342E5F" w:rsidRDefault="00803D51">
      <w:pPr>
        <w:rPr>
          <w:lang w:val="ru-KZ"/>
        </w:rPr>
      </w:pPr>
    </w:p>
    <w:p w14:paraId="12798A6B" w14:textId="77777777" w:rsidR="00803D51" w:rsidRDefault="00803D51">
      <w:pPr>
        <w:rPr>
          <w:lang w:val="ru-KZ"/>
        </w:rPr>
      </w:pPr>
    </w:p>
    <w:p w14:paraId="5BBFD727" w14:textId="77777777" w:rsidR="00803D51" w:rsidRDefault="00803D51">
      <w:pPr>
        <w:rPr>
          <w:lang w:val="ru-KZ"/>
        </w:rPr>
      </w:pPr>
      <w:r>
        <w:rPr>
          <w:noProof/>
          <w:lang w:val="ru-KZ"/>
        </w:rPr>
        <w:drawing>
          <wp:inline distT="0" distB="0" distL="0" distR="0" wp14:anchorId="1736ECBD" wp14:editId="3124CBBA">
            <wp:extent cx="5928360" cy="3169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DA6B" w14:textId="77777777" w:rsidR="00803D51" w:rsidRDefault="00803D51">
      <w:pPr>
        <w:rPr>
          <w:lang w:val="ru-KZ"/>
        </w:rPr>
      </w:pPr>
    </w:p>
    <w:p w14:paraId="4DA12040" w14:textId="77777777" w:rsidR="00803D51" w:rsidRDefault="00803D51">
      <w:pPr>
        <w:rPr>
          <w:lang w:val="ru-KZ"/>
        </w:rPr>
      </w:pPr>
    </w:p>
    <w:p w14:paraId="395F07E0" w14:textId="77777777" w:rsidR="00803D51" w:rsidRPr="00803D51" w:rsidRDefault="00803D51" w:rsidP="00803D51">
      <w:pPr>
        <w:pStyle w:val="3"/>
        <w:rPr>
          <w:rFonts w:ascii="Bookman Old Style" w:hAnsi="Bookman Old Style"/>
        </w:rPr>
      </w:pPr>
      <w:r w:rsidRPr="00803D51">
        <w:rPr>
          <w:rFonts w:ascii="Bookman Old Style" w:hAnsi="Bookman Old Style"/>
        </w:rPr>
        <w:t>Структура и назначение частей проекта</w:t>
      </w:r>
    </w:p>
    <w:p w14:paraId="0DBDE0F0" w14:textId="77777777" w:rsidR="00803D51" w:rsidRPr="00803D51" w:rsidRDefault="00803D51" w:rsidP="00803D51">
      <w:pPr>
        <w:pStyle w:val="4"/>
        <w:rPr>
          <w:rFonts w:ascii="Bookman Old Style" w:hAnsi="Bookman Old Style"/>
        </w:rPr>
      </w:pPr>
      <w:r w:rsidRPr="00803D51">
        <w:rPr>
          <w:rStyle w:val="a4"/>
          <w:rFonts w:ascii="Bookman Old Style" w:hAnsi="Bookman Old Style"/>
          <w:b w:val="0"/>
          <w:bCs w:val="0"/>
        </w:rPr>
        <w:t>HTML (структура страницы)</w:t>
      </w:r>
    </w:p>
    <w:p w14:paraId="486B1261" w14:textId="77777777" w:rsidR="00803D51" w:rsidRPr="00803D51" w:rsidRDefault="00803D51" w:rsidP="00803D51">
      <w:pPr>
        <w:pStyle w:val="a3"/>
        <w:numPr>
          <w:ilvl w:val="0"/>
          <w:numId w:val="1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&lt;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header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&gt;</w:t>
      </w:r>
      <w:r w:rsidRPr="00803D51">
        <w:rPr>
          <w:rFonts w:ascii="Bookman Old Style" w:hAnsi="Bookman Old Style"/>
        </w:rPr>
        <w:t xml:space="preserve"> — верхняя часть сайта, содержит название и эмблему (круг с валютами).</w:t>
      </w:r>
    </w:p>
    <w:p w14:paraId="4EAD001C" w14:textId="77777777" w:rsidR="00803D51" w:rsidRPr="00803D51" w:rsidRDefault="00803D51" w:rsidP="00803D51">
      <w:pPr>
        <w:pStyle w:val="a3"/>
        <w:numPr>
          <w:ilvl w:val="0"/>
          <w:numId w:val="1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.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calculator</w:t>
      </w:r>
      <w:proofErr w:type="spellEnd"/>
      <w:r w:rsidRPr="00803D51">
        <w:rPr>
          <w:rFonts w:ascii="Bookman Old Style" w:hAnsi="Bookman Old Style"/>
        </w:rPr>
        <w:t xml:space="preserve"> — основной блок калькулятора (форма, поля, кнопка, результат).</w:t>
      </w:r>
    </w:p>
    <w:p w14:paraId="5DEA0916" w14:textId="77777777" w:rsidR="00803D51" w:rsidRPr="00803D51" w:rsidRDefault="00803D51" w:rsidP="00803D51">
      <w:pPr>
        <w:pStyle w:val="a3"/>
        <w:numPr>
          <w:ilvl w:val="0"/>
          <w:numId w:val="1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&lt;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input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&gt;</w:t>
      </w:r>
      <w:r w:rsidRPr="00803D51">
        <w:rPr>
          <w:rFonts w:ascii="Bookman Old Style" w:hAnsi="Bookman Old Style"/>
        </w:rPr>
        <w:t xml:space="preserve"> — поле для ввода суммы.</w:t>
      </w:r>
    </w:p>
    <w:p w14:paraId="766B85CD" w14:textId="77777777" w:rsidR="00803D51" w:rsidRPr="00803D51" w:rsidRDefault="00803D51" w:rsidP="00803D51">
      <w:pPr>
        <w:pStyle w:val="a3"/>
        <w:numPr>
          <w:ilvl w:val="0"/>
          <w:numId w:val="1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&lt;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select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&gt;</w:t>
      </w:r>
      <w:r w:rsidRPr="00803D51">
        <w:rPr>
          <w:rFonts w:ascii="Bookman Old Style" w:hAnsi="Bookman Old Style"/>
        </w:rPr>
        <w:t xml:space="preserve"> — выпадающие списки выбора валют «из» и «в».</w:t>
      </w:r>
    </w:p>
    <w:p w14:paraId="15F9107F" w14:textId="77777777" w:rsidR="00803D51" w:rsidRPr="00803D51" w:rsidRDefault="00803D51" w:rsidP="00803D51">
      <w:pPr>
        <w:pStyle w:val="a3"/>
        <w:numPr>
          <w:ilvl w:val="0"/>
          <w:numId w:val="1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&lt;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button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&gt;</w:t>
      </w:r>
      <w:r w:rsidRPr="00803D51">
        <w:rPr>
          <w:rFonts w:ascii="Bookman Old Style" w:hAnsi="Bookman Old Style"/>
        </w:rPr>
        <w:t xml:space="preserve"> — кнопка для запуска расчёта.</w:t>
      </w:r>
    </w:p>
    <w:p w14:paraId="0EFA97E7" w14:textId="77777777" w:rsidR="00803D51" w:rsidRPr="00803D51" w:rsidRDefault="00803D51" w:rsidP="00803D51">
      <w:pPr>
        <w:pStyle w:val="a3"/>
        <w:numPr>
          <w:ilvl w:val="0"/>
          <w:numId w:val="1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&lt;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div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 xml:space="preserve">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id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="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output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"&gt;</w:t>
      </w:r>
      <w:r w:rsidRPr="00803D51">
        <w:rPr>
          <w:rFonts w:ascii="Bookman Old Style" w:hAnsi="Bookman Old Style"/>
        </w:rPr>
        <w:t xml:space="preserve"> — вывод результата (итоговая сумма после конвертации).</w:t>
      </w:r>
    </w:p>
    <w:p w14:paraId="3EA2427F" w14:textId="77777777" w:rsidR="00803D51" w:rsidRPr="00803D51" w:rsidRDefault="00803D51" w:rsidP="00803D51">
      <w:pPr>
        <w:rPr>
          <w:rFonts w:ascii="Bookman Old Style" w:hAnsi="Bookman Old Style"/>
        </w:rPr>
      </w:pPr>
      <w:r w:rsidRPr="00803D51">
        <w:rPr>
          <w:rFonts w:ascii="Bookman Old Style" w:hAnsi="Bookman Old Style"/>
        </w:rPr>
        <w:pict w14:anchorId="6BA879D5">
          <v:rect id="_x0000_i1028" style="width:0;height:1.5pt" o:hralign="center" o:hrstd="t" o:hr="t" fillcolor="#a0a0a0" stroked="f"/>
        </w:pict>
      </w:r>
    </w:p>
    <w:p w14:paraId="71DDEA36" w14:textId="77777777" w:rsidR="00803D51" w:rsidRPr="00803D51" w:rsidRDefault="00803D51" w:rsidP="00803D51">
      <w:pPr>
        <w:pStyle w:val="4"/>
        <w:rPr>
          <w:rFonts w:ascii="Bookman Old Style" w:hAnsi="Bookman Old Style"/>
        </w:rPr>
      </w:pPr>
      <w:r w:rsidRPr="00803D51">
        <w:rPr>
          <w:rStyle w:val="a4"/>
          <w:rFonts w:ascii="Bookman Old Style" w:hAnsi="Bookman Old Style"/>
          <w:b w:val="0"/>
          <w:bCs w:val="0"/>
        </w:rPr>
        <w:lastRenderedPageBreak/>
        <w:t>CSS (оформление и анимации)</w:t>
      </w:r>
    </w:p>
    <w:p w14:paraId="696EFEEB" w14:textId="77777777" w:rsidR="00803D51" w:rsidRPr="00803D51" w:rsidRDefault="00803D51" w:rsidP="00803D51">
      <w:pPr>
        <w:pStyle w:val="a3"/>
        <w:numPr>
          <w:ilvl w:val="0"/>
          <w:numId w:val="2"/>
        </w:numPr>
        <w:rPr>
          <w:rFonts w:ascii="Bookman Old Style" w:hAnsi="Bookman Old Style"/>
        </w:rPr>
      </w:pPr>
      <w:proofErr w:type="spellStart"/>
      <w:r w:rsidRPr="00803D51">
        <w:rPr>
          <w:rStyle w:val="a4"/>
          <w:rFonts w:ascii="Bookman Old Style" w:hAnsi="Bookman Old Style"/>
        </w:rPr>
        <w:t>body</w:t>
      </w:r>
      <w:proofErr w:type="spellEnd"/>
      <w:r w:rsidRPr="00803D51">
        <w:rPr>
          <w:rFonts w:ascii="Bookman Old Style" w:hAnsi="Bookman Old Style"/>
        </w:rPr>
        <w:t xml:space="preserve"> — фон, выравнивание и цветовая схема (градиент).</w:t>
      </w:r>
    </w:p>
    <w:p w14:paraId="62366D63" w14:textId="77777777" w:rsidR="00803D51" w:rsidRPr="00803D51" w:rsidRDefault="00803D51" w:rsidP="00803D51">
      <w:pPr>
        <w:pStyle w:val="a3"/>
        <w:numPr>
          <w:ilvl w:val="0"/>
          <w:numId w:val="2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.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currency-circle</w:t>
      </w:r>
      <w:proofErr w:type="spellEnd"/>
      <w:r w:rsidRPr="00803D51">
        <w:rPr>
          <w:rFonts w:ascii="Bookman Old Style" w:hAnsi="Bookman Old Style"/>
        </w:rPr>
        <w:t xml:space="preserve"> — круглая эмблема с валютами (</w:t>
      </w:r>
      <w:r w:rsidRPr="00803D51">
        <w:t>₸</w:t>
      </w:r>
      <w:r w:rsidRPr="00803D51">
        <w:rPr>
          <w:rFonts w:ascii="Bookman Old Style" w:hAnsi="Bookman Old Style"/>
        </w:rPr>
        <w:t xml:space="preserve">, $, </w:t>
      </w:r>
      <w:r w:rsidRPr="00803D51">
        <w:rPr>
          <w:rFonts w:ascii="Bookman Old Style" w:hAnsi="Bookman Old Style" w:cs="Bookman Old Style"/>
        </w:rPr>
        <w:t>€</w:t>
      </w:r>
      <w:r w:rsidRPr="00803D51">
        <w:rPr>
          <w:rFonts w:ascii="Bookman Old Style" w:hAnsi="Bookman Old Style"/>
        </w:rPr>
        <w:t xml:space="preserve">, </w:t>
      </w:r>
      <w:r w:rsidRPr="00803D51">
        <w:t>₽</w:t>
      </w:r>
      <w:r w:rsidRPr="00803D51">
        <w:rPr>
          <w:rFonts w:ascii="Bookman Old Style" w:hAnsi="Bookman Old Style"/>
        </w:rPr>
        <w:t>).</w:t>
      </w:r>
    </w:p>
    <w:p w14:paraId="5D0F5E02" w14:textId="77777777" w:rsidR="00803D51" w:rsidRPr="00803D51" w:rsidRDefault="00803D51" w:rsidP="00803D51">
      <w:pPr>
        <w:pStyle w:val="a3"/>
        <w:numPr>
          <w:ilvl w:val="0"/>
          <w:numId w:val="2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.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currency-circle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 xml:space="preserve">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span</w:t>
      </w:r>
      <w:proofErr w:type="spellEnd"/>
      <w:r w:rsidRPr="00803D51">
        <w:rPr>
          <w:rFonts w:ascii="Bookman Old Style" w:hAnsi="Bookman Old Style"/>
        </w:rPr>
        <w:t xml:space="preserve"> — отдельные символы валют внутри круга с анимацией движения.</w:t>
      </w:r>
    </w:p>
    <w:p w14:paraId="319653E9" w14:textId="77777777" w:rsidR="00803D51" w:rsidRPr="00803D51" w:rsidRDefault="00803D51" w:rsidP="00803D51">
      <w:pPr>
        <w:pStyle w:val="a3"/>
        <w:numPr>
          <w:ilvl w:val="0"/>
          <w:numId w:val="2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.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calculator</w:t>
      </w:r>
      <w:proofErr w:type="spellEnd"/>
      <w:r w:rsidRPr="00803D51">
        <w:rPr>
          <w:rFonts w:ascii="Bookman Old Style" w:hAnsi="Bookman Old Style"/>
        </w:rPr>
        <w:t xml:space="preserve"> — оформление блока калькулятора (прозрачный фон, скругления, тени).</w:t>
      </w:r>
    </w:p>
    <w:p w14:paraId="6F1DDBAC" w14:textId="77777777" w:rsidR="00803D51" w:rsidRPr="00803D51" w:rsidRDefault="00803D51" w:rsidP="00803D51">
      <w:pPr>
        <w:pStyle w:val="a3"/>
        <w:numPr>
          <w:ilvl w:val="0"/>
          <w:numId w:val="2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.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result.show</w:t>
      </w:r>
      <w:proofErr w:type="spellEnd"/>
      <w:r w:rsidRPr="00803D51">
        <w:rPr>
          <w:rFonts w:ascii="Bookman Old Style" w:hAnsi="Bookman Old Style"/>
        </w:rPr>
        <w:t xml:space="preserve"> — плавное появление результата при расчёте.</w:t>
      </w:r>
    </w:p>
    <w:p w14:paraId="67814101" w14:textId="77777777" w:rsidR="00803D51" w:rsidRPr="00803D51" w:rsidRDefault="00803D51" w:rsidP="00803D51">
      <w:pPr>
        <w:pStyle w:val="a3"/>
        <w:numPr>
          <w:ilvl w:val="0"/>
          <w:numId w:val="2"/>
        </w:numPr>
        <w:rPr>
          <w:rFonts w:ascii="Bookman Old Style" w:hAnsi="Bookman Old Style"/>
        </w:rPr>
      </w:pPr>
      <w:r w:rsidRPr="00803D51">
        <w:rPr>
          <w:rStyle w:val="HTML"/>
          <w:rFonts w:ascii="Bookman Old Style" w:eastAsiaTheme="majorEastAsia" w:hAnsi="Bookman Old Style"/>
          <w:b/>
          <w:bCs/>
        </w:rPr>
        <w:t>@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keyframes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 xml:space="preserve">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float</w:t>
      </w:r>
      <w:proofErr w:type="spellEnd"/>
      <w:r w:rsidRPr="00803D51">
        <w:rPr>
          <w:rFonts w:ascii="Bookman Old Style" w:hAnsi="Bookman Old Style"/>
        </w:rPr>
        <w:t xml:space="preserve"> — анимация «плавания» символов валют.</w:t>
      </w:r>
    </w:p>
    <w:p w14:paraId="64A7B660" w14:textId="77777777" w:rsidR="00803D51" w:rsidRPr="00803D51" w:rsidRDefault="00803D51" w:rsidP="00803D51">
      <w:pPr>
        <w:rPr>
          <w:rFonts w:ascii="Bookman Old Style" w:hAnsi="Bookman Old Style"/>
        </w:rPr>
      </w:pPr>
      <w:r w:rsidRPr="00803D51">
        <w:rPr>
          <w:rFonts w:ascii="Bookman Old Style" w:hAnsi="Bookman Old Style"/>
        </w:rPr>
        <w:pict w14:anchorId="3956C35C">
          <v:rect id="_x0000_i1029" style="width:0;height:1.5pt" o:hralign="center" o:hrstd="t" o:hr="t" fillcolor="#a0a0a0" stroked="f"/>
        </w:pict>
      </w:r>
    </w:p>
    <w:p w14:paraId="110C7A1D" w14:textId="77777777" w:rsidR="00803D51" w:rsidRPr="00803D51" w:rsidRDefault="00803D51" w:rsidP="00803D51">
      <w:pPr>
        <w:pStyle w:val="4"/>
        <w:rPr>
          <w:rFonts w:ascii="Bookman Old Style" w:hAnsi="Bookman Old Style"/>
        </w:rPr>
      </w:pPr>
      <w:r w:rsidRPr="00803D51">
        <w:rPr>
          <w:rFonts w:ascii="Bookman Old Style" w:hAnsi="Bookman Old Style"/>
        </w:rPr>
        <w:t xml:space="preserve"> </w:t>
      </w:r>
      <w:proofErr w:type="spellStart"/>
      <w:r w:rsidRPr="00803D51">
        <w:rPr>
          <w:rStyle w:val="a4"/>
          <w:rFonts w:ascii="Bookman Old Style" w:hAnsi="Bookman Old Style"/>
          <w:b w:val="0"/>
          <w:bCs w:val="0"/>
        </w:rPr>
        <w:t>JavaScript</w:t>
      </w:r>
      <w:proofErr w:type="spellEnd"/>
      <w:r w:rsidRPr="00803D51">
        <w:rPr>
          <w:rStyle w:val="a4"/>
          <w:rFonts w:ascii="Bookman Old Style" w:hAnsi="Bookman Old Style"/>
          <w:b w:val="0"/>
          <w:bCs w:val="0"/>
        </w:rPr>
        <w:t xml:space="preserve"> (логика работы)</w:t>
      </w:r>
    </w:p>
    <w:p w14:paraId="26B559F7" w14:textId="77777777" w:rsidR="00803D51" w:rsidRPr="00803D51" w:rsidRDefault="00803D51" w:rsidP="00803D51">
      <w:pPr>
        <w:pStyle w:val="a3"/>
        <w:numPr>
          <w:ilvl w:val="0"/>
          <w:numId w:val="3"/>
        </w:numPr>
        <w:rPr>
          <w:rFonts w:ascii="Bookman Old Style" w:hAnsi="Bookman Old Style"/>
        </w:rPr>
      </w:pPr>
      <w:r w:rsidRPr="00803D51">
        <w:rPr>
          <w:rStyle w:val="a4"/>
          <w:rFonts w:ascii="Bookman Old Style" w:hAnsi="Bookman Old Style"/>
        </w:rPr>
        <w:t xml:space="preserve">Объект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rates</w:t>
      </w:r>
      <w:proofErr w:type="spellEnd"/>
      <w:r w:rsidRPr="00803D51">
        <w:rPr>
          <w:rFonts w:ascii="Bookman Old Style" w:hAnsi="Bookman Old Style"/>
        </w:rPr>
        <w:t xml:space="preserve"> — содержит курсы валют (например, </w:t>
      </w:r>
      <w:r w:rsidRPr="00803D51">
        <w:rPr>
          <w:rStyle w:val="HTML"/>
          <w:rFonts w:ascii="Bookman Old Style" w:eastAsiaTheme="majorEastAsia" w:hAnsi="Bookman Old Style"/>
        </w:rPr>
        <w:t>1 USD = 480 KZT</w:t>
      </w:r>
      <w:r w:rsidRPr="00803D51">
        <w:rPr>
          <w:rFonts w:ascii="Bookman Old Style" w:hAnsi="Bookman Old Style"/>
        </w:rPr>
        <w:t>).</w:t>
      </w:r>
    </w:p>
    <w:p w14:paraId="164931C0" w14:textId="77777777" w:rsidR="00803D51" w:rsidRPr="00803D51" w:rsidRDefault="00803D51" w:rsidP="00803D51">
      <w:pPr>
        <w:pStyle w:val="a3"/>
        <w:numPr>
          <w:ilvl w:val="0"/>
          <w:numId w:val="3"/>
        </w:numPr>
        <w:rPr>
          <w:rFonts w:ascii="Bookman Old Style" w:hAnsi="Bookman Old Style"/>
        </w:rPr>
      </w:pPr>
      <w:r w:rsidRPr="00803D51">
        <w:rPr>
          <w:rStyle w:val="a4"/>
          <w:rFonts w:ascii="Bookman Old Style" w:hAnsi="Bookman Old Style"/>
        </w:rPr>
        <w:t xml:space="preserve">Функция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convert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(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amount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 xml:space="preserve">,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from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 xml:space="preserve">,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to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)</w:t>
      </w:r>
      <w:r w:rsidRPr="00803D51">
        <w:rPr>
          <w:rFonts w:ascii="Bookman Old Style" w:hAnsi="Bookman Old Style"/>
        </w:rPr>
        <w:t xml:space="preserve"> — вычисляет результат конвертации.</w:t>
      </w:r>
    </w:p>
    <w:p w14:paraId="11063E23" w14:textId="77777777" w:rsidR="00803D51" w:rsidRPr="00803D51" w:rsidRDefault="00803D51" w:rsidP="00803D51">
      <w:pPr>
        <w:pStyle w:val="a3"/>
        <w:numPr>
          <w:ilvl w:val="0"/>
          <w:numId w:val="3"/>
        </w:numPr>
        <w:rPr>
          <w:rFonts w:ascii="Bookman Old Style" w:hAnsi="Bookman Old Style"/>
        </w:rPr>
      </w:pPr>
      <w:r w:rsidRPr="00803D51">
        <w:rPr>
          <w:rStyle w:val="a4"/>
          <w:rFonts w:ascii="Bookman Old Style" w:hAnsi="Bookman Old Style"/>
        </w:rPr>
        <w:t xml:space="preserve">Обработчик кнопки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calcBtn.addEventListener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("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click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", ...)</w:t>
      </w:r>
      <w:r w:rsidRPr="00803D51">
        <w:rPr>
          <w:rFonts w:ascii="Bookman Old Style" w:hAnsi="Bookman Old Style"/>
        </w:rPr>
        <w:t xml:space="preserve"> —</w:t>
      </w:r>
      <w:r w:rsidRPr="00803D51">
        <w:rPr>
          <w:rFonts w:ascii="Bookman Old Style" w:hAnsi="Bookman Old Style"/>
        </w:rPr>
        <w:br/>
        <w:t xml:space="preserve">реагирует на нажатие кнопки, получает введённые данные, вызывает </w:t>
      </w:r>
      <w:proofErr w:type="spellStart"/>
      <w:r w:rsidRPr="00803D51">
        <w:rPr>
          <w:rStyle w:val="HTML"/>
          <w:rFonts w:ascii="Bookman Old Style" w:eastAsiaTheme="majorEastAsia" w:hAnsi="Bookman Old Style"/>
        </w:rPr>
        <w:t>convert</w:t>
      </w:r>
      <w:proofErr w:type="spellEnd"/>
      <w:r w:rsidRPr="00803D51">
        <w:rPr>
          <w:rStyle w:val="HTML"/>
          <w:rFonts w:ascii="Bookman Old Style" w:eastAsiaTheme="majorEastAsia" w:hAnsi="Bookman Old Style"/>
        </w:rPr>
        <w:t>()</w:t>
      </w:r>
      <w:r w:rsidRPr="00803D51">
        <w:rPr>
          <w:rFonts w:ascii="Bookman Old Style" w:hAnsi="Bookman Old Style"/>
        </w:rPr>
        <w:t xml:space="preserve"> и выводит результат.</w:t>
      </w:r>
    </w:p>
    <w:p w14:paraId="378A7EB6" w14:textId="77777777" w:rsidR="00803D51" w:rsidRPr="00803D51" w:rsidRDefault="00803D51" w:rsidP="00803D51">
      <w:pPr>
        <w:pStyle w:val="a3"/>
        <w:numPr>
          <w:ilvl w:val="0"/>
          <w:numId w:val="3"/>
        </w:numPr>
        <w:rPr>
          <w:rFonts w:ascii="Bookman Old Style" w:hAnsi="Bookman Old Style"/>
        </w:rPr>
      </w:pPr>
      <w:r w:rsidRPr="00803D51">
        <w:rPr>
          <w:rStyle w:val="a4"/>
          <w:rFonts w:ascii="Bookman Old Style" w:hAnsi="Bookman Old Style"/>
        </w:rPr>
        <w:t xml:space="preserve">Проверка 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isNaN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(</w:t>
      </w: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amount</w:t>
      </w:r>
      <w:proofErr w:type="spellEnd"/>
      <w:r w:rsidRPr="00803D51">
        <w:rPr>
          <w:rStyle w:val="HTML"/>
          <w:rFonts w:ascii="Bookman Old Style" w:eastAsiaTheme="majorEastAsia" w:hAnsi="Bookman Old Style"/>
          <w:b/>
          <w:bCs/>
        </w:rPr>
        <w:t>)</w:t>
      </w:r>
      <w:r w:rsidRPr="00803D51">
        <w:rPr>
          <w:rFonts w:ascii="Bookman Old Style" w:hAnsi="Bookman Old Style"/>
        </w:rPr>
        <w:t xml:space="preserve"> — защищает от ввода некорректных значений (например, пустое поле).</w:t>
      </w:r>
    </w:p>
    <w:p w14:paraId="572BD638" w14:textId="77777777" w:rsidR="00803D51" w:rsidRDefault="00803D51" w:rsidP="00803D51">
      <w:pPr>
        <w:pStyle w:val="a3"/>
        <w:numPr>
          <w:ilvl w:val="0"/>
          <w:numId w:val="3"/>
        </w:numPr>
        <w:rPr>
          <w:rFonts w:ascii="Bookman Old Style" w:hAnsi="Bookman Old Style"/>
        </w:rPr>
      </w:pPr>
      <w:proofErr w:type="spellStart"/>
      <w:r w:rsidRPr="00803D51">
        <w:rPr>
          <w:rStyle w:val="HTML"/>
          <w:rFonts w:ascii="Bookman Old Style" w:eastAsiaTheme="majorEastAsia" w:hAnsi="Bookman Old Style"/>
          <w:b/>
          <w:bCs/>
        </w:rPr>
        <w:t>outputDiv.innerHTML</w:t>
      </w:r>
      <w:proofErr w:type="spellEnd"/>
      <w:r w:rsidRPr="00803D51">
        <w:rPr>
          <w:rFonts w:ascii="Bookman Old Style" w:hAnsi="Bookman Old Style"/>
        </w:rPr>
        <w:t xml:space="preserve"> — выводит готовый текст результата на страницу.</w:t>
      </w:r>
    </w:p>
    <w:p w14:paraId="47C614D6" w14:textId="77777777" w:rsidR="00803D51" w:rsidRDefault="00803D51" w:rsidP="00803D51">
      <w:pPr>
        <w:pStyle w:val="a3"/>
        <w:rPr>
          <w:rFonts w:ascii="Bookman Old Style" w:hAnsi="Bookman Old Style"/>
        </w:rPr>
      </w:pPr>
    </w:p>
    <w:p w14:paraId="151A1E33" w14:textId="77777777" w:rsidR="00803D51" w:rsidRDefault="00803D51" w:rsidP="00803D51">
      <w:pPr>
        <w:pStyle w:val="a3"/>
        <w:rPr>
          <w:rFonts w:ascii="Bookman Old Style" w:hAnsi="Bookman Old Style"/>
        </w:rPr>
      </w:pPr>
    </w:p>
    <w:p w14:paraId="260556CE" w14:textId="77777777" w:rsidR="00803D51" w:rsidRPr="00803D51" w:rsidRDefault="00803D51" w:rsidP="00803D51">
      <w:pPr>
        <w:pStyle w:val="a3"/>
        <w:rPr>
          <w:rFonts w:ascii="Bookman Old Style" w:hAnsi="Bookman Old Style"/>
        </w:rPr>
      </w:pPr>
      <w:r w:rsidRPr="00803D51">
        <w:rPr>
          <w:rFonts w:ascii="Bookman Old Style" w:hAnsi="Bookman Old Style"/>
        </w:rPr>
        <w:t>https://github.com/shal558/lab10.git</w:t>
      </w:r>
      <w:bookmarkStart w:id="0" w:name="_GoBack"/>
      <w:bookmarkEnd w:id="0"/>
    </w:p>
    <w:p w14:paraId="35DFF33B" w14:textId="77777777" w:rsidR="00803D51" w:rsidRPr="00803D51" w:rsidRDefault="00803D51">
      <w:pPr>
        <w:rPr>
          <w:rFonts w:ascii="Bookman Old Style" w:hAnsi="Bookman Old Style"/>
          <w:lang w:val="ru-KZ"/>
        </w:rPr>
      </w:pPr>
    </w:p>
    <w:sectPr w:rsidR="00803D51" w:rsidRPr="00803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A753A"/>
    <w:multiLevelType w:val="multilevel"/>
    <w:tmpl w:val="007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F76FF"/>
    <w:multiLevelType w:val="multilevel"/>
    <w:tmpl w:val="C6F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56E2C"/>
    <w:multiLevelType w:val="multilevel"/>
    <w:tmpl w:val="D48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51"/>
    <w:rsid w:val="00803D51"/>
    <w:rsid w:val="00962EA0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1562"/>
  <w15:chartTrackingRefBased/>
  <w15:docId w15:val="{649F509D-3743-4773-80DF-309B61D8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03D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803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D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3D51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803D51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803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803D51"/>
    <w:rPr>
      <w:b/>
      <w:bCs/>
    </w:rPr>
  </w:style>
  <w:style w:type="paragraph" w:customStyle="1" w:styleId="msonormal0">
    <w:name w:val="msonormal"/>
    <w:basedOn w:val="a"/>
    <w:rsid w:val="00803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semiHidden/>
    <w:rsid w:val="00803D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803D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1186</Words>
  <Characters>6762</Characters>
  <Application>Microsoft Office Word</Application>
  <DocSecurity>0</DocSecurity>
  <Lines>56</Lines>
  <Paragraphs>15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armorio</cp:lastModifiedBy>
  <cp:revision>1</cp:revision>
  <dcterms:created xsi:type="dcterms:W3CDTF">2025-11-04T18:05:00Z</dcterms:created>
  <dcterms:modified xsi:type="dcterms:W3CDTF">2025-11-04T18:10:00Z</dcterms:modified>
</cp:coreProperties>
</file>